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71A" w:rsidRPr="00A4699B" w:rsidRDefault="0007271A" w:rsidP="0007271A">
      <w:pPr>
        <w:pStyle w:val="Heading1"/>
        <w:spacing w:before="1200"/>
        <w:rPr>
          <w:rFonts w:ascii="Arial Black" w:hAnsi="Arial Black"/>
          <w:sz w:val="36"/>
        </w:rPr>
      </w:pPr>
      <w:bookmarkStart w:id="0" w:name="OLE_LINK1"/>
      <w:bookmarkStart w:id="1" w:name="OLE_LINK2"/>
      <w:r w:rsidRPr="009E40A8">
        <w:rPr>
          <w:noProof/>
        </w:rPr>
        <w:drawing>
          <wp:inline distT="0" distB="0" distL="0" distR="0" wp14:anchorId="6CABAB05" wp14:editId="10CCD86E">
            <wp:extent cx="2114550" cy="1061504"/>
            <wp:effectExtent l="0" t="0" r="0" b="571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14550" cy="1061504"/>
                    </a:xfrm>
                    <a:prstGeom prst="rect">
                      <a:avLst/>
                    </a:prstGeom>
                  </pic:spPr>
                </pic:pic>
              </a:graphicData>
            </a:graphic>
          </wp:inline>
        </w:drawing>
      </w:r>
    </w:p>
    <w:p w:rsidR="0007271A" w:rsidRPr="007569C0" w:rsidRDefault="0007271A" w:rsidP="00DF1F8E">
      <w:pPr>
        <w:pStyle w:val="Heading1"/>
        <w:spacing w:before="240"/>
        <w:rPr>
          <w:color w:val="365F91" w:themeColor="accent1" w:themeShade="BF"/>
          <w:sz w:val="36"/>
        </w:rPr>
      </w:pPr>
      <w:r w:rsidRPr="007569C0">
        <w:rPr>
          <w:rFonts w:ascii="Arial Black" w:hAnsi="Arial Black"/>
          <w:color w:val="365F91" w:themeColor="accent1" w:themeShade="BF"/>
          <w:sz w:val="40"/>
        </w:rPr>
        <w:t>Disaster Risk Reduction (DRR) Ambassador Curriculum</w:t>
      </w:r>
    </w:p>
    <w:p w:rsidR="0007271A" w:rsidRPr="00DC195A" w:rsidRDefault="0007271A" w:rsidP="00DF1F8E">
      <w:pPr>
        <w:pStyle w:val="Heading3"/>
        <w:jc w:val="center"/>
        <w:rPr>
          <w:rFonts w:ascii="Arial Black" w:hAnsi="Arial Black"/>
          <w:color w:val="auto"/>
          <w:sz w:val="36"/>
        </w:rPr>
      </w:pPr>
      <w:r w:rsidRPr="00DC195A">
        <w:rPr>
          <w:rFonts w:ascii="Arial Black" w:hAnsi="Arial Black"/>
          <w:color w:val="auto"/>
          <w:sz w:val="36"/>
        </w:rPr>
        <w:t>Instructor Guide</w:t>
      </w:r>
    </w:p>
    <w:p w:rsidR="0007271A" w:rsidRPr="00DF1F8E" w:rsidRDefault="0007271A" w:rsidP="00DF1F8E"/>
    <w:p w:rsidR="0007271A" w:rsidRPr="007569C0" w:rsidRDefault="0007271A" w:rsidP="00DF1F8E">
      <w:pPr>
        <w:pStyle w:val="Heading2"/>
        <w:jc w:val="center"/>
        <w:rPr>
          <w:i/>
          <w:color w:val="365F91" w:themeColor="accent1" w:themeShade="BF"/>
          <w:sz w:val="36"/>
        </w:rPr>
      </w:pPr>
      <w:r w:rsidRPr="007569C0">
        <w:rPr>
          <w:i/>
          <w:color w:val="365F91" w:themeColor="accent1" w:themeShade="BF"/>
          <w:sz w:val="36"/>
        </w:rPr>
        <w:t>Module 1:</w:t>
      </w:r>
    </w:p>
    <w:p w:rsidR="0007271A" w:rsidRPr="007569C0" w:rsidRDefault="0007271A" w:rsidP="00DF1F8E">
      <w:pPr>
        <w:pStyle w:val="Heading2"/>
        <w:jc w:val="center"/>
        <w:rPr>
          <w:i/>
          <w:color w:val="365F91" w:themeColor="accent1" w:themeShade="BF"/>
          <w:sz w:val="36"/>
        </w:rPr>
      </w:pPr>
      <w:r w:rsidRPr="007569C0">
        <w:rPr>
          <w:i/>
          <w:color w:val="365F91" w:themeColor="accent1" w:themeShade="BF"/>
          <w:sz w:val="36"/>
        </w:rPr>
        <w:t>Introduction to the</w:t>
      </w:r>
      <w:r w:rsidRPr="007569C0">
        <w:rPr>
          <w:i/>
          <w:color w:val="365F91" w:themeColor="accent1" w:themeShade="BF"/>
          <w:sz w:val="36"/>
        </w:rPr>
        <w:br/>
        <w:t xml:space="preserve">Natural Hazard Mitigation Association (NHMA) </w:t>
      </w:r>
      <w:r w:rsidR="00022D32">
        <w:rPr>
          <w:i/>
          <w:color w:val="365F91" w:themeColor="accent1" w:themeShade="BF"/>
          <w:sz w:val="36"/>
        </w:rPr>
        <w:br/>
      </w:r>
      <w:r w:rsidRPr="007569C0">
        <w:rPr>
          <w:i/>
          <w:color w:val="365F91" w:themeColor="accent1" w:themeShade="BF"/>
          <w:sz w:val="36"/>
        </w:rPr>
        <w:t xml:space="preserve">and Disaster Risk Reduction (DRR) </w:t>
      </w:r>
      <w:r w:rsidR="00022D32">
        <w:rPr>
          <w:i/>
          <w:color w:val="365F91" w:themeColor="accent1" w:themeShade="BF"/>
          <w:sz w:val="36"/>
        </w:rPr>
        <w:br/>
      </w:r>
      <w:r w:rsidRPr="007569C0">
        <w:rPr>
          <w:i/>
          <w:color w:val="365F91" w:themeColor="accent1" w:themeShade="BF"/>
          <w:sz w:val="36"/>
        </w:rPr>
        <w:t>Ambassador Curriculum</w:t>
      </w:r>
    </w:p>
    <w:p w:rsidR="0007271A" w:rsidRDefault="0007271A" w:rsidP="009E40A8"/>
    <w:p w:rsidR="0007271A" w:rsidRPr="009E40A8" w:rsidRDefault="0007271A" w:rsidP="009E40A8"/>
    <w:p w:rsidR="0007271A" w:rsidRDefault="0007271A">
      <w:pPr>
        <w:pStyle w:val="Heading3"/>
        <w:jc w:val="center"/>
        <w:rPr>
          <w:sz w:val="28"/>
        </w:rPr>
      </w:pPr>
    </w:p>
    <w:p w:rsidR="0007271A" w:rsidRDefault="0007271A" w:rsidP="00620292"/>
    <w:bookmarkEnd w:id="0"/>
    <w:bookmarkEnd w:id="1"/>
    <w:p w:rsidR="004F3C4C" w:rsidRPr="000678E2" w:rsidRDefault="004F3C4C" w:rsidP="00195D71"/>
    <w:p w:rsidR="004F3C4C" w:rsidRPr="000678E2" w:rsidRDefault="004F3C4C" w:rsidP="00195D71">
      <w:pPr>
        <w:sectPr w:rsidR="004F3C4C" w:rsidRPr="000678E2" w:rsidSect="008C2914">
          <w:headerReference w:type="even" r:id="rId10"/>
          <w:headerReference w:type="default" r:id="rId11"/>
          <w:footerReference w:type="even" r:id="rId12"/>
          <w:footerReference w:type="default" r:id="rId13"/>
          <w:headerReference w:type="first" r:id="rId14"/>
          <w:footerReference w:type="first" r:id="rId15"/>
          <w:pgSz w:w="12240" w:h="15840" w:code="1"/>
          <w:pgMar w:top="1152" w:right="1440" w:bottom="1152" w:left="1440" w:header="720" w:footer="720" w:gutter="0"/>
          <w:pgBorders w:offsetFrom="page">
            <w:top w:val="single" w:sz="24" w:space="24" w:color="4F81BD" w:themeColor="accent1"/>
            <w:left w:val="single" w:sz="24" w:space="24" w:color="4F81BD" w:themeColor="accent1"/>
            <w:bottom w:val="single" w:sz="24" w:space="24" w:color="4F81BD" w:themeColor="accent1"/>
            <w:right w:val="single" w:sz="24" w:space="24" w:color="4F81BD" w:themeColor="accent1"/>
          </w:pgBorders>
          <w:cols w:space="720"/>
          <w:titlePg/>
          <w:docGrid w:linePitch="326"/>
        </w:sectPr>
      </w:pPr>
    </w:p>
    <w:p w:rsidR="0080355C" w:rsidRPr="0080355C" w:rsidRDefault="0080355C" w:rsidP="0080355C"/>
    <w:p w:rsidR="0080355C" w:rsidRPr="0022237A" w:rsidRDefault="0080355C" w:rsidP="0080355C">
      <w:pPr>
        <w:spacing w:before="240"/>
        <w:rPr>
          <w:b/>
          <w:color w:val="1F497D" w:themeColor="text2"/>
        </w:rPr>
      </w:pPr>
      <w:r>
        <w:rPr>
          <w:b/>
          <w:color w:val="1F497D" w:themeColor="text2"/>
        </w:rPr>
        <w:t xml:space="preserve">THE </w:t>
      </w:r>
      <w:r w:rsidRPr="0022237A">
        <w:rPr>
          <w:b/>
          <w:color w:val="1F497D" w:themeColor="text2"/>
        </w:rPr>
        <w:t xml:space="preserve">DRR AMBASSADOR CURRICULUM </w:t>
      </w:r>
    </w:p>
    <w:p w:rsidR="0080355C" w:rsidRDefault="0080355C" w:rsidP="0080355C">
      <w:r w:rsidRPr="00577E5D">
        <w:t xml:space="preserve">The </w:t>
      </w:r>
      <w:r w:rsidRPr="00CD1A65">
        <w:rPr>
          <w:b/>
        </w:rPr>
        <w:t>goal</w:t>
      </w:r>
      <w:r w:rsidRPr="009B4968">
        <w:t xml:space="preserve"> of the</w:t>
      </w:r>
      <w:r>
        <w:t xml:space="preserve"> DRR Ambassador</w:t>
      </w:r>
      <w:r w:rsidRPr="009B4968">
        <w:t xml:space="preserve"> Curriculum is to facilitate </w:t>
      </w:r>
      <w:r>
        <w:t>Disaster Risk Reduction</w:t>
      </w:r>
      <w:r w:rsidRPr="009B4968">
        <w:t xml:space="preserve"> efforts for </w:t>
      </w:r>
      <w:r>
        <w:t>the whole community</w:t>
      </w:r>
      <w:r w:rsidRPr="009B4968">
        <w:t xml:space="preserve"> by: </w:t>
      </w:r>
    </w:p>
    <w:p w:rsidR="0080355C" w:rsidRPr="00CD1A65" w:rsidRDefault="0080355C" w:rsidP="0080355C">
      <w:pPr>
        <w:pStyle w:val="ListParagraph"/>
        <w:numPr>
          <w:ilvl w:val="0"/>
          <w:numId w:val="36"/>
        </w:numPr>
        <w:spacing w:line="240" w:lineRule="auto"/>
      </w:pPr>
      <w:r w:rsidRPr="00CD1A65">
        <w:t>Engaging in discussion of how disasters can be reduced through local action</w:t>
      </w:r>
    </w:p>
    <w:p w:rsidR="0080355C" w:rsidRPr="00CD1A65" w:rsidRDefault="0080355C" w:rsidP="0080355C">
      <w:pPr>
        <w:pStyle w:val="ListParagraph"/>
        <w:numPr>
          <w:ilvl w:val="0"/>
          <w:numId w:val="36"/>
        </w:numPr>
        <w:spacing w:line="240" w:lineRule="auto"/>
      </w:pPr>
      <w:r w:rsidRPr="00CD1A65">
        <w:t>Sharing insights among local leaders and technical experts to enable the development of cross functional solutions</w:t>
      </w:r>
    </w:p>
    <w:p w:rsidR="0080355C" w:rsidRPr="00CD1A65" w:rsidRDefault="0080355C" w:rsidP="0080355C">
      <w:pPr>
        <w:pStyle w:val="ListParagraph"/>
        <w:numPr>
          <w:ilvl w:val="0"/>
          <w:numId w:val="36"/>
        </w:numPr>
        <w:spacing w:line="240" w:lineRule="auto"/>
      </w:pPr>
      <w:r w:rsidRPr="00CD1A65">
        <w:t>Acquiring the best-available information, knowledge of best practices, and analytic tools to enable better-informed decisions before, during, and after disasters</w:t>
      </w:r>
    </w:p>
    <w:p w:rsidR="0080355C" w:rsidRPr="00CD1A65" w:rsidRDefault="0080355C" w:rsidP="0080355C">
      <w:r>
        <w:t>It is important for instructors of DRR Ambassador Curriculum modules to remember this is one module in a 24-module curriculum. The “DRR Ambassador Curriculum At-a-Glance” table, located at the end of this document, lists the modules of the Curriculum. Keep in mind the following context for the module(s) you conduct:</w:t>
      </w:r>
    </w:p>
    <w:p w:rsidR="0080355C" w:rsidRPr="0022237A" w:rsidRDefault="0080355C" w:rsidP="0080355C">
      <w:pPr>
        <w:spacing w:before="240"/>
        <w:rPr>
          <w:b/>
          <w:color w:val="1F497D" w:themeColor="text2"/>
        </w:rPr>
      </w:pPr>
      <w:r>
        <w:rPr>
          <w:b/>
          <w:color w:val="1F497D" w:themeColor="text2"/>
        </w:rPr>
        <w:t>DRR-A CURRICULUM TARGET AUDIENCE</w:t>
      </w:r>
    </w:p>
    <w:p w:rsidR="0080355C" w:rsidRPr="004F4C7C" w:rsidRDefault="0080355C" w:rsidP="0080355C">
      <w:r w:rsidRPr="00577E5D">
        <w:t>The target audience includ</w:t>
      </w:r>
      <w:r>
        <w:t>es</w:t>
      </w:r>
      <w:r w:rsidRPr="004F4C7C">
        <w:t xml:space="preserve"> </w:t>
      </w:r>
      <w:r>
        <w:t xml:space="preserve">those involved in community development decision-making, such as </w:t>
      </w:r>
      <w:r w:rsidRPr="004F4C7C">
        <w:t>local community staff, volunteer and stakeholder groups</w:t>
      </w:r>
      <w:r>
        <w:t>,</w:t>
      </w:r>
      <w:r w:rsidRPr="004F4C7C">
        <w:t xml:space="preserve"> </w:t>
      </w:r>
      <w:r>
        <w:t xml:space="preserve">and federal and state officials.  </w:t>
      </w:r>
    </w:p>
    <w:p w:rsidR="0080355C" w:rsidRPr="0022237A" w:rsidRDefault="0080355C" w:rsidP="0080355C">
      <w:pPr>
        <w:spacing w:before="240"/>
        <w:rPr>
          <w:b/>
          <w:color w:val="1F497D" w:themeColor="text2"/>
        </w:rPr>
      </w:pPr>
      <w:r>
        <w:rPr>
          <w:b/>
          <w:color w:val="1F497D" w:themeColor="text2"/>
        </w:rPr>
        <w:t>METHODS OF DELIVERY</w:t>
      </w:r>
    </w:p>
    <w:p w:rsidR="0080355C" w:rsidRDefault="0080355C" w:rsidP="0080355C">
      <w:r w:rsidRPr="00577E5D">
        <w:t>Varied delivery methods</w:t>
      </w:r>
      <w:r>
        <w:rPr>
          <w:b/>
        </w:rPr>
        <w:t xml:space="preserve"> </w:t>
      </w:r>
      <w:r>
        <w:t xml:space="preserve">will provide multiple options for access by the target audience. The </w:t>
      </w:r>
      <w:r w:rsidRPr="00370267">
        <w:t>DRR</w:t>
      </w:r>
      <w:r>
        <w:t xml:space="preserve"> Ambassador modules may be presented via w</w:t>
      </w:r>
      <w:r w:rsidRPr="00500ADD">
        <w:t xml:space="preserve">ebinars </w:t>
      </w:r>
      <w:r>
        <w:t xml:space="preserve">hosted </w:t>
      </w:r>
      <w:r w:rsidRPr="00500ADD">
        <w:t>by NHMA or partner organizations</w:t>
      </w:r>
      <w:r>
        <w:t xml:space="preserve">, presented in conferences and/or classrooms by qualified DRR Ambassador Curriculum instructor(s), or are </w:t>
      </w:r>
      <w:r w:rsidRPr="00500ADD">
        <w:t>dow</w:t>
      </w:r>
      <w:r>
        <w:t xml:space="preserve">nloadable for individual study from the NHMA website.  </w:t>
      </w:r>
    </w:p>
    <w:p w:rsidR="0080355C" w:rsidRPr="00DE30FA" w:rsidRDefault="0080355C" w:rsidP="0080355C">
      <w:pPr>
        <w:spacing w:before="240"/>
        <w:rPr>
          <w:b/>
          <w:color w:val="1F497D" w:themeColor="text2"/>
        </w:rPr>
      </w:pPr>
      <w:r w:rsidRPr="00DE30FA">
        <w:rPr>
          <w:b/>
          <w:color w:val="1F497D" w:themeColor="text2"/>
        </w:rPr>
        <w:t>COURSE MATERIALS</w:t>
      </w:r>
    </w:p>
    <w:p w:rsidR="0080355C" w:rsidRPr="0019052E" w:rsidRDefault="0080355C" w:rsidP="0080355C">
      <w:r>
        <w:t>Instructors are expected to use the instructional materials housed on the NHMA website to conduct DRR</w:t>
      </w:r>
      <w:r w:rsidRPr="0014233D">
        <w:t xml:space="preserve"> </w:t>
      </w:r>
      <w:r>
        <w:t>Ambassador Curriculum modules (Instructor Guide, supporting visuals, Participant Guides, and handouts). Instructors may tailor modules to specific audiences or locations as long as they do not revise the learning objectives and do not revise the materials in such a way that the participants cannot correctly complete the post-test. Instructors request the current pre/post-test for the module from NHMA.</w:t>
      </w:r>
    </w:p>
    <w:p w:rsidR="0080355C" w:rsidRPr="0022237A" w:rsidRDefault="0080355C" w:rsidP="0080355C">
      <w:pPr>
        <w:spacing w:before="240"/>
        <w:rPr>
          <w:b/>
          <w:color w:val="1F497D" w:themeColor="text2"/>
        </w:rPr>
      </w:pPr>
      <w:r>
        <w:rPr>
          <w:b/>
          <w:color w:val="1F497D" w:themeColor="text2"/>
        </w:rPr>
        <w:t>CERTIFICATES OF COMPLETION</w:t>
      </w:r>
    </w:p>
    <w:p w:rsidR="0080355C" w:rsidRDefault="0080355C" w:rsidP="0080355C">
      <w:r>
        <w:t>C</w:t>
      </w:r>
      <w:r w:rsidRPr="00BD043C">
        <w:t xml:space="preserve">ertificates of </w:t>
      </w:r>
      <w:r>
        <w:t>C</w:t>
      </w:r>
      <w:r w:rsidRPr="00BD043C">
        <w:t xml:space="preserve">ompletion </w:t>
      </w:r>
      <w:r>
        <w:t xml:space="preserve">will be awarded by NHMA </w:t>
      </w:r>
      <w:r w:rsidRPr="00BD043C">
        <w:t xml:space="preserve">to participants </w:t>
      </w:r>
      <w:r>
        <w:t>who successfully complete</w:t>
      </w:r>
      <w:r w:rsidRPr="00BD043C">
        <w:t xml:space="preserve"> NHMA-sponsored </w:t>
      </w:r>
      <w:r>
        <w:t xml:space="preserve">DRR Ambassador </w:t>
      </w:r>
      <w:proofErr w:type="gramStart"/>
      <w:r w:rsidRPr="00BD043C">
        <w:t>modules</w:t>
      </w:r>
      <w:proofErr w:type="gramEnd"/>
      <w:r>
        <w:t xml:space="preserve">. A DRR Ambassador Certificate will be awarded to individuals completing all 24 modules. Participants who choose not to take the post-test may be issued a Certificate of Attendance. Contact NHMA about obtaining certificates. Inform participants to ask their certifying boards about acceptance of NHMA DRR Ambassador </w:t>
      </w:r>
      <w:proofErr w:type="gramStart"/>
      <w:r>
        <w:t>certificates</w:t>
      </w:r>
      <w:proofErr w:type="gramEnd"/>
      <w:r>
        <w:t xml:space="preserve"> for continuing education credits.  </w:t>
      </w:r>
    </w:p>
    <w:p w:rsidR="00E02261" w:rsidRPr="00E02261" w:rsidRDefault="00E02261" w:rsidP="00E02261">
      <w:r w:rsidRPr="00E02261">
        <w:br w:type="page"/>
      </w:r>
    </w:p>
    <w:p w:rsidR="0041325A" w:rsidRPr="0041190F" w:rsidRDefault="00FF72A7" w:rsidP="008A766C">
      <w:pPr>
        <w:spacing w:before="120"/>
      </w:pPr>
      <w:r>
        <w:rPr>
          <w:noProof/>
        </w:rPr>
        <w:lastRenderedPageBreak/>
        <w:drawing>
          <wp:inline distT="0" distB="0" distL="0" distR="0" wp14:anchorId="0333772A" wp14:editId="686F3430">
            <wp:extent cx="4206240" cy="3154680"/>
            <wp:effectExtent l="19050" t="19050" r="22860" b="266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GIF"/>
                    <pic:cNvPicPr/>
                  </pic:nvPicPr>
                  <pic:blipFill>
                    <a:blip r:embed="rId1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95D71" w:rsidRDefault="00C6658C" w:rsidP="008A766C">
      <w:pPr>
        <w:spacing w:before="120"/>
      </w:pPr>
      <w:r>
        <w:t>Approximate delivery time:  45-60 minutes</w:t>
      </w:r>
    </w:p>
    <w:p w:rsidR="0000112A" w:rsidRDefault="0000112A" w:rsidP="008A766C">
      <w:pPr>
        <w:spacing w:before="120"/>
      </w:pPr>
    </w:p>
    <w:p w:rsidR="00974C3A" w:rsidRPr="0041190F" w:rsidRDefault="00FF72A7" w:rsidP="008A766C">
      <w:pPr>
        <w:spacing w:before="120"/>
      </w:pPr>
      <w:r>
        <w:rPr>
          <w:noProof/>
        </w:rPr>
        <w:drawing>
          <wp:inline distT="0" distB="0" distL="0" distR="0" wp14:anchorId="0D31FC8B" wp14:editId="51B22894">
            <wp:extent cx="4206240" cy="3154680"/>
            <wp:effectExtent l="19050" t="19050" r="22860" b="2667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1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95D71" w:rsidRPr="00195D71" w:rsidRDefault="00195D71" w:rsidP="00195D71">
      <w:pPr>
        <w:rPr>
          <w:b/>
        </w:rPr>
      </w:pPr>
      <w:r w:rsidRPr="00195D71">
        <w:rPr>
          <w:rFonts w:eastAsiaTheme="minorEastAsia"/>
          <w:b/>
        </w:rPr>
        <w:t xml:space="preserve">Introductions: </w:t>
      </w:r>
    </w:p>
    <w:p w:rsidR="00922B56" w:rsidRPr="00195D71" w:rsidRDefault="006645E5" w:rsidP="006645E5">
      <w:pPr>
        <w:pStyle w:val="ListParagraph"/>
        <w:numPr>
          <w:ilvl w:val="0"/>
          <w:numId w:val="17"/>
        </w:numPr>
      </w:pPr>
      <w:r w:rsidRPr="00195D71">
        <w:rPr>
          <w:rFonts w:eastAsiaTheme="minorEastAsia"/>
        </w:rPr>
        <w:t>Each presenter introduces her/himself, including affiliation and brief background.</w:t>
      </w:r>
    </w:p>
    <w:p w:rsidR="00922B56" w:rsidRPr="00195D71" w:rsidRDefault="006645E5" w:rsidP="006645E5">
      <w:pPr>
        <w:pStyle w:val="ListParagraph"/>
        <w:numPr>
          <w:ilvl w:val="0"/>
          <w:numId w:val="17"/>
        </w:numPr>
      </w:pPr>
      <w:r w:rsidRPr="00195D71">
        <w:rPr>
          <w:rFonts w:eastAsiaTheme="minorEastAsia"/>
        </w:rPr>
        <w:t>OPTIONAL: Have each participant briefly introduce him/herself</w:t>
      </w:r>
    </w:p>
    <w:p w:rsidR="00012D43" w:rsidRDefault="00195D71" w:rsidP="0041190F">
      <w:pPr>
        <w:rPr>
          <w:rFonts w:eastAsia="MS PGothic"/>
        </w:rPr>
      </w:pPr>
      <w:r w:rsidRPr="00195D71">
        <w:rPr>
          <w:rFonts w:eastAsiaTheme="minorEastAsia"/>
          <w:b/>
        </w:rPr>
        <w:t>Mention:</w:t>
      </w:r>
      <w:r>
        <w:rPr>
          <w:rFonts w:eastAsiaTheme="minorEastAsia"/>
          <w:b/>
        </w:rPr>
        <w:t xml:space="preserve"> </w:t>
      </w:r>
      <w:r w:rsidR="006645E5" w:rsidRPr="00195D71">
        <w:rPr>
          <w:rFonts w:eastAsia="MS PGothic"/>
        </w:rPr>
        <w:t>NHMA presentations are based on general principles of law, engineering, policy and emergency management.</w:t>
      </w:r>
    </w:p>
    <w:p w:rsidR="0041190F" w:rsidRPr="0041190F" w:rsidRDefault="0041190F" w:rsidP="0041190F">
      <w:r>
        <w:br w:type="page"/>
      </w:r>
    </w:p>
    <w:p w:rsidR="006A15AC" w:rsidRPr="0041190F" w:rsidRDefault="00FF72A7" w:rsidP="008A766C">
      <w:pPr>
        <w:spacing w:before="120"/>
      </w:pPr>
      <w:r>
        <w:rPr>
          <w:noProof/>
        </w:rPr>
        <w:lastRenderedPageBreak/>
        <w:drawing>
          <wp:inline distT="0" distB="0" distL="0" distR="0" wp14:anchorId="3ACB8591" wp14:editId="2CCFD050">
            <wp:extent cx="4206240" cy="3154680"/>
            <wp:effectExtent l="19050" t="19050" r="22860" b="2667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GIF"/>
                    <pic:cNvPicPr/>
                  </pic:nvPicPr>
                  <pic:blipFill>
                    <a:blip r:embed="rId1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41190F" w:rsidRDefault="0041190F" w:rsidP="008A766C">
      <w:pPr>
        <w:spacing w:before="120"/>
      </w:pPr>
    </w:p>
    <w:p w:rsidR="0000112A" w:rsidRPr="0041190F" w:rsidRDefault="0000112A" w:rsidP="008A766C">
      <w:pPr>
        <w:spacing w:before="120"/>
      </w:pPr>
    </w:p>
    <w:p w:rsidR="00E72938" w:rsidRPr="0041190F" w:rsidRDefault="00E72938" w:rsidP="008A766C">
      <w:pPr>
        <w:spacing w:before="120"/>
      </w:pPr>
      <w:r>
        <w:rPr>
          <w:noProof/>
        </w:rPr>
        <w:drawing>
          <wp:inline distT="0" distB="0" distL="0" distR="0" wp14:anchorId="3B774F3A" wp14:editId="6B272674">
            <wp:extent cx="4206240" cy="3154680"/>
            <wp:effectExtent l="19050" t="19050" r="22860" b="266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1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95D71" w:rsidRPr="00195D71" w:rsidRDefault="00195D71" w:rsidP="00195D71">
      <w:pPr>
        <w:rPr>
          <w:b/>
        </w:rPr>
      </w:pPr>
      <w:r w:rsidRPr="00195D71">
        <w:rPr>
          <w:b/>
        </w:rPr>
        <w:t>Point out the NHMA vertical integration from national policy (National Resilience Framework) to local action.</w:t>
      </w:r>
    </w:p>
    <w:p w:rsidR="00922B56" w:rsidRPr="00195D71" w:rsidRDefault="006645E5" w:rsidP="006645E5">
      <w:pPr>
        <w:pStyle w:val="ListParagraph"/>
        <w:numPr>
          <w:ilvl w:val="0"/>
          <w:numId w:val="18"/>
        </w:numPr>
      </w:pPr>
      <w:r w:rsidRPr="00195D71">
        <w:t>We promote good, thoughtful development that does not harm people and property.</w:t>
      </w:r>
    </w:p>
    <w:p w:rsidR="00922B56" w:rsidRPr="00195D71" w:rsidRDefault="006645E5" w:rsidP="006645E5">
      <w:pPr>
        <w:pStyle w:val="ListParagraph"/>
        <w:numPr>
          <w:ilvl w:val="0"/>
          <w:numId w:val="18"/>
        </w:numPr>
      </w:pPr>
      <w:r w:rsidRPr="00195D71">
        <w:t>Disaster Risk Reduction will take place or not take place mostly based on local decisions.</w:t>
      </w:r>
    </w:p>
    <w:p w:rsidR="00E72938" w:rsidRPr="0041190F" w:rsidRDefault="00E72938" w:rsidP="0041190F">
      <w:r w:rsidRPr="00632E8D">
        <w:br w:type="page"/>
      </w:r>
    </w:p>
    <w:p w:rsidR="00982905" w:rsidRDefault="00FF72A7" w:rsidP="008A766C">
      <w:pPr>
        <w:spacing w:before="120"/>
        <w:rPr>
          <w:noProof/>
        </w:rPr>
      </w:pPr>
      <w:r w:rsidRPr="0041190F">
        <w:rPr>
          <w:noProof/>
        </w:rPr>
        <w:lastRenderedPageBreak/>
        <w:drawing>
          <wp:inline distT="0" distB="0" distL="0" distR="0" wp14:anchorId="57FB2DCB" wp14:editId="5A18B61D">
            <wp:extent cx="4206240" cy="3154680"/>
            <wp:effectExtent l="19050" t="19050" r="22860" b="2667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41190F" w:rsidRPr="0041190F" w:rsidRDefault="0041190F" w:rsidP="0041190F">
      <w:r w:rsidRPr="0041190F">
        <w:t xml:space="preserve">NHMA is the recipient of a Cooperating Technical Partner (CTP) grant through the Federal Emergency Management Agency (FEMA) in support of the Resilient Neighbors Network (RNN) and education and training for communities. </w:t>
      </w:r>
    </w:p>
    <w:p w:rsidR="00922B56" w:rsidRPr="0041190F" w:rsidRDefault="006645E5" w:rsidP="0041190F">
      <w:r w:rsidRPr="0041190F">
        <w:t xml:space="preserve">LEFT PANEL:  </w:t>
      </w:r>
      <w:r w:rsidRPr="0041190F">
        <w:rPr>
          <w:b/>
          <w:bCs/>
        </w:rPr>
        <w:t xml:space="preserve">CTP 2014-2015 </w:t>
      </w:r>
      <w:r w:rsidRPr="0041190F">
        <w:t>focus is to support local community leaders to be informed and effective participant in grassroots Disaster Risk Reduction (DRR) programs and projects.</w:t>
      </w:r>
    </w:p>
    <w:p w:rsidR="00922B56" w:rsidRPr="0041190F" w:rsidRDefault="006645E5" w:rsidP="0041190F">
      <w:r w:rsidRPr="0041190F">
        <w:t xml:space="preserve">RIGHT PANEL:  </w:t>
      </w:r>
      <w:r w:rsidRPr="0041190F">
        <w:rPr>
          <w:b/>
          <w:bCs/>
        </w:rPr>
        <w:t xml:space="preserve">CTP 2015-2016 </w:t>
      </w:r>
      <w:r w:rsidRPr="0041190F">
        <w:t>focus is to enlarge RNN community participation, demonstrating meaningful progress in DRR through innovative partnerships and training resources.</w:t>
      </w:r>
    </w:p>
    <w:p w:rsidR="0041190F" w:rsidRDefault="0041190F" w:rsidP="0041190F"/>
    <w:p w:rsidR="0000112A" w:rsidRDefault="0000112A">
      <w:pPr>
        <w:spacing w:after="0"/>
      </w:pPr>
      <w:r>
        <w:br w:type="page"/>
      </w:r>
    </w:p>
    <w:p w:rsidR="00212A39" w:rsidRPr="0041190F" w:rsidRDefault="00FF72A7" w:rsidP="008A766C">
      <w:pPr>
        <w:spacing w:before="120"/>
      </w:pPr>
      <w:r>
        <w:rPr>
          <w:noProof/>
        </w:rPr>
        <w:lastRenderedPageBreak/>
        <w:drawing>
          <wp:inline distT="0" distB="0" distL="0" distR="0" wp14:anchorId="010F498F" wp14:editId="4285B051">
            <wp:extent cx="4206240" cy="3154680"/>
            <wp:effectExtent l="19050" t="19050" r="22860" b="2667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GIF"/>
                    <pic:cNvPicPr/>
                  </pic:nvPicPr>
                  <pic:blipFill>
                    <a:blip r:embed="rId2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22B56" w:rsidRPr="0041190F" w:rsidRDefault="006645E5" w:rsidP="0041190F">
      <w:r w:rsidRPr="0041190F">
        <w:t>NHMA members include:</w:t>
      </w:r>
    </w:p>
    <w:p w:rsidR="00922B56" w:rsidRPr="0041190F" w:rsidRDefault="006645E5" w:rsidP="006645E5">
      <w:pPr>
        <w:pStyle w:val="ListParagraph"/>
        <w:numPr>
          <w:ilvl w:val="0"/>
          <w:numId w:val="19"/>
        </w:numPr>
      </w:pPr>
      <w:r w:rsidRPr="0041190F">
        <w:t xml:space="preserve">Individuals and organizations who want to make a difference and mitigate natural disasters. </w:t>
      </w:r>
    </w:p>
    <w:p w:rsidR="00922B56" w:rsidRPr="0041190F" w:rsidRDefault="006645E5" w:rsidP="006645E5">
      <w:pPr>
        <w:pStyle w:val="ListParagraph"/>
        <w:numPr>
          <w:ilvl w:val="0"/>
          <w:numId w:val="19"/>
        </w:numPr>
      </w:pPr>
      <w:r w:rsidRPr="0041190F">
        <w:t>Engineers, planners, floodplain managers, government officials, community activists, academics, practitioners, students, and more</w:t>
      </w:r>
    </w:p>
    <w:p w:rsidR="00922B56" w:rsidRPr="0041190F" w:rsidRDefault="006645E5" w:rsidP="006645E5">
      <w:pPr>
        <w:pStyle w:val="ListParagraph"/>
        <w:numPr>
          <w:ilvl w:val="0"/>
          <w:numId w:val="19"/>
        </w:numPr>
      </w:pPr>
      <w:r w:rsidRPr="0041190F">
        <w:t>People involved in building resilient organizations and communities</w:t>
      </w:r>
    </w:p>
    <w:p w:rsidR="00922B56" w:rsidRPr="0041190F" w:rsidRDefault="006645E5" w:rsidP="0041190F">
      <w:r w:rsidRPr="0041190F">
        <w:t>We wish membership included some of you!</w:t>
      </w:r>
    </w:p>
    <w:p w:rsidR="00922B56" w:rsidRPr="0041190F" w:rsidRDefault="006645E5" w:rsidP="0041190F">
      <w:pPr>
        <w:rPr>
          <w:b/>
        </w:rPr>
      </w:pPr>
      <w:r w:rsidRPr="0041190F">
        <w:rPr>
          <w:b/>
        </w:rPr>
        <w:t>There is a special rate for partner organizations like local governments.</w:t>
      </w:r>
    </w:p>
    <w:p w:rsidR="00B14B30" w:rsidRDefault="00B14B30">
      <w:pPr>
        <w:spacing w:after="0"/>
      </w:pPr>
      <w:r>
        <w:br w:type="page"/>
      </w:r>
    </w:p>
    <w:p w:rsidR="00B14B30" w:rsidRPr="0041190F" w:rsidRDefault="00B14B30" w:rsidP="008A766C">
      <w:pPr>
        <w:spacing w:before="120"/>
      </w:pPr>
      <w:r>
        <w:rPr>
          <w:noProof/>
        </w:rPr>
        <w:lastRenderedPageBreak/>
        <w:drawing>
          <wp:inline distT="0" distB="0" distL="0" distR="0" wp14:anchorId="1DC9E434" wp14:editId="6544567C">
            <wp:extent cx="4206240" cy="3154680"/>
            <wp:effectExtent l="19050" t="19050" r="22860" b="2667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GIF"/>
                    <pic:cNvPicPr/>
                  </pic:nvPicPr>
                  <pic:blipFill>
                    <a:blip r:embed="rId2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B14B30" w:rsidRPr="00B14B30" w:rsidRDefault="00B14B30" w:rsidP="00B14B30">
      <w:r w:rsidRPr="00B14B30">
        <w:t xml:space="preserve">NHMA promotes natural hazard mitigation and adaptation through Disaster Risk Reduction (DRR). This is accomplished by creating an all-inclusive community forum to: </w:t>
      </w:r>
    </w:p>
    <w:p w:rsidR="00922B56" w:rsidRPr="00B14B30" w:rsidRDefault="006645E5" w:rsidP="006645E5">
      <w:pPr>
        <w:pStyle w:val="ListParagraph"/>
        <w:numPr>
          <w:ilvl w:val="0"/>
          <w:numId w:val="20"/>
        </w:numPr>
      </w:pPr>
      <w:r w:rsidRPr="00B14B30">
        <w:t xml:space="preserve">Share ideas and experiences. </w:t>
      </w:r>
    </w:p>
    <w:p w:rsidR="00922B56" w:rsidRPr="00B14B30" w:rsidRDefault="006645E5" w:rsidP="006645E5">
      <w:pPr>
        <w:pStyle w:val="ListParagraph"/>
        <w:numPr>
          <w:ilvl w:val="0"/>
          <w:numId w:val="20"/>
        </w:numPr>
      </w:pPr>
      <w:r w:rsidRPr="00B14B30">
        <w:t xml:space="preserve">Develop a thoughtful and unified voice. </w:t>
      </w:r>
    </w:p>
    <w:p w:rsidR="00922B56" w:rsidRPr="00B14B30" w:rsidRDefault="006645E5" w:rsidP="006645E5">
      <w:pPr>
        <w:pStyle w:val="ListParagraph"/>
        <w:numPr>
          <w:ilvl w:val="0"/>
          <w:numId w:val="20"/>
        </w:numPr>
      </w:pPr>
      <w:r w:rsidRPr="00B14B30">
        <w:t xml:space="preserve">Promote greater awareness of the social, economic, and environmental components of safe and resilient development. </w:t>
      </w:r>
    </w:p>
    <w:p w:rsidR="00922B56" w:rsidRPr="00B14B30" w:rsidRDefault="006645E5" w:rsidP="006645E5">
      <w:pPr>
        <w:pStyle w:val="ListParagraph"/>
        <w:numPr>
          <w:ilvl w:val="0"/>
          <w:numId w:val="20"/>
        </w:numPr>
      </w:pPr>
      <w:r w:rsidRPr="00B14B30">
        <w:t xml:space="preserve">Create more equitable, safe, and sustainable hazard mitigation programs so that that foreseeable natural events do not become disasters. </w:t>
      </w:r>
    </w:p>
    <w:p w:rsidR="00B14B30" w:rsidRPr="00B14B30" w:rsidRDefault="00B14B30" w:rsidP="00B14B30"/>
    <w:p w:rsidR="00B14B30" w:rsidRPr="0041190F" w:rsidRDefault="00B14B30" w:rsidP="008A766C">
      <w:pPr>
        <w:spacing w:before="120"/>
      </w:pPr>
      <w:r>
        <w:rPr>
          <w:noProof/>
        </w:rPr>
        <w:lastRenderedPageBreak/>
        <w:drawing>
          <wp:inline distT="0" distB="0" distL="0" distR="0" wp14:anchorId="09B6CAB6" wp14:editId="448B5EAA">
            <wp:extent cx="4206240" cy="3154680"/>
            <wp:effectExtent l="19050" t="19050" r="22860" b="2667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2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B14B30" w:rsidRDefault="00B14B30" w:rsidP="00B14B30"/>
    <w:p w:rsidR="0000112A" w:rsidRDefault="0000112A" w:rsidP="00B14B30"/>
    <w:p w:rsidR="00B14B30" w:rsidRDefault="00B14B30" w:rsidP="00B14B30"/>
    <w:p w:rsidR="00B14B30" w:rsidRPr="00B14B30" w:rsidRDefault="00B14B30" w:rsidP="00B14B30"/>
    <w:p w:rsidR="00B14B30" w:rsidRPr="0041190F" w:rsidRDefault="00B14B30" w:rsidP="008A766C">
      <w:pPr>
        <w:spacing w:before="120"/>
      </w:pPr>
      <w:r>
        <w:rPr>
          <w:noProof/>
        </w:rPr>
        <w:drawing>
          <wp:inline distT="0" distB="0" distL="0" distR="0" wp14:anchorId="31BB8297" wp14:editId="018DA4BD">
            <wp:extent cx="4206240" cy="3154680"/>
            <wp:effectExtent l="19050" t="19050" r="22860" b="2667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GIF"/>
                    <pic:cNvPicPr/>
                  </pic:nvPicPr>
                  <pic:blipFill>
                    <a:blip r:embed="rId2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B14B30" w:rsidRPr="0041190F" w:rsidRDefault="00B14B30" w:rsidP="00B14B30"/>
    <w:p w:rsidR="00B14B30" w:rsidRPr="0041190F" w:rsidRDefault="00B14B30" w:rsidP="008A766C">
      <w:pPr>
        <w:spacing w:before="120"/>
      </w:pPr>
      <w:r>
        <w:rPr>
          <w:noProof/>
        </w:rPr>
        <w:lastRenderedPageBreak/>
        <w:drawing>
          <wp:inline distT="0" distB="0" distL="0" distR="0" wp14:anchorId="31F59DE2" wp14:editId="36B6BBEC">
            <wp:extent cx="4206240" cy="3154680"/>
            <wp:effectExtent l="19050" t="19050" r="22860" b="2667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2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B14B30" w:rsidRPr="00B14B30" w:rsidRDefault="00B14B30" w:rsidP="00B14B30"/>
    <w:p w:rsidR="00B14B30" w:rsidRPr="00B14B30" w:rsidRDefault="00B14B30" w:rsidP="00B14B30"/>
    <w:p w:rsidR="00B14B30" w:rsidRPr="00B14B30" w:rsidRDefault="00B14B30" w:rsidP="00B14B30"/>
    <w:p w:rsidR="00B14B30" w:rsidRDefault="00B14B30" w:rsidP="008A766C">
      <w:pPr>
        <w:spacing w:before="120"/>
        <w:rPr>
          <w:noProof/>
        </w:rPr>
      </w:pPr>
      <w:r w:rsidRPr="0041190F">
        <w:rPr>
          <w:noProof/>
        </w:rPr>
        <w:drawing>
          <wp:inline distT="0" distB="0" distL="0" distR="0" wp14:anchorId="1B542364" wp14:editId="05DE7C9D">
            <wp:extent cx="4206240" cy="3154680"/>
            <wp:effectExtent l="19050" t="19050" r="22860" b="2667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B14B30" w:rsidRPr="00B14B30" w:rsidRDefault="00B14B30" w:rsidP="00B14B30">
      <w:r w:rsidRPr="00B14B30">
        <w:t xml:space="preserve">NHMA Website: </w:t>
      </w:r>
      <w:hyperlink r:id="rId27" w:history="1">
        <w:r w:rsidRPr="00B14B30">
          <w:rPr>
            <w:rStyle w:val="Hyperlink"/>
          </w:rPr>
          <w:t>http://nhma.info</w:t>
        </w:r>
      </w:hyperlink>
      <w:hyperlink r:id="rId28" w:history="1">
        <w:r w:rsidRPr="00B14B30">
          <w:rPr>
            <w:rStyle w:val="Hyperlink"/>
          </w:rPr>
          <w:t>/</w:t>
        </w:r>
      </w:hyperlink>
      <w:r w:rsidRPr="00B14B30">
        <w:t xml:space="preserve"> </w:t>
      </w:r>
    </w:p>
    <w:p w:rsidR="00B14B30" w:rsidRDefault="00B14B30" w:rsidP="00B14B30"/>
    <w:p w:rsidR="00CF18CD" w:rsidRDefault="00CF18CD">
      <w:pPr>
        <w:spacing w:after="0"/>
      </w:pPr>
      <w:r>
        <w:br w:type="page"/>
      </w:r>
    </w:p>
    <w:p w:rsidR="00B14B30" w:rsidRPr="0041190F" w:rsidRDefault="00B14B30" w:rsidP="008A766C">
      <w:pPr>
        <w:spacing w:before="120"/>
      </w:pPr>
      <w:r>
        <w:rPr>
          <w:noProof/>
        </w:rPr>
        <w:lastRenderedPageBreak/>
        <w:drawing>
          <wp:inline distT="0" distB="0" distL="0" distR="0" wp14:anchorId="435F38E0" wp14:editId="3715B8CD">
            <wp:extent cx="4206240" cy="3154680"/>
            <wp:effectExtent l="19050" t="19050" r="22860" b="2667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GIF"/>
                    <pic:cNvPicPr/>
                  </pic:nvPicPr>
                  <pic:blipFill>
                    <a:blip r:embed="rId2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B14B30" w:rsidRDefault="00B14B30" w:rsidP="00F92E97">
      <w:pPr>
        <w:spacing w:after="0"/>
      </w:pPr>
      <w:r w:rsidRPr="00B14B30">
        <w:t>NHMA has four local initiatives. Each will be described in detail on the following slides.</w:t>
      </w:r>
    </w:p>
    <w:p w:rsidR="00CF18CD" w:rsidRDefault="00CF18CD" w:rsidP="00F92E97">
      <w:pPr>
        <w:spacing w:after="0"/>
      </w:pPr>
    </w:p>
    <w:p w:rsidR="00CF18CD" w:rsidRDefault="00CF18CD" w:rsidP="008A766C">
      <w:pPr>
        <w:spacing w:before="120"/>
        <w:rPr>
          <w:noProof/>
        </w:rPr>
      </w:pPr>
      <w:r w:rsidRPr="0041190F">
        <w:rPr>
          <w:noProof/>
        </w:rPr>
        <w:drawing>
          <wp:inline distT="0" distB="0" distL="0" distR="0" wp14:anchorId="575F58A1" wp14:editId="7FD7EF40">
            <wp:extent cx="4206240" cy="3154680"/>
            <wp:effectExtent l="19050" t="19050" r="22860" b="2667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22B56" w:rsidRPr="00CF18CD" w:rsidRDefault="00F92E97" w:rsidP="00F92E97">
      <w:pPr>
        <w:spacing w:after="0"/>
      </w:pPr>
      <w:r>
        <w:t>These d</w:t>
      </w:r>
      <w:r w:rsidR="006645E5" w:rsidRPr="00CF18CD">
        <w:t xml:space="preserve">ocuments </w:t>
      </w:r>
      <w:r>
        <w:t xml:space="preserve">were </w:t>
      </w:r>
      <w:r w:rsidR="006645E5" w:rsidRPr="00CF18CD">
        <w:t>developed and updated by NHMA members</w:t>
      </w:r>
      <w:r>
        <w:t>.</w:t>
      </w:r>
    </w:p>
    <w:p w:rsidR="00922B56" w:rsidRPr="00CF18CD" w:rsidRDefault="006645E5" w:rsidP="006645E5">
      <w:pPr>
        <w:pStyle w:val="ListParagraph"/>
        <w:numPr>
          <w:ilvl w:val="0"/>
          <w:numId w:val="21"/>
        </w:numPr>
      </w:pPr>
      <w:r w:rsidRPr="00CF18CD">
        <w:t>Urge bringing all available resources to bear on solving problems related to Disaster Risk Reduction for all in the entire community</w:t>
      </w:r>
    </w:p>
    <w:p w:rsidR="00922B56" w:rsidRPr="00CF18CD" w:rsidRDefault="006645E5" w:rsidP="006645E5">
      <w:pPr>
        <w:pStyle w:val="ListParagraph"/>
        <w:numPr>
          <w:ilvl w:val="0"/>
          <w:numId w:val="21"/>
        </w:numPr>
        <w:spacing w:after="0"/>
      </w:pPr>
      <w:r w:rsidRPr="00CF18CD">
        <w:t xml:space="preserve">Are </w:t>
      </w:r>
      <w:r w:rsidRPr="00CF18CD">
        <w:rPr>
          <w:b/>
        </w:rPr>
        <w:t>go-to</w:t>
      </w:r>
      <w:r w:rsidRPr="00CF18CD">
        <w:t xml:space="preserve"> publications that provide resources based on all aspects of the disaster cycle</w:t>
      </w:r>
    </w:p>
    <w:p w:rsidR="00CF18CD" w:rsidRPr="00CF18CD" w:rsidRDefault="00CF18CD" w:rsidP="00CF18CD">
      <w:pPr>
        <w:spacing w:after="0"/>
      </w:pPr>
      <w:r w:rsidRPr="00CF18CD">
        <w:rPr>
          <w:i/>
          <w:iCs/>
        </w:rPr>
        <w:t>A Patchwork Quilt Approach:</w:t>
      </w:r>
      <w:r w:rsidRPr="00CF18CD">
        <w:t xml:space="preserve"> </w:t>
      </w:r>
      <w:hyperlink r:id="rId31" w:history="1">
        <w:r w:rsidRPr="00CF18CD">
          <w:rPr>
            <w:rStyle w:val="Hyperlink"/>
          </w:rPr>
          <w:t>http://nhma.info/publications/the-patchwork-quilt</w:t>
        </w:r>
      </w:hyperlink>
      <w:hyperlink r:id="rId32" w:history="1">
        <w:r w:rsidRPr="00CF18CD">
          <w:rPr>
            <w:rStyle w:val="Hyperlink"/>
          </w:rPr>
          <w:t>/</w:t>
        </w:r>
      </w:hyperlink>
      <w:r w:rsidRPr="00CF18CD">
        <w:t xml:space="preserve"> </w:t>
      </w:r>
    </w:p>
    <w:p w:rsidR="0000112A" w:rsidRDefault="00CF18CD" w:rsidP="00F92E97">
      <w:pPr>
        <w:spacing w:after="0"/>
      </w:pPr>
      <w:r w:rsidRPr="00CF18CD">
        <w:rPr>
          <w:i/>
        </w:rPr>
        <w:t>The Living Mosaic</w:t>
      </w:r>
      <w:r w:rsidRPr="00CF18CD">
        <w:t xml:space="preserve">: </w:t>
      </w:r>
      <w:hyperlink r:id="rId33" w:history="1">
        <w:r w:rsidRPr="00CF18CD">
          <w:rPr>
            <w:rStyle w:val="Hyperlink"/>
            <w:i/>
            <w:iCs/>
          </w:rPr>
          <w:t>http://</w:t>
        </w:r>
      </w:hyperlink>
      <w:hyperlink r:id="rId34" w:history="1">
        <w:r w:rsidRPr="00CF18CD">
          <w:rPr>
            <w:rStyle w:val="Hyperlink"/>
            <w:i/>
            <w:iCs/>
          </w:rPr>
          <w:t>nhma.info/wp-content/uploads/2016/04/A_Living_Mosaic_FINAL.pdf</w:t>
        </w:r>
      </w:hyperlink>
      <w:r w:rsidRPr="00CF18CD">
        <w:t xml:space="preserve">  </w:t>
      </w:r>
    </w:p>
    <w:p w:rsidR="00F92E97" w:rsidRDefault="00F92E97" w:rsidP="00F92E97">
      <w:pPr>
        <w:spacing w:after="0"/>
      </w:pPr>
      <w:r>
        <w:br w:type="page"/>
      </w:r>
    </w:p>
    <w:p w:rsidR="00CF18CD" w:rsidRDefault="00CF18CD" w:rsidP="008A766C">
      <w:pPr>
        <w:spacing w:before="120"/>
        <w:rPr>
          <w:noProof/>
        </w:rPr>
      </w:pPr>
      <w:r w:rsidRPr="0041190F">
        <w:rPr>
          <w:noProof/>
        </w:rPr>
        <w:lastRenderedPageBreak/>
        <w:drawing>
          <wp:inline distT="0" distB="0" distL="0" distR="0" wp14:anchorId="1A02777E" wp14:editId="6BAEDF62">
            <wp:extent cx="4206240" cy="3154680"/>
            <wp:effectExtent l="19050" t="19050" r="22860"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F92E97" w:rsidRPr="00F92E97" w:rsidRDefault="00F92E97" w:rsidP="00F92E97">
      <w:r w:rsidRPr="00F92E97">
        <w:t xml:space="preserve">This document builds upon the predecessor documents, </w:t>
      </w:r>
      <w:r w:rsidRPr="00F92E97">
        <w:rPr>
          <w:i/>
          <w:iCs/>
        </w:rPr>
        <w:t xml:space="preserve">The Living Mosaic </w:t>
      </w:r>
      <w:r w:rsidRPr="00F92E97">
        <w:t xml:space="preserve">and </w:t>
      </w:r>
      <w:r w:rsidRPr="00F92E97">
        <w:rPr>
          <w:i/>
          <w:iCs/>
        </w:rPr>
        <w:t>The Patchwork Quilt Approach</w:t>
      </w:r>
      <w:r w:rsidRPr="00F92E97">
        <w:t>.</w:t>
      </w:r>
    </w:p>
    <w:p w:rsidR="00922B56" w:rsidRPr="00F92E97" w:rsidRDefault="006645E5" w:rsidP="006645E5">
      <w:pPr>
        <w:pStyle w:val="ListParagraph"/>
        <w:numPr>
          <w:ilvl w:val="0"/>
          <w:numId w:val="22"/>
        </w:numPr>
      </w:pPr>
      <w:r w:rsidRPr="00F92E97">
        <w:t>Includes new and updated content</w:t>
      </w:r>
    </w:p>
    <w:p w:rsidR="00922B56" w:rsidRPr="00F92E97" w:rsidRDefault="006645E5" w:rsidP="006645E5">
      <w:pPr>
        <w:pStyle w:val="ListParagraph"/>
        <w:numPr>
          <w:ilvl w:val="0"/>
          <w:numId w:val="22"/>
        </w:numPr>
      </w:pPr>
      <w:r w:rsidRPr="00F92E97">
        <w:t>Describes actionable paths to get to disaster resilient rebuilding, including examples that illustrate how the paths can be, and has been, followed</w:t>
      </w:r>
    </w:p>
    <w:p w:rsidR="00F92E97" w:rsidRPr="00F92E97" w:rsidRDefault="00F92E97" w:rsidP="00F92E97">
      <w:r w:rsidRPr="00F92E97">
        <w:rPr>
          <w:b/>
          <w:bCs/>
        </w:rPr>
        <w:t>MENTION</w:t>
      </w:r>
      <w:r w:rsidRPr="00F92E97">
        <w:t xml:space="preserve"> this document is more fully described in Module 8 of the DRR Ambassador Curriculum, </w:t>
      </w:r>
      <w:r w:rsidRPr="00F92E97">
        <w:rPr>
          <w:i/>
        </w:rPr>
        <w:t>Leveraging Resources to Improve DRR</w:t>
      </w:r>
    </w:p>
    <w:p w:rsidR="00CF18CD" w:rsidRDefault="00CF18CD" w:rsidP="00CF18CD"/>
    <w:p w:rsidR="0000112A" w:rsidRDefault="0000112A">
      <w:pPr>
        <w:spacing w:after="0"/>
      </w:pPr>
      <w:r>
        <w:br w:type="page"/>
      </w:r>
    </w:p>
    <w:p w:rsidR="00CF18CD" w:rsidRDefault="00CF18CD" w:rsidP="008A766C">
      <w:pPr>
        <w:spacing w:before="120"/>
        <w:rPr>
          <w:noProof/>
        </w:rPr>
      </w:pPr>
      <w:r w:rsidRPr="0041190F">
        <w:rPr>
          <w:noProof/>
        </w:rPr>
        <w:lastRenderedPageBreak/>
        <w:drawing>
          <wp:inline distT="0" distB="0" distL="0" distR="0" wp14:anchorId="2EBC9ECD" wp14:editId="1524DD0A">
            <wp:extent cx="4206240" cy="3154680"/>
            <wp:effectExtent l="19050" t="19050" r="22860" b="2667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22B56" w:rsidRPr="00F92E97" w:rsidRDefault="006645E5" w:rsidP="00F92E97">
      <w:r w:rsidRPr="00F92E97">
        <w:t xml:space="preserve">NHMA has found the RNN Framework to be incredibly beneficial to help create peer-to-peer networking between and among professionals representing communities actively working towards Disaster Risk Reduction and reducing disaster costs, risks, and consequences </w:t>
      </w:r>
    </w:p>
    <w:p w:rsidR="00922B56" w:rsidRPr="00F92E97" w:rsidRDefault="006645E5" w:rsidP="006645E5">
      <w:pPr>
        <w:pStyle w:val="ListParagraph"/>
        <w:numPr>
          <w:ilvl w:val="0"/>
          <w:numId w:val="23"/>
        </w:numPr>
      </w:pPr>
      <w:r w:rsidRPr="00F92E97">
        <w:t xml:space="preserve">A peer that does your job elsewhere with same or different hazards and risks - but that knows the city, county, or state level – where the rubber hits the road.  </w:t>
      </w:r>
    </w:p>
    <w:p w:rsidR="00922B56" w:rsidRPr="00F92E97" w:rsidRDefault="006645E5" w:rsidP="006645E5">
      <w:pPr>
        <w:pStyle w:val="ListParagraph"/>
        <w:numPr>
          <w:ilvl w:val="0"/>
          <w:numId w:val="23"/>
        </w:numPr>
      </w:pPr>
      <w:r w:rsidRPr="00F92E97">
        <w:t xml:space="preserve">Locals wear many hats – the RNN allows the opportunity to brainstorm, get advice, capture lessons learned, and to not recreate the wheel. </w:t>
      </w:r>
    </w:p>
    <w:p w:rsidR="00922B56" w:rsidRPr="00F92E97" w:rsidRDefault="006645E5" w:rsidP="006645E5">
      <w:pPr>
        <w:pStyle w:val="ListParagraph"/>
        <w:numPr>
          <w:ilvl w:val="0"/>
          <w:numId w:val="23"/>
        </w:numPr>
      </w:pPr>
      <w:r w:rsidRPr="00F92E97">
        <w:t xml:space="preserve">Learn from others who have been where you are within the Mayor’s Office, Planner’s Office, Emergency Managers Office, or all of the above.  </w:t>
      </w:r>
    </w:p>
    <w:p w:rsidR="00922B56" w:rsidRPr="00F92E97" w:rsidRDefault="006645E5" w:rsidP="00F92E97">
      <w:r w:rsidRPr="00F92E97">
        <w:t xml:space="preserve">The conversation and sharing of information on the monthly RNN calls are very inspiring.  </w:t>
      </w:r>
    </w:p>
    <w:p w:rsidR="00922B56" w:rsidRPr="00F92E97" w:rsidRDefault="006645E5" w:rsidP="00F92E97">
      <w:r w:rsidRPr="00F92E97">
        <w:t>Organically, the RNNs are being called on by other communities to provide technical assistance and guidance – for example…</w:t>
      </w:r>
    </w:p>
    <w:p w:rsidR="00F92E97" w:rsidRPr="00F92E97" w:rsidRDefault="00F92E97" w:rsidP="00F92E97">
      <w:pPr>
        <w:rPr>
          <w:b/>
        </w:rPr>
      </w:pPr>
      <w:r w:rsidRPr="00F92E97">
        <w:rPr>
          <w:b/>
        </w:rPr>
        <w:t>Year 1 RNN Accomplishments:</w:t>
      </w:r>
    </w:p>
    <w:p w:rsidR="00922B56" w:rsidRPr="00F92E97" w:rsidRDefault="006645E5" w:rsidP="006645E5">
      <w:pPr>
        <w:pStyle w:val="ListParagraph"/>
        <w:numPr>
          <w:ilvl w:val="0"/>
          <w:numId w:val="24"/>
        </w:numPr>
      </w:pPr>
      <w:r w:rsidRPr="00F92E97">
        <w:t>Creation of Steering Committee composed of 10 pilot communities and NHMA facilitators</w:t>
      </w:r>
    </w:p>
    <w:p w:rsidR="00922B56" w:rsidRPr="00F92E97" w:rsidRDefault="006645E5" w:rsidP="006645E5">
      <w:pPr>
        <w:pStyle w:val="ListParagraph"/>
        <w:numPr>
          <w:ilvl w:val="0"/>
          <w:numId w:val="24"/>
        </w:numPr>
      </w:pPr>
      <w:r w:rsidRPr="00F92E97">
        <w:t>Creation of an Advisory Team</w:t>
      </w:r>
    </w:p>
    <w:p w:rsidR="00922B56" w:rsidRPr="00F92E97" w:rsidRDefault="006645E5" w:rsidP="006645E5">
      <w:pPr>
        <w:pStyle w:val="ListParagraph"/>
        <w:numPr>
          <w:ilvl w:val="0"/>
          <w:numId w:val="24"/>
        </w:numPr>
      </w:pPr>
      <w:r w:rsidRPr="00F92E97">
        <w:t>Completion of an initial framework plan</w:t>
      </w:r>
    </w:p>
    <w:p w:rsidR="00922B56" w:rsidRPr="00F92E97" w:rsidRDefault="006645E5" w:rsidP="006645E5">
      <w:pPr>
        <w:pStyle w:val="ListParagraph"/>
        <w:numPr>
          <w:ilvl w:val="0"/>
          <w:numId w:val="24"/>
        </w:numPr>
      </w:pPr>
      <w:r w:rsidRPr="00F92E97">
        <w:t>Various educational webinars, presentations, and other opportunities for the exchange of knowledge</w:t>
      </w:r>
    </w:p>
    <w:p w:rsidR="00922B56" w:rsidRDefault="006645E5" w:rsidP="006645E5">
      <w:pPr>
        <w:pStyle w:val="ListParagraph"/>
        <w:numPr>
          <w:ilvl w:val="0"/>
          <w:numId w:val="24"/>
        </w:numPr>
        <w:spacing w:after="0"/>
      </w:pPr>
      <w:r w:rsidRPr="00F92E97">
        <w:t>RNN communities provided comments to various federal agencies regarding local impacts of initiatives.</w:t>
      </w:r>
    </w:p>
    <w:p w:rsidR="0000112A" w:rsidRDefault="0000112A" w:rsidP="004156D8"/>
    <w:p w:rsidR="004156D8" w:rsidRPr="004156D8" w:rsidRDefault="004156D8" w:rsidP="004156D8">
      <w:r>
        <w:t>(Continued)</w:t>
      </w:r>
    </w:p>
    <w:p w:rsidR="00F92E97" w:rsidRPr="00F92E97" w:rsidRDefault="00F92E97" w:rsidP="00F92E97">
      <w:pPr>
        <w:rPr>
          <w:b/>
        </w:rPr>
      </w:pPr>
      <w:r w:rsidRPr="00F92E97">
        <w:rPr>
          <w:b/>
        </w:rPr>
        <w:lastRenderedPageBreak/>
        <w:t>Year 2 RNN Goals:</w:t>
      </w:r>
    </w:p>
    <w:p w:rsidR="00922B56" w:rsidRPr="00F92E97" w:rsidRDefault="006645E5" w:rsidP="006645E5">
      <w:pPr>
        <w:pStyle w:val="ListParagraph"/>
        <w:numPr>
          <w:ilvl w:val="0"/>
          <w:numId w:val="25"/>
        </w:numPr>
      </w:pPr>
      <w:r w:rsidRPr="00F92E97">
        <w:t>Expand and strengthen peer-sharing network of communities and advisory team</w:t>
      </w:r>
    </w:p>
    <w:p w:rsidR="00922B56" w:rsidRPr="00F92E97" w:rsidRDefault="006645E5" w:rsidP="006645E5">
      <w:pPr>
        <w:pStyle w:val="ListParagraph"/>
        <w:numPr>
          <w:ilvl w:val="0"/>
          <w:numId w:val="25"/>
        </w:numPr>
      </w:pPr>
      <w:r w:rsidRPr="00F92E97">
        <w:t>Test and document peer-sharing and mentoring models and methods for resilience</w:t>
      </w:r>
    </w:p>
    <w:p w:rsidR="00922B56" w:rsidRPr="00F92E97" w:rsidRDefault="006645E5" w:rsidP="006645E5">
      <w:pPr>
        <w:pStyle w:val="ListParagraph"/>
        <w:numPr>
          <w:ilvl w:val="0"/>
          <w:numId w:val="25"/>
        </w:numPr>
      </w:pPr>
      <w:r w:rsidRPr="00F92E97">
        <w:t>Document resilience best practices</w:t>
      </w:r>
    </w:p>
    <w:p w:rsidR="00922B56" w:rsidRPr="00F92E97" w:rsidRDefault="006645E5" w:rsidP="006645E5">
      <w:pPr>
        <w:pStyle w:val="ListParagraph"/>
        <w:numPr>
          <w:ilvl w:val="0"/>
          <w:numId w:val="25"/>
        </w:numPr>
      </w:pPr>
      <w:r w:rsidRPr="00F92E97">
        <w:t>Provide practitioners feedback on policy and practices for FEMA and others</w:t>
      </w:r>
    </w:p>
    <w:p w:rsidR="00922B56" w:rsidRPr="00F92E97" w:rsidRDefault="006645E5" w:rsidP="006645E5">
      <w:pPr>
        <w:pStyle w:val="ListParagraph"/>
        <w:numPr>
          <w:ilvl w:val="0"/>
          <w:numId w:val="25"/>
        </w:numPr>
      </w:pPr>
      <w:r w:rsidRPr="00F92E97">
        <w:t>Expand community engagement and resilience strategy framework in July workshop</w:t>
      </w:r>
    </w:p>
    <w:p w:rsidR="00922B56" w:rsidRPr="00F92E97" w:rsidRDefault="006645E5" w:rsidP="006645E5">
      <w:pPr>
        <w:pStyle w:val="ListParagraph"/>
        <w:numPr>
          <w:ilvl w:val="0"/>
          <w:numId w:val="25"/>
        </w:numPr>
      </w:pPr>
      <w:r w:rsidRPr="00F92E97">
        <w:t>Update RNN Framework</w:t>
      </w:r>
    </w:p>
    <w:p w:rsidR="00CF18CD" w:rsidRDefault="00CF18CD" w:rsidP="00CF18CD"/>
    <w:p w:rsidR="00CF18CD" w:rsidRDefault="00CF18CD" w:rsidP="00CF18CD"/>
    <w:p w:rsidR="00540450" w:rsidRDefault="00540450">
      <w:pPr>
        <w:spacing w:after="0"/>
      </w:pPr>
    </w:p>
    <w:p w:rsidR="00540450" w:rsidRDefault="00540450">
      <w:pPr>
        <w:spacing w:after="0"/>
      </w:pPr>
    </w:p>
    <w:p w:rsidR="00CF18CD" w:rsidRDefault="00CF18CD" w:rsidP="008A766C">
      <w:pPr>
        <w:spacing w:before="120"/>
        <w:rPr>
          <w:noProof/>
        </w:rPr>
      </w:pPr>
      <w:r w:rsidRPr="0041190F">
        <w:rPr>
          <w:noProof/>
        </w:rPr>
        <w:drawing>
          <wp:inline distT="0" distB="0" distL="0" distR="0" wp14:anchorId="424095CF" wp14:editId="42C0037C">
            <wp:extent cx="4206240" cy="3154680"/>
            <wp:effectExtent l="19050" t="19050" r="22860" b="2667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4156D8" w:rsidRPr="004156D8" w:rsidRDefault="004156D8" w:rsidP="004156D8">
      <w:r w:rsidRPr="004156D8">
        <w:t xml:space="preserve">The NHMA RNN began in 2013. </w:t>
      </w:r>
    </w:p>
    <w:p w:rsidR="004156D8" w:rsidRPr="004156D8" w:rsidRDefault="004156D8" w:rsidP="004156D8">
      <w:pPr>
        <w:rPr>
          <w:b/>
        </w:rPr>
      </w:pPr>
      <w:r w:rsidRPr="004156D8">
        <w:rPr>
          <w:b/>
        </w:rPr>
        <w:t>Briefly describe table.</w:t>
      </w:r>
    </w:p>
    <w:p w:rsidR="00922B56" w:rsidRPr="00F70CCD" w:rsidRDefault="006645E5" w:rsidP="006645E5">
      <w:pPr>
        <w:pStyle w:val="ListParagraph"/>
        <w:numPr>
          <w:ilvl w:val="0"/>
          <w:numId w:val="26"/>
        </w:numPr>
      </w:pPr>
      <w:r w:rsidRPr="00F70CCD">
        <w:t>Nine (9) natural hazards risks in are addressed by the RNN communities</w:t>
      </w:r>
    </w:p>
    <w:p w:rsidR="00922B56" w:rsidRPr="00F70CCD" w:rsidRDefault="006645E5" w:rsidP="006645E5">
      <w:pPr>
        <w:pStyle w:val="ListParagraph"/>
        <w:numPr>
          <w:ilvl w:val="0"/>
          <w:numId w:val="26"/>
        </w:numPr>
      </w:pPr>
      <w:r w:rsidRPr="00F70CCD">
        <w:t>Flooding is a risk in all the RNN communities</w:t>
      </w:r>
    </w:p>
    <w:p w:rsidR="00CF18CD" w:rsidRDefault="00CF18CD" w:rsidP="00CF18CD"/>
    <w:p w:rsidR="00540450" w:rsidRDefault="00540450">
      <w:pPr>
        <w:spacing w:after="0"/>
      </w:pPr>
      <w:r>
        <w:br w:type="page"/>
      </w:r>
    </w:p>
    <w:p w:rsidR="00CF18CD" w:rsidRDefault="00CF18CD" w:rsidP="008A766C">
      <w:pPr>
        <w:spacing w:before="120"/>
        <w:rPr>
          <w:noProof/>
        </w:rPr>
      </w:pPr>
      <w:r w:rsidRPr="0041190F">
        <w:rPr>
          <w:noProof/>
        </w:rPr>
        <w:lastRenderedPageBreak/>
        <w:drawing>
          <wp:inline distT="0" distB="0" distL="0" distR="0" wp14:anchorId="5B528B5B" wp14:editId="08B8FDB3">
            <wp:extent cx="4206240" cy="3154680"/>
            <wp:effectExtent l="19050" t="19050" r="22860" b="2667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22B56" w:rsidRPr="004156D8" w:rsidRDefault="006645E5" w:rsidP="004156D8">
      <w:r w:rsidRPr="004156D8">
        <w:t>The NHMA helped develop a report for the Brookings Institute, which makes an economic case for Hazard Mitigation and Climate Adaptation.</w:t>
      </w:r>
    </w:p>
    <w:p w:rsidR="00922B56" w:rsidRPr="004156D8" w:rsidRDefault="006645E5" w:rsidP="004156D8">
      <w:r w:rsidRPr="004156D8">
        <w:t>We work with others to get the concept of Hazard Mitigation/Climate Adaptation into Resilient Community, Sustainable Community, and Low Impact discussions.</w:t>
      </w:r>
    </w:p>
    <w:p w:rsidR="00CF18CD" w:rsidRDefault="004156D8" w:rsidP="004156D8">
      <w:r w:rsidRPr="004156D8">
        <w:t xml:space="preserve">The Hamilton Project, 15 Ways to Rethink the Federal Budget: </w:t>
      </w:r>
      <w:hyperlink r:id="rId39" w:history="1">
        <w:r w:rsidRPr="004156D8">
          <w:rPr>
            <w:rStyle w:val="Hyperlink"/>
          </w:rPr>
          <w:t>http://</w:t>
        </w:r>
      </w:hyperlink>
      <w:hyperlink r:id="rId40" w:history="1">
        <w:r w:rsidRPr="004156D8">
          <w:rPr>
            <w:rStyle w:val="Hyperlink"/>
          </w:rPr>
          <w:t>www.hamiltonproject.org/assets/legacy/files/downloads_and_links/THP_15WaysRethinkFedDeficit_Feb13_rev_1.pdf</w:t>
        </w:r>
      </w:hyperlink>
    </w:p>
    <w:p w:rsidR="00CF18CD" w:rsidRPr="00B14B30" w:rsidRDefault="00CF18CD" w:rsidP="00CF18CD"/>
    <w:p w:rsidR="0000112A" w:rsidRDefault="0000112A">
      <w:pPr>
        <w:spacing w:after="0"/>
        <w:rPr>
          <w:noProof/>
        </w:rPr>
      </w:pPr>
      <w:r>
        <w:rPr>
          <w:noProof/>
        </w:rPr>
        <w:br w:type="page"/>
      </w:r>
    </w:p>
    <w:p w:rsidR="00CF18CD" w:rsidRDefault="00CF18CD" w:rsidP="008A766C">
      <w:pPr>
        <w:spacing w:before="120"/>
        <w:rPr>
          <w:noProof/>
        </w:rPr>
      </w:pPr>
      <w:r w:rsidRPr="0041190F">
        <w:rPr>
          <w:noProof/>
        </w:rPr>
        <w:lastRenderedPageBreak/>
        <w:drawing>
          <wp:inline distT="0" distB="0" distL="0" distR="0" wp14:anchorId="3BE97520" wp14:editId="063F0FD7">
            <wp:extent cx="4206240" cy="3154680"/>
            <wp:effectExtent l="19050" t="19050" r="22860" b="2667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40450" w:rsidRPr="00540450" w:rsidRDefault="00540450" w:rsidP="00540450">
      <w:pPr>
        <w:rPr>
          <w:b/>
        </w:rPr>
      </w:pPr>
      <w:r w:rsidRPr="00540450">
        <w:rPr>
          <w:b/>
        </w:rPr>
        <w:t xml:space="preserve">Ask for volunteers to briefly describe what DRR means to them, or have participants brainstorm words or phrases that describe DRR. </w:t>
      </w:r>
    </w:p>
    <w:p w:rsidR="00540450" w:rsidRPr="00540450" w:rsidRDefault="00540450" w:rsidP="00540450">
      <w:pPr>
        <w:rPr>
          <w:b/>
        </w:rPr>
      </w:pPr>
      <w:r w:rsidRPr="00540450">
        <w:rPr>
          <w:b/>
        </w:rPr>
        <w:t xml:space="preserve">[OPTIONAL] </w:t>
      </w:r>
      <w:proofErr w:type="gramStart"/>
      <w:r w:rsidRPr="00540450">
        <w:rPr>
          <w:b/>
        </w:rPr>
        <w:t>Record on easel pad participant responses.</w:t>
      </w:r>
      <w:proofErr w:type="gramEnd"/>
    </w:p>
    <w:p w:rsidR="00540450" w:rsidRPr="00540450" w:rsidRDefault="00540450" w:rsidP="00540450">
      <w:pPr>
        <w:rPr>
          <w:i/>
        </w:rPr>
      </w:pPr>
      <w:r w:rsidRPr="00540450">
        <w:rPr>
          <w:b/>
        </w:rPr>
        <w:t xml:space="preserve">A common definition of DRR: </w:t>
      </w:r>
      <w:r w:rsidRPr="00540450">
        <w:rPr>
          <w:i/>
        </w:rPr>
        <w:t xml:space="preserve">The concept and practice of reducing disaster risks through systematic efforts to analyze and manage the causal factors of disasters, including through reduced exposure to hazards, lessened vulnerability of people and property, wise management of land and the environment, and improved preparedness for adverse events. </w:t>
      </w:r>
    </w:p>
    <w:p w:rsidR="00540450" w:rsidRPr="00540450" w:rsidRDefault="00540450" w:rsidP="00540450">
      <w:r w:rsidRPr="00540450">
        <w:t xml:space="preserve">Source: The United Nations Office for Disaster Risk Reduction (UNISDR). 2009. </w:t>
      </w:r>
      <w:hyperlink r:id="rId42" w:history="1">
        <w:r w:rsidRPr="00540450">
          <w:rPr>
            <w:rStyle w:val="Hyperlink"/>
          </w:rPr>
          <w:t>http://www.unisdr.org/we/inform/terminology</w:t>
        </w:r>
      </w:hyperlink>
    </w:p>
    <w:p w:rsidR="00540450" w:rsidRPr="00095F5B" w:rsidRDefault="00CF18CD" w:rsidP="007823CD">
      <w:pPr>
        <w:spacing w:before="120"/>
      </w:pPr>
      <w:r w:rsidRPr="0041190F">
        <w:rPr>
          <w:noProof/>
        </w:rPr>
        <w:drawing>
          <wp:inline distT="0" distB="0" distL="0" distR="0" wp14:anchorId="30D3B290" wp14:editId="4475FB3B">
            <wp:extent cx="4206240" cy="3154680"/>
            <wp:effectExtent l="19050" t="19050" r="22860" b="26670"/>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r w:rsidR="00540450" w:rsidRPr="00095F5B">
        <w:br w:type="page"/>
      </w:r>
    </w:p>
    <w:p w:rsidR="0041190F" w:rsidRDefault="00CF18CD" w:rsidP="008A766C">
      <w:pPr>
        <w:spacing w:before="120"/>
      </w:pPr>
      <w:r w:rsidRPr="0041190F">
        <w:rPr>
          <w:noProof/>
        </w:rPr>
        <w:lastRenderedPageBreak/>
        <w:drawing>
          <wp:inline distT="0" distB="0" distL="0" distR="0" wp14:anchorId="2F8456B1" wp14:editId="02FE856B">
            <wp:extent cx="4206240" cy="3154680"/>
            <wp:effectExtent l="19050" t="19050" r="22860" b="2667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22B56" w:rsidRPr="00F70CCD" w:rsidRDefault="00F70CCD" w:rsidP="00F70CCD">
      <w:r>
        <w:t xml:space="preserve">The DRR Ambassador Curriculum is a </w:t>
      </w:r>
      <w:r w:rsidR="006645E5" w:rsidRPr="00F70CCD">
        <w:t>FEMA-funded “flagship” initiative of NHMA</w:t>
      </w:r>
      <w:r>
        <w:t>.</w:t>
      </w:r>
    </w:p>
    <w:p w:rsidR="00922B56" w:rsidRPr="00F70CCD" w:rsidRDefault="006645E5" w:rsidP="006645E5">
      <w:pPr>
        <w:pStyle w:val="ListParagraph"/>
        <w:numPr>
          <w:ilvl w:val="0"/>
          <w:numId w:val="27"/>
        </w:numPr>
      </w:pPr>
      <w:r w:rsidRPr="00F70CCD">
        <w:t xml:space="preserve">NHMA has partnered with State Floodplain Managers and other sponsors in previous peer-to-peer workshops, which set the stage for the DRR Ambassador Curriculum. </w:t>
      </w:r>
    </w:p>
    <w:p w:rsidR="00922B56" w:rsidRPr="00F70CCD" w:rsidRDefault="006645E5" w:rsidP="006645E5">
      <w:pPr>
        <w:pStyle w:val="ListParagraph"/>
        <w:numPr>
          <w:ilvl w:val="0"/>
          <w:numId w:val="27"/>
        </w:numPr>
      </w:pPr>
      <w:r w:rsidRPr="00F70CCD">
        <w:t xml:space="preserve">Each DRR Ambassador Workshop will be designed to provide opportunity for expertise addressed to specific local challenges. </w:t>
      </w:r>
    </w:p>
    <w:p w:rsidR="00922B56" w:rsidRPr="00F70CCD" w:rsidRDefault="006645E5" w:rsidP="006645E5">
      <w:pPr>
        <w:pStyle w:val="ListParagraph"/>
        <w:numPr>
          <w:ilvl w:val="0"/>
          <w:numId w:val="27"/>
        </w:numPr>
      </w:pPr>
      <w:r w:rsidRPr="00F70CCD">
        <w:t xml:space="preserve">Each Workshop focuses on building local capacities to continue training and networking. </w:t>
      </w:r>
    </w:p>
    <w:p w:rsidR="00922B56" w:rsidRPr="00F70CCD" w:rsidRDefault="006645E5" w:rsidP="006645E5">
      <w:pPr>
        <w:pStyle w:val="ListParagraph"/>
        <w:numPr>
          <w:ilvl w:val="0"/>
          <w:numId w:val="27"/>
        </w:numPr>
      </w:pPr>
      <w:r w:rsidRPr="00F70CCD">
        <w:t>Emphasis is placed on the concept of disaster resilience, or “the ability to prepare and plan for, absorb, recover from, and more successfully adapt to adverse events” (National Research Council 2012)</w:t>
      </w:r>
    </w:p>
    <w:p w:rsidR="00540450" w:rsidRPr="00F70CCD" w:rsidRDefault="00540450" w:rsidP="00F70CCD">
      <w:r w:rsidRPr="00F70CCD">
        <w:t xml:space="preserve">The curriculum provides citizen leaders with: </w:t>
      </w:r>
    </w:p>
    <w:p w:rsidR="00922B56" w:rsidRPr="00F70CCD" w:rsidRDefault="006645E5" w:rsidP="006645E5">
      <w:pPr>
        <w:pStyle w:val="ListParagraph"/>
        <w:numPr>
          <w:ilvl w:val="0"/>
          <w:numId w:val="28"/>
        </w:numPr>
      </w:pPr>
      <w:r w:rsidRPr="00F70CCD">
        <w:t>Best practices</w:t>
      </w:r>
    </w:p>
    <w:p w:rsidR="00922B56" w:rsidRPr="00F70CCD" w:rsidRDefault="006645E5" w:rsidP="006645E5">
      <w:pPr>
        <w:pStyle w:val="ListParagraph"/>
        <w:numPr>
          <w:ilvl w:val="0"/>
          <w:numId w:val="28"/>
        </w:numPr>
      </w:pPr>
      <w:r w:rsidRPr="00F70CCD">
        <w:t xml:space="preserve">The science underlying our understanding of natural hazards phenomena </w:t>
      </w:r>
    </w:p>
    <w:p w:rsidR="00922B56" w:rsidRPr="00F70CCD" w:rsidRDefault="006645E5" w:rsidP="006645E5">
      <w:pPr>
        <w:pStyle w:val="ListParagraph"/>
        <w:numPr>
          <w:ilvl w:val="0"/>
          <w:numId w:val="28"/>
        </w:numPr>
      </w:pPr>
      <w:r w:rsidRPr="00F70CCD">
        <w:t>A critical analysis of the policies, programs, and plans in place that are intended to help societies manage the effects of natural hazards and disasters, to include actions that increase disaster resilience</w:t>
      </w:r>
    </w:p>
    <w:p w:rsidR="00540450" w:rsidRPr="00540450" w:rsidRDefault="00540450" w:rsidP="00F70CCD">
      <w:r w:rsidRPr="00540450">
        <w:t>PHOTO: At the end of a Montana Workshop, local professionals establish working groups to address their shared challenges.</w:t>
      </w:r>
    </w:p>
    <w:p w:rsidR="00CF18CD" w:rsidRDefault="00CF18CD" w:rsidP="00CF18CD"/>
    <w:p w:rsidR="00540450" w:rsidRPr="00095F5B" w:rsidRDefault="00540450" w:rsidP="00095F5B">
      <w:r w:rsidRPr="00095F5B">
        <w:br w:type="page"/>
      </w:r>
    </w:p>
    <w:p w:rsidR="00636EAB" w:rsidRDefault="00636EAB" w:rsidP="008A766C">
      <w:pPr>
        <w:spacing w:before="120"/>
        <w:rPr>
          <w:noProof/>
        </w:rPr>
      </w:pPr>
      <w:r w:rsidRPr="0041190F">
        <w:rPr>
          <w:noProof/>
        </w:rPr>
        <w:lastRenderedPageBreak/>
        <w:drawing>
          <wp:inline distT="0" distB="0" distL="0" distR="0" wp14:anchorId="7951076D" wp14:editId="3496CB39">
            <wp:extent cx="4206240" cy="3154680"/>
            <wp:effectExtent l="19050" t="19050" r="22860" b="2667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F11AD1" w:rsidRPr="00F11AD1" w:rsidRDefault="00F11AD1" w:rsidP="00F11AD1">
      <w:r w:rsidRPr="00F11AD1">
        <w:t>The NHMA DRR Ambassador (DRR-A) Curriculum consists of 24 courses, which will be discussed later in this module.</w:t>
      </w:r>
    </w:p>
    <w:p w:rsidR="00F11AD1" w:rsidRPr="00F11AD1" w:rsidRDefault="00F11AD1" w:rsidP="00F11AD1">
      <w:pPr>
        <w:rPr>
          <w:b/>
        </w:rPr>
      </w:pPr>
      <w:r w:rsidRPr="00F11AD1">
        <w:rPr>
          <w:b/>
        </w:rPr>
        <w:t>NOTE: The full curriculum is not yet developed. For the Harrisburg Pilot DRR Workshop, all will receive credit for attendance, whether in person or by webinar.</w:t>
      </w:r>
    </w:p>
    <w:p w:rsidR="00636EAB" w:rsidRPr="00540450" w:rsidRDefault="00636EAB" w:rsidP="00636EAB"/>
    <w:p w:rsidR="00636EAB" w:rsidRDefault="00636EAB" w:rsidP="008A766C">
      <w:pPr>
        <w:spacing w:before="120"/>
        <w:rPr>
          <w:noProof/>
        </w:rPr>
      </w:pPr>
      <w:r w:rsidRPr="0041190F">
        <w:rPr>
          <w:noProof/>
        </w:rPr>
        <w:drawing>
          <wp:inline distT="0" distB="0" distL="0" distR="0" wp14:anchorId="17FF2665" wp14:editId="3270BE9E">
            <wp:extent cx="4206240" cy="3154680"/>
            <wp:effectExtent l="19050" t="19050" r="22860" b="2667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0112A" w:rsidRDefault="00F11AD1" w:rsidP="00F11AD1">
      <w:r w:rsidRPr="00F11AD1">
        <w:t>There are three major aspects of the Curriculum. Each will be described in detail on the following slides.</w:t>
      </w:r>
    </w:p>
    <w:p w:rsidR="00F11AD1" w:rsidRDefault="00F11AD1" w:rsidP="00F11AD1">
      <w:r>
        <w:br w:type="page"/>
      </w:r>
    </w:p>
    <w:p w:rsidR="00636EAB" w:rsidRDefault="00636EAB" w:rsidP="008A766C">
      <w:pPr>
        <w:spacing w:before="120"/>
        <w:rPr>
          <w:noProof/>
        </w:rPr>
      </w:pPr>
      <w:r w:rsidRPr="0041190F">
        <w:rPr>
          <w:noProof/>
        </w:rPr>
        <w:lastRenderedPageBreak/>
        <w:drawing>
          <wp:inline distT="0" distB="0" distL="0" distR="0" wp14:anchorId="2A4D89A4" wp14:editId="7BA63509">
            <wp:extent cx="4206240" cy="3154680"/>
            <wp:effectExtent l="19050" t="19050" r="22860" b="2667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4A6FBA" w:rsidRPr="004A6FBA" w:rsidRDefault="004A6FBA" w:rsidP="004A6FBA">
      <w:pPr>
        <w:rPr>
          <w:b/>
        </w:rPr>
      </w:pPr>
      <w:r w:rsidRPr="004A6FBA">
        <w:rPr>
          <w:b/>
        </w:rPr>
        <w:t>Multi-hazards:</w:t>
      </w:r>
    </w:p>
    <w:p w:rsidR="00922B56" w:rsidRPr="004A6FBA" w:rsidRDefault="006645E5" w:rsidP="006645E5">
      <w:pPr>
        <w:pStyle w:val="ListParagraph"/>
        <w:numPr>
          <w:ilvl w:val="0"/>
          <w:numId w:val="29"/>
        </w:numPr>
      </w:pPr>
      <w:r w:rsidRPr="004A6FBA">
        <w:t>Curriculum addresses the broad set of DRR natural hazards and risks, and best mitigation practices, to improve economic, social, and environmental quality of life, and to protect public health and safety</w:t>
      </w:r>
    </w:p>
    <w:p w:rsidR="004A6FBA" w:rsidRPr="004A6FBA" w:rsidRDefault="004A6FBA" w:rsidP="004A6FBA">
      <w:pPr>
        <w:rPr>
          <w:b/>
        </w:rPr>
      </w:pPr>
      <w:r w:rsidRPr="004A6FBA">
        <w:rPr>
          <w:b/>
        </w:rPr>
        <w:t>Multi-disciplinary:</w:t>
      </w:r>
    </w:p>
    <w:p w:rsidR="00922B56" w:rsidRPr="004A6FBA" w:rsidRDefault="006645E5" w:rsidP="006645E5">
      <w:pPr>
        <w:pStyle w:val="ListParagraph"/>
        <w:numPr>
          <w:ilvl w:val="0"/>
          <w:numId w:val="29"/>
        </w:numPr>
      </w:pPr>
      <w:r w:rsidRPr="004A6FBA">
        <w:t>Curriculum provides an overview of many expert disciplines, to show connections gained through collaborative teamwork</w:t>
      </w:r>
    </w:p>
    <w:p w:rsidR="004A6FBA" w:rsidRPr="004A6FBA" w:rsidRDefault="004A6FBA" w:rsidP="004A6FBA">
      <w:pPr>
        <w:rPr>
          <w:b/>
        </w:rPr>
      </w:pPr>
      <w:r w:rsidRPr="004A6FBA">
        <w:rPr>
          <w:b/>
        </w:rPr>
        <w:t>Part of the larger national and international efforts to support Community Resilience:</w:t>
      </w:r>
    </w:p>
    <w:p w:rsidR="00922B56" w:rsidRPr="004A6FBA" w:rsidRDefault="006645E5" w:rsidP="006645E5">
      <w:pPr>
        <w:pStyle w:val="ListParagraph"/>
        <w:numPr>
          <w:ilvl w:val="0"/>
          <w:numId w:val="29"/>
        </w:numPr>
      </w:pPr>
      <w:r w:rsidRPr="004A6FBA">
        <w:t>Curriculum recognizes the need to connect across the separate silos or sectors of those engaged in the larger scope of climate science, emergency management, and comprehensive planning, to coordinate with others committed to build a more resilient future</w:t>
      </w:r>
    </w:p>
    <w:p w:rsidR="00636EAB" w:rsidRDefault="00636EAB" w:rsidP="00636EAB"/>
    <w:p w:rsidR="004A6FBA" w:rsidRPr="00095F5B" w:rsidRDefault="004A6FBA" w:rsidP="00095F5B">
      <w:r w:rsidRPr="00095F5B">
        <w:br w:type="page"/>
      </w:r>
    </w:p>
    <w:p w:rsidR="00636EAB" w:rsidRDefault="00636EAB" w:rsidP="008A766C">
      <w:pPr>
        <w:spacing w:before="120"/>
        <w:rPr>
          <w:noProof/>
        </w:rPr>
      </w:pPr>
      <w:r w:rsidRPr="0041190F">
        <w:rPr>
          <w:noProof/>
        </w:rPr>
        <w:lastRenderedPageBreak/>
        <w:drawing>
          <wp:inline distT="0" distB="0" distL="0" distR="0" wp14:anchorId="324DA005" wp14:editId="67009C22">
            <wp:extent cx="4206240" cy="3154680"/>
            <wp:effectExtent l="19050" t="19050" r="22860" b="26670"/>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3A6437" w:rsidRPr="003A6437" w:rsidRDefault="003A6437" w:rsidP="003A6437">
      <w:pPr>
        <w:rPr>
          <w:b/>
        </w:rPr>
      </w:pPr>
      <w:r w:rsidRPr="003A6437">
        <w:rPr>
          <w:b/>
        </w:rPr>
        <w:t xml:space="preserve">Building local capacities and resources: </w:t>
      </w:r>
    </w:p>
    <w:p w:rsidR="00922B56" w:rsidRPr="003A6437" w:rsidRDefault="006645E5" w:rsidP="006645E5">
      <w:pPr>
        <w:pStyle w:val="ListParagraph"/>
        <w:numPr>
          <w:ilvl w:val="0"/>
          <w:numId w:val="29"/>
        </w:numPr>
      </w:pPr>
      <w:r w:rsidRPr="003A6437">
        <w:t>Curriculum learning objectives are designed to build local community preparedness and DRR</w:t>
      </w:r>
    </w:p>
    <w:p w:rsidR="00922B56" w:rsidRPr="003A6437" w:rsidRDefault="006645E5" w:rsidP="006645E5">
      <w:pPr>
        <w:pStyle w:val="ListParagraph"/>
        <w:numPr>
          <w:ilvl w:val="0"/>
          <w:numId w:val="29"/>
        </w:numPr>
      </w:pPr>
      <w:r w:rsidRPr="003A6437">
        <w:t>Utilizes voluntary and combined private-, business-, and public-sector resources inherent in communities that work together</w:t>
      </w:r>
    </w:p>
    <w:p w:rsidR="003A6437" w:rsidRPr="003A6437" w:rsidRDefault="003A6437" w:rsidP="003A6437">
      <w:pPr>
        <w:rPr>
          <w:b/>
        </w:rPr>
      </w:pPr>
      <w:r w:rsidRPr="003A6437">
        <w:rPr>
          <w:b/>
        </w:rPr>
        <w:t>Guided by economic prosperity, social equity, and community safety and health:</w:t>
      </w:r>
    </w:p>
    <w:p w:rsidR="00922B56" w:rsidRPr="003A6437" w:rsidRDefault="006645E5" w:rsidP="006645E5">
      <w:pPr>
        <w:pStyle w:val="ListParagraph"/>
        <w:numPr>
          <w:ilvl w:val="0"/>
          <w:numId w:val="30"/>
        </w:numPr>
      </w:pPr>
      <w:r w:rsidRPr="003A6437">
        <w:t xml:space="preserve">Addresses needs and opportunities based on sound economics, non-partisan </w:t>
      </w:r>
    </w:p>
    <w:p w:rsidR="00922B56" w:rsidRPr="003A6437" w:rsidRDefault="006645E5" w:rsidP="006645E5">
      <w:pPr>
        <w:pStyle w:val="ListParagraph"/>
        <w:numPr>
          <w:ilvl w:val="0"/>
          <w:numId w:val="30"/>
        </w:numPr>
      </w:pPr>
      <w:r w:rsidRPr="003A6437">
        <w:t>Builds a strong legal, moral, and equitable basis of safe and proper development, redevelopment, and governance</w:t>
      </w:r>
    </w:p>
    <w:p w:rsidR="00636EAB" w:rsidRPr="00095F5B" w:rsidRDefault="00636EAB" w:rsidP="00095F5B"/>
    <w:p w:rsidR="003A6437" w:rsidRPr="00095F5B" w:rsidRDefault="003A6437" w:rsidP="00095F5B">
      <w:r w:rsidRPr="00095F5B">
        <w:br w:type="page"/>
      </w:r>
    </w:p>
    <w:p w:rsidR="00636EAB" w:rsidRDefault="00636EAB" w:rsidP="008A766C">
      <w:pPr>
        <w:spacing w:before="120"/>
        <w:rPr>
          <w:noProof/>
        </w:rPr>
      </w:pPr>
      <w:r w:rsidRPr="0041190F">
        <w:rPr>
          <w:noProof/>
        </w:rPr>
        <w:lastRenderedPageBreak/>
        <w:drawing>
          <wp:inline distT="0" distB="0" distL="0" distR="0" wp14:anchorId="1D72A6A9" wp14:editId="527060DC">
            <wp:extent cx="4206240" cy="3154680"/>
            <wp:effectExtent l="19050" t="19050" r="22860" b="2667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A70B5B" w:rsidRPr="00A70B5B" w:rsidRDefault="00A70B5B" w:rsidP="00A70B5B">
      <w:pPr>
        <w:rPr>
          <w:b/>
        </w:rPr>
      </w:pPr>
      <w:r w:rsidRPr="00A70B5B">
        <w:rPr>
          <w:b/>
        </w:rPr>
        <w:t xml:space="preserve">Measurable outcomes: </w:t>
      </w:r>
    </w:p>
    <w:p w:rsidR="00922B56" w:rsidRPr="00A70B5B" w:rsidRDefault="006645E5" w:rsidP="006645E5">
      <w:pPr>
        <w:pStyle w:val="ListParagraph"/>
        <w:numPr>
          <w:ilvl w:val="0"/>
          <w:numId w:val="31"/>
        </w:numPr>
      </w:pPr>
      <w:r w:rsidRPr="00A70B5B">
        <w:t xml:space="preserve">Individuals who have completed the DRR Ambassador Curriculum will have improved knowledge of concepts, resources, and tools to be able to advocate for and support effective Disaster Risk Reduction in their local communities. </w:t>
      </w:r>
    </w:p>
    <w:p w:rsidR="00A70B5B" w:rsidRPr="00A70B5B" w:rsidRDefault="00A70B5B" w:rsidP="00A70B5B">
      <w:pPr>
        <w:rPr>
          <w:b/>
        </w:rPr>
      </w:pPr>
      <w:r w:rsidRPr="00A70B5B">
        <w:rPr>
          <w:b/>
        </w:rPr>
        <w:t xml:space="preserve">Adaptive to rapidly changing needs and opportunities: </w:t>
      </w:r>
    </w:p>
    <w:p w:rsidR="00922B56" w:rsidRPr="00A70B5B" w:rsidRDefault="006645E5" w:rsidP="006645E5">
      <w:pPr>
        <w:pStyle w:val="ListParagraph"/>
        <w:numPr>
          <w:ilvl w:val="0"/>
          <w:numId w:val="31"/>
        </w:numPr>
      </w:pPr>
      <w:r w:rsidRPr="00A70B5B">
        <w:t>Curriculum modules and study plans can be custom-tailored and updated to local needs, to facilitate community progress over time</w:t>
      </w:r>
    </w:p>
    <w:p w:rsidR="00636EAB" w:rsidRPr="00095F5B" w:rsidRDefault="00636EAB" w:rsidP="00095F5B"/>
    <w:p w:rsidR="00A70B5B" w:rsidRPr="00095F5B" w:rsidRDefault="00A70B5B" w:rsidP="00095F5B">
      <w:r w:rsidRPr="00095F5B">
        <w:br w:type="page"/>
      </w:r>
    </w:p>
    <w:p w:rsidR="00636EAB" w:rsidRDefault="00636EAB" w:rsidP="008A766C">
      <w:pPr>
        <w:spacing w:before="120"/>
        <w:rPr>
          <w:noProof/>
        </w:rPr>
      </w:pPr>
      <w:r w:rsidRPr="0041190F">
        <w:rPr>
          <w:noProof/>
        </w:rPr>
        <w:lastRenderedPageBreak/>
        <w:drawing>
          <wp:inline distT="0" distB="0" distL="0" distR="0" wp14:anchorId="3C40ABFE" wp14:editId="18130179">
            <wp:extent cx="4206240" cy="3154680"/>
            <wp:effectExtent l="19050" t="19050" r="22860" b="2667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A70B5B" w:rsidRPr="00A70B5B" w:rsidRDefault="00A70B5B" w:rsidP="00A70B5B">
      <w:r w:rsidRPr="00A70B5B">
        <w:t>The Curriculum is segregated into categories, each consisting of 3 to 8 presentations covering various DRR-related topics (called modules).</w:t>
      </w:r>
    </w:p>
    <w:p w:rsidR="00922B56" w:rsidRPr="00A70B5B" w:rsidRDefault="006645E5" w:rsidP="006645E5">
      <w:pPr>
        <w:pStyle w:val="ListParagraph"/>
        <w:numPr>
          <w:ilvl w:val="0"/>
          <w:numId w:val="31"/>
        </w:numPr>
      </w:pPr>
      <w:r w:rsidRPr="00A70B5B">
        <w:t xml:space="preserve">The Curriculum program and modules are based </w:t>
      </w:r>
      <w:proofErr w:type="gramStart"/>
      <w:r w:rsidRPr="00A70B5B">
        <w:t>on an extensive interviews</w:t>
      </w:r>
      <w:proofErr w:type="gramEnd"/>
      <w:r w:rsidRPr="00A70B5B">
        <w:t xml:space="preserve"> with over 60 stakeholders. </w:t>
      </w:r>
    </w:p>
    <w:p w:rsidR="00A70B5B" w:rsidRPr="00A70B5B" w:rsidRDefault="00A70B5B" w:rsidP="00A70B5B">
      <w:r w:rsidRPr="00A70B5B">
        <w:t>We focus on learning objectives, which are brief statements that describe what you will be expected to learn by the end of the module.</w:t>
      </w:r>
    </w:p>
    <w:p w:rsidR="00922B56" w:rsidRPr="00A70B5B" w:rsidRDefault="006645E5" w:rsidP="006645E5">
      <w:pPr>
        <w:pStyle w:val="ListParagraph"/>
        <w:numPr>
          <w:ilvl w:val="0"/>
          <w:numId w:val="31"/>
        </w:numPr>
      </w:pPr>
      <w:r w:rsidRPr="00A70B5B">
        <w:t>The modules are approximately 60-75 minutes long.</w:t>
      </w:r>
    </w:p>
    <w:p w:rsidR="00922B56" w:rsidRPr="00A70B5B" w:rsidRDefault="006645E5" w:rsidP="006645E5">
      <w:pPr>
        <w:pStyle w:val="ListParagraph"/>
        <w:numPr>
          <w:ilvl w:val="0"/>
          <w:numId w:val="31"/>
        </w:numPr>
      </w:pPr>
      <w:r w:rsidRPr="00A70B5B">
        <w:t xml:space="preserve">Each module has a pre-test and post-test to determine if the training contributed to learning. </w:t>
      </w:r>
    </w:p>
    <w:p w:rsidR="00636EAB" w:rsidRPr="00095F5B" w:rsidRDefault="00636EAB" w:rsidP="00095F5B"/>
    <w:p w:rsidR="00095F5B" w:rsidRPr="00095F5B" w:rsidRDefault="00A70B5B" w:rsidP="00095F5B">
      <w:r w:rsidRPr="00095F5B">
        <w:br w:type="page"/>
      </w:r>
    </w:p>
    <w:p w:rsidR="00095F5B" w:rsidRDefault="00095F5B" w:rsidP="008A766C">
      <w:pPr>
        <w:spacing w:before="120"/>
        <w:rPr>
          <w:noProof/>
        </w:rPr>
      </w:pPr>
      <w:r w:rsidRPr="0041190F">
        <w:rPr>
          <w:noProof/>
        </w:rPr>
        <w:lastRenderedPageBreak/>
        <w:drawing>
          <wp:inline distT="0" distB="0" distL="0" distR="0" wp14:anchorId="2C2C3C66" wp14:editId="3815ECCC">
            <wp:extent cx="4206240" cy="3154680"/>
            <wp:effectExtent l="19050" t="19050" r="22860" b="2667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87D5D" w:rsidRPr="00C87D5D" w:rsidRDefault="00C87D5D" w:rsidP="00C87D5D">
      <w:r w:rsidRPr="00C87D5D">
        <w:t xml:space="preserve">NOTE: Module 3, </w:t>
      </w:r>
      <w:r w:rsidRPr="00C87D5D">
        <w:rPr>
          <w:i/>
          <w:iCs/>
        </w:rPr>
        <w:t>Leadership for Disaster Risk Reduction</w:t>
      </w:r>
      <w:r w:rsidRPr="00C87D5D">
        <w:t>, will be developed later this year.</w:t>
      </w:r>
    </w:p>
    <w:p w:rsidR="00095F5B" w:rsidRDefault="00095F5B" w:rsidP="00095F5B"/>
    <w:p w:rsidR="00095F5B" w:rsidRDefault="00095F5B" w:rsidP="00095F5B">
      <w:pPr>
        <w:spacing w:after="0"/>
      </w:pPr>
    </w:p>
    <w:p w:rsidR="00095F5B" w:rsidRDefault="00095F5B" w:rsidP="008A766C">
      <w:pPr>
        <w:spacing w:before="120"/>
        <w:rPr>
          <w:noProof/>
        </w:rPr>
      </w:pPr>
      <w:r w:rsidRPr="0041190F">
        <w:rPr>
          <w:noProof/>
        </w:rPr>
        <w:drawing>
          <wp:inline distT="0" distB="0" distL="0" distR="0" wp14:anchorId="3C2A1C7C" wp14:editId="36939ABD">
            <wp:extent cx="4206240" cy="3154680"/>
            <wp:effectExtent l="19050" t="19050" r="22860" b="2667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95F5B" w:rsidRDefault="00095F5B" w:rsidP="00095F5B"/>
    <w:p w:rsidR="00C87D5D" w:rsidRDefault="00C87D5D">
      <w:pPr>
        <w:spacing w:after="0"/>
      </w:pPr>
      <w:r>
        <w:br w:type="page"/>
      </w:r>
    </w:p>
    <w:p w:rsidR="00095F5B" w:rsidRDefault="00095F5B" w:rsidP="008A766C">
      <w:pPr>
        <w:spacing w:before="120"/>
        <w:rPr>
          <w:noProof/>
        </w:rPr>
      </w:pPr>
      <w:r w:rsidRPr="0041190F">
        <w:rPr>
          <w:noProof/>
        </w:rPr>
        <w:lastRenderedPageBreak/>
        <w:drawing>
          <wp:inline distT="0" distB="0" distL="0" distR="0" wp14:anchorId="57A40865" wp14:editId="4AE2EC53">
            <wp:extent cx="4206240" cy="3154680"/>
            <wp:effectExtent l="19050" t="19050" r="22860" b="26670"/>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87D5D" w:rsidRPr="00C87D5D" w:rsidRDefault="00C87D5D" w:rsidP="00C87D5D">
      <w:r w:rsidRPr="00C87D5D">
        <w:t xml:space="preserve">NOTE: Module 11, </w:t>
      </w:r>
      <w:r w:rsidRPr="00C87D5D">
        <w:rPr>
          <w:i/>
          <w:iCs/>
        </w:rPr>
        <w:t>Beyond Codes and Low-Impact Development</w:t>
      </w:r>
      <w:r w:rsidRPr="00C87D5D">
        <w:t>, will be developed later this year.</w:t>
      </w:r>
    </w:p>
    <w:p w:rsidR="00095F5B" w:rsidRDefault="00095F5B" w:rsidP="00095F5B"/>
    <w:p w:rsidR="00095F5B" w:rsidRDefault="00095F5B" w:rsidP="00095F5B">
      <w:pPr>
        <w:spacing w:after="0"/>
      </w:pPr>
    </w:p>
    <w:p w:rsidR="00095F5B" w:rsidRDefault="00095F5B" w:rsidP="008A766C">
      <w:pPr>
        <w:spacing w:before="120"/>
        <w:rPr>
          <w:noProof/>
        </w:rPr>
      </w:pPr>
      <w:r w:rsidRPr="0041190F">
        <w:rPr>
          <w:noProof/>
        </w:rPr>
        <w:drawing>
          <wp:inline distT="0" distB="0" distL="0" distR="0" wp14:anchorId="7E90F9A0" wp14:editId="1AC56849">
            <wp:extent cx="4206240" cy="3154680"/>
            <wp:effectExtent l="19050" t="19050" r="22860" b="26670"/>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87D5D" w:rsidRPr="00C87D5D" w:rsidRDefault="00C87D5D" w:rsidP="00C87D5D">
      <w:r w:rsidRPr="00C87D5D">
        <w:t xml:space="preserve">NOTE: Module 13, </w:t>
      </w:r>
      <w:r w:rsidRPr="00C87D5D">
        <w:rPr>
          <w:i/>
          <w:iCs/>
        </w:rPr>
        <w:t>Climate and Weather Tools and Trends</w:t>
      </w:r>
      <w:r w:rsidRPr="00C87D5D">
        <w:t>, will be developed later this year.</w:t>
      </w:r>
    </w:p>
    <w:p w:rsidR="00C87D5D" w:rsidRDefault="00C87D5D">
      <w:pPr>
        <w:spacing w:after="0"/>
      </w:pPr>
      <w:r>
        <w:br w:type="page"/>
      </w:r>
    </w:p>
    <w:p w:rsidR="00095F5B" w:rsidRDefault="00095F5B" w:rsidP="008A766C">
      <w:pPr>
        <w:spacing w:before="120"/>
        <w:rPr>
          <w:noProof/>
        </w:rPr>
      </w:pPr>
      <w:bookmarkStart w:id="2" w:name="_GoBack"/>
      <w:r w:rsidRPr="0041190F">
        <w:rPr>
          <w:noProof/>
        </w:rPr>
        <w:lastRenderedPageBreak/>
        <w:drawing>
          <wp:inline distT="0" distB="0" distL="0" distR="0" wp14:anchorId="223E876C" wp14:editId="53DDF7F9">
            <wp:extent cx="4206240" cy="3154680"/>
            <wp:effectExtent l="19050" t="19050" r="22860" b="26670"/>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bookmarkEnd w:id="2"/>
    </w:p>
    <w:p w:rsidR="005A6A07" w:rsidRPr="005A6A07" w:rsidRDefault="005A6A07" w:rsidP="005A6A07">
      <w:r w:rsidRPr="005A6A07">
        <w:t xml:space="preserve">NOTE: Module 17, </w:t>
      </w:r>
      <w:r w:rsidRPr="005A6A07">
        <w:rPr>
          <w:i/>
          <w:iCs/>
        </w:rPr>
        <w:t xml:space="preserve">Living with Water: Inland and Coastal </w:t>
      </w:r>
      <w:proofErr w:type="gramStart"/>
      <w:r w:rsidRPr="005A6A07">
        <w:rPr>
          <w:i/>
          <w:iCs/>
        </w:rPr>
        <w:t>Flooding</w:t>
      </w:r>
      <w:r w:rsidRPr="005A6A07">
        <w:t>,</w:t>
      </w:r>
      <w:proofErr w:type="gramEnd"/>
      <w:r w:rsidRPr="005A6A07">
        <w:t xml:space="preserve"> will be developed later this year.</w:t>
      </w:r>
    </w:p>
    <w:p w:rsidR="00095F5B" w:rsidRDefault="00095F5B" w:rsidP="00095F5B">
      <w:pPr>
        <w:spacing w:after="0"/>
      </w:pPr>
    </w:p>
    <w:p w:rsidR="005A6A07" w:rsidRDefault="005A6A07" w:rsidP="00095F5B">
      <w:pPr>
        <w:spacing w:after="0"/>
      </w:pPr>
    </w:p>
    <w:p w:rsidR="00095F5B" w:rsidRDefault="00095F5B" w:rsidP="008A766C">
      <w:pPr>
        <w:spacing w:before="120"/>
        <w:rPr>
          <w:noProof/>
        </w:rPr>
      </w:pPr>
      <w:r w:rsidRPr="0041190F">
        <w:rPr>
          <w:noProof/>
        </w:rPr>
        <w:drawing>
          <wp:inline distT="0" distB="0" distL="0" distR="0" wp14:anchorId="057EFF13" wp14:editId="740C39CA">
            <wp:extent cx="4206240" cy="3154680"/>
            <wp:effectExtent l="19050" t="19050" r="22860" b="26670"/>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A6A07" w:rsidRPr="005A6A07" w:rsidRDefault="005A6A07" w:rsidP="005A6A07">
      <w:r w:rsidRPr="005A6A07">
        <w:t>NOTE: The</w:t>
      </w:r>
      <w:r>
        <w:t>se</w:t>
      </w:r>
      <w:r w:rsidRPr="005A6A07">
        <w:t xml:space="preserve"> modules will be developed later this year</w:t>
      </w:r>
    </w:p>
    <w:p w:rsidR="00095F5B" w:rsidRDefault="00095F5B" w:rsidP="00095F5B"/>
    <w:p w:rsidR="005A6A07" w:rsidRDefault="005A6A07">
      <w:pPr>
        <w:spacing w:after="0"/>
      </w:pPr>
      <w:r>
        <w:br w:type="page"/>
      </w:r>
    </w:p>
    <w:p w:rsidR="00095F5B" w:rsidRDefault="00095F5B" w:rsidP="008A766C">
      <w:pPr>
        <w:spacing w:before="120"/>
        <w:rPr>
          <w:noProof/>
        </w:rPr>
      </w:pPr>
      <w:r w:rsidRPr="0041190F">
        <w:rPr>
          <w:noProof/>
        </w:rPr>
        <w:lastRenderedPageBreak/>
        <w:drawing>
          <wp:inline distT="0" distB="0" distL="0" distR="0" wp14:anchorId="1411FBF0" wp14:editId="10FADBEA">
            <wp:extent cx="4206240" cy="3154680"/>
            <wp:effectExtent l="19050" t="19050" r="22860" b="2667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40169A" w:rsidRPr="0040169A" w:rsidRDefault="0040169A" w:rsidP="0040169A">
      <w:r w:rsidRPr="0040169A">
        <w:t xml:space="preserve">Dr. Dennis </w:t>
      </w:r>
      <w:proofErr w:type="spellStart"/>
      <w:r w:rsidRPr="0040169A">
        <w:t>Mileti</w:t>
      </w:r>
      <w:proofErr w:type="spellEnd"/>
      <w:r w:rsidRPr="0040169A">
        <w:t xml:space="preserve"> is the former Director of the Natural Hazards Center and Professor Emeritus at the University of Colorado at Boulder.</w:t>
      </w:r>
    </w:p>
    <w:p w:rsidR="00095F5B" w:rsidRDefault="00095F5B" w:rsidP="00095F5B"/>
    <w:p w:rsidR="00095F5B" w:rsidRDefault="00095F5B" w:rsidP="00095F5B">
      <w:pPr>
        <w:spacing w:after="0"/>
      </w:pPr>
    </w:p>
    <w:p w:rsidR="00095F5B" w:rsidRDefault="00095F5B" w:rsidP="008A766C">
      <w:pPr>
        <w:spacing w:before="120"/>
        <w:rPr>
          <w:noProof/>
        </w:rPr>
      </w:pPr>
      <w:r w:rsidRPr="0041190F">
        <w:rPr>
          <w:noProof/>
        </w:rPr>
        <w:drawing>
          <wp:inline distT="0" distB="0" distL="0" distR="0" wp14:anchorId="02D35C8E" wp14:editId="01925E13">
            <wp:extent cx="4206240" cy="3154680"/>
            <wp:effectExtent l="19050" t="19050" r="22860" b="26670"/>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95F5B" w:rsidRDefault="00095F5B" w:rsidP="00095F5B"/>
    <w:p w:rsidR="0040169A" w:rsidRDefault="0040169A">
      <w:pPr>
        <w:spacing w:after="0"/>
      </w:pPr>
      <w:r>
        <w:br w:type="page"/>
      </w:r>
    </w:p>
    <w:p w:rsidR="00095F5B" w:rsidRDefault="00095F5B" w:rsidP="008A766C">
      <w:pPr>
        <w:spacing w:before="120"/>
        <w:rPr>
          <w:noProof/>
        </w:rPr>
      </w:pPr>
      <w:r w:rsidRPr="0041190F">
        <w:rPr>
          <w:noProof/>
        </w:rPr>
        <w:lastRenderedPageBreak/>
        <w:drawing>
          <wp:inline distT="0" distB="0" distL="0" distR="0" wp14:anchorId="672FB201" wp14:editId="2BCCBC8E">
            <wp:extent cx="4206240" cy="3154680"/>
            <wp:effectExtent l="19050" t="19050" r="22860" b="26670"/>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95F5B" w:rsidRDefault="00095F5B" w:rsidP="00095F5B"/>
    <w:p w:rsidR="0000112A" w:rsidRDefault="0000112A" w:rsidP="00095F5B"/>
    <w:p w:rsidR="00095F5B" w:rsidRDefault="00095F5B" w:rsidP="00095F5B">
      <w:pPr>
        <w:spacing w:after="0"/>
      </w:pPr>
    </w:p>
    <w:p w:rsidR="00095F5B" w:rsidRDefault="00095F5B" w:rsidP="008A766C">
      <w:pPr>
        <w:spacing w:before="120"/>
        <w:rPr>
          <w:noProof/>
        </w:rPr>
      </w:pPr>
      <w:r w:rsidRPr="0041190F">
        <w:rPr>
          <w:noProof/>
        </w:rPr>
        <w:drawing>
          <wp:inline distT="0" distB="0" distL="0" distR="0" wp14:anchorId="686A6568" wp14:editId="54C12E1B">
            <wp:extent cx="4206240" cy="3154680"/>
            <wp:effectExtent l="19050" t="19050" r="22860" b="26670"/>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95F5B" w:rsidRDefault="00095F5B" w:rsidP="00095F5B"/>
    <w:p w:rsidR="000E5507" w:rsidRDefault="000E5507">
      <w:pPr>
        <w:spacing w:after="0"/>
      </w:pPr>
      <w:r>
        <w:br w:type="page"/>
      </w:r>
    </w:p>
    <w:p w:rsidR="00095F5B" w:rsidRDefault="00095F5B" w:rsidP="008A766C">
      <w:pPr>
        <w:spacing w:before="120"/>
        <w:rPr>
          <w:noProof/>
        </w:rPr>
      </w:pPr>
      <w:r w:rsidRPr="0041190F">
        <w:rPr>
          <w:noProof/>
        </w:rPr>
        <w:lastRenderedPageBreak/>
        <w:drawing>
          <wp:inline distT="0" distB="0" distL="0" distR="0" wp14:anchorId="1212AE28" wp14:editId="71B00108">
            <wp:extent cx="4206240" cy="3154680"/>
            <wp:effectExtent l="19050" t="19050" r="22860" b="2667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E5507" w:rsidRPr="0040169A" w:rsidRDefault="000E5507" w:rsidP="000E5507">
      <w:r w:rsidRPr="0040169A">
        <w:rPr>
          <w:b/>
          <w:bCs/>
        </w:rPr>
        <w:t xml:space="preserve">Mention </w:t>
      </w:r>
      <w:r w:rsidRPr="0040169A">
        <w:t>that there is a special rate for partner organizations, such as local governments.</w:t>
      </w:r>
    </w:p>
    <w:p w:rsidR="00095F5B" w:rsidRDefault="00095F5B" w:rsidP="00095F5B"/>
    <w:p w:rsidR="00095F5B" w:rsidRDefault="00095F5B" w:rsidP="00095F5B">
      <w:pPr>
        <w:spacing w:after="0"/>
      </w:pPr>
    </w:p>
    <w:p w:rsidR="00095F5B" w:rsidRDefault="00095F5B" w:rsidP="008A766C">
      <w:pPr>
        <w:spacing w:before="120"/>
        <w:rPr>
          <w:noProof/>
        </w:rPr>
      </w:pPr>
      <w:r w:rsidRPr="0041190F">
        <w:rPr>
          <w:noProof/>
        </w:rPr>
        <w:drawing>
          <wp:inline distT="0" distB="0" distL="0" distR="0" wp14:anchorId="08247B35" wp14:editId="7A9757EC">
            <wp:extent cx="4206240" cy="3154680"/>
            <wp:effectExtent l="19050" t="19050" r="22860" b="2667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E5507" w:rsidRPr="000E5507" w:rsidRDefault="000E5507" w:rsidP="000E5507">
      <w:pPr>
        <w:rPr>
          <w:b/>
        </w:rPr>
      </w:pPr>
      <w:proofErr w:type="gramStart"/>
      <w:r w:rsidRPr="000E5507">
        <w:rPr>
          <w:b/>
        </w:rPr>
        <w:t>Record on easel pad any recommendations or questions to be addressed outside of the presentation.</w:t>
      </w:r>
      <w:proofErr w:type="gramEnd"/>
    </w:p>
    <w:p w:rsidR="00095F5B" w:rsidRDefault="00095F5B" w:rsidP="00095F5B">
      <w:pPr>
        <w:spacing w:after="0"/>
      </w:pPr>
    </w:p>
    <w:p w:rsidR="000A2365" w:rsidRDefault="000A2365">
      <w:pPr>
        <w:spacing w:after="0"/>
      </w:pPr>
      <w:r>
        <w:br w:type="page"/>
      </w:r>
    </w:p>
    <w:p w:rsidR="0022237A" w:rsidRPr="0022237A" w:rsidRDefault="0022237A" w:rsidP="0022237A"/>
    <w:p w:rsidR="000A2365" w:rsidRPr="0022237A" w:rsidRDefault="000A2365" w:rsidP="0022237A">
      <w:pPr>
        <w:rPr>
          <w:b/>
          <w:color w:val="1F497D" w:themeColor="text2"/>
        </w:rPr>
      </w:pPr>
      <w:r w:rsidRPr="0022237A">
        <w:rPr>
          <w:b/>
          <w:color w:val="1F497D" w:themeColor="text2"/>
        </w:rPr>
        <w:t>DRR AMBASSADOR CURRICULUM AT-A-GLANCE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9019"/>
      </w:tblGrid>
      <w:tr w:rsidR="000A2365" w:rsidRPr="003B6A2E" w:rsidTr="0022237A">
        <w:trPr>
          <w:cantSplit/>
          <w:trHeight w:val="360"/>
        </w:trPr>
        <w:tc>
          <w:tcPr>
            <w:tcW w:w="5000" w:type="pct"/>
            <w:gridSpan w:val="2"/>
            <w:shd w:val="clear" w:color="auto" w:fill="DBE5F1" w:themeFill="accent1" w:themeFillTint="33"/>
            <w:vAlign w:val="center"/>
          </w:tcPr>
          <w:p w:rsidR="000A2365" w:rsidRPr="007B348E" w:rsidRDefault="000A2365" w:rsidP="0022237A">
            <w:pPr>
              <w:spacing w:after="0"/>
              <w:rPr>
                <w:b/>
              </w:rPr>
            </w:pPr>
            <w:r w:rsidRPr="007B348E">
              <w:rPr>
                <w:b/>
              </w:rPr>
              <w:t xml:space="preserve">I.  Disaster Risk Reduction for a Safe and Prosperous Future </w:t>
            </w:r>
          </w:p>
        </w:tc>
      </w:tr>
      <w:tr w:rsidR="000A2365" w:rsidRPr="007D3085" w:rsidTr="0022237A">
        <w:trPr>
          <w:cantSplit/>
          <w:trHeight w:val="360"/>
        </w:trPr>
        <w:tc>
          <w:tcPr>
            <w:tcW w:w="291" w:type="pct"/>
            <w:vAlign w:val="center"/>
          </w:tcPr>
          <w:p w:rsidR="000A2365" w:rsidRPr="007B348E" w:rsidRDefault="000A2365" w:rsidP="0022237A">
            <w:pPr>
              <w:spacing w:after="0"/>
              <w:jc w:val="center"/>
            </w:pPr>
            <w:r w:rsidRPr="007B348E">
              <w:t>1</w:t>
            </w:r>
          </w:p>
        </w:tc>
        <w:tc>
          <w:tcPr>
            <w:tcW w:w="4709" w:type="pct"/>
            <w:shd w:val="clear" w:color="auto" w:fill="auto"/>
            <w:vAlign w:val="center"/>
          </w:tcPr>
          <w:p w:rsidR="000A2365" w:rsidRPr="007B348E" w:rsidRDefault="000A2365" w:rsidP="004E0E0A">
            <w:pPr>
              <w:spacing w:after="0"/>
            </w:pPr>
            <w:r w:rsidRPr="007B348E">
              <w:t xml:space="preserve">Introduction to the </w:t>
            </w:r>
            <w:r>
              <w:t>Natural Hazard Mitigation Association</w:t>
            </w:r>
            <w:r w:rsidR="00E0298E">
              <w:t xml:space="preserve"> </w:t>
            </w:r>
            <w:r w:rsidRPr="007B348E">
              <w:t xml:space="preserve">and </w:t>
            </w:r>
            <w:r>
              <w:t>Disaster Risk Reduction</w:t>
            </w:r>
            <w:r w:rsidRPr="007B348E">
              <w:t xml:space="preserve"> Ambassador Curriculum </w:t>
            </w:r>
          </w:p>
        </w:tc>
      </w:tr>
      <w:tr w:rsidR="000A2365" w:rsidRPr="007D3085" w:rsidTr="0022237A">
        <w:trPr>
          <w:cantSplit/>
          <w:trHeight w:val="360"/>
        </w:trPr>
        <w:tc>
          <w:tcPr>
            <w:tcW w:w="291" w:type="pct"/>
            <w:vAlign w:val="center"/>
          </w:tcPr>
          <w:p w:rsidR="000A2365" w:rsidRPr="007B348E" w:rsidRDefault="000A2365" w:rsidP="0022237A">
            <w:pPr>
              <w:spacing w:after="0"/>
              <w:jc w:val="center"/>
            </w:pPr>
            <w:r w:rsidRPr="007B348E">
              <w:t>2</w:t>
            </w:r>
          </w:p>
        </w:tc>
        <w:tc>
          <w:tcPr>
            <w:tcW w:w="4709" w:type="pct"/>
            <w:shd w:val="clear" w:color="auto" w:fill="auto"/>
            <w:vAlign w:val="center"/>
            <w:hideMark/>
          </w:tcPr>
          <w:p w:rsidR="000A2365" w:rsidRPr="007B348E" w:rsidRDefault="000A2365" w:rsidP="0022237A">
            <w:pPr>
              <w:spacing w:after="0"/>
            </w:pPr>
            <w:r w:rsidRPr="007B348E">
              <w:t xml:space="preserve">Introduction to </w:t>
            </w:r>
            <w:r>
              <w:t>Disaster Risk Reduction</w:t>
            </w:r>
            <w:r w:rsidRPr="007B348E">
              <w:t xml:space="preserve"> as a Foundation of Community Resilience</w:t>
            </w:r>
            <w:r>
              <w:t xml:space="preserve"> </w:t>
            </w:r>
          </w:p>
        </w:tc>
      </w:tr>
      <w:tr w:rsidR="000A2365" w:rsidRPr="007D3085" w:rsidTr="0022237A">
        <w:trPr>
          <w:cantSplit/>
          <w:trHeight w:val="360"/>
        </w:trPr>
        <w:tc>
          <w:tcPr>
            <w:tcW w:w="291" w:type="pct"/>
            <w:vAlign w:val="center"/>
          </w:tcPr>
          <w:p w:rsidR="000A2365" w:rsidRPr="007B348E" w:rsidRDefault="000A2365" w:rsidP="0022237A">
            <w:pPr>
              <w:spacing w:after="0"/>
              <w:jc w:val="center"/>
            </w:pPr>
            <w:r w:rsidRPr="007B348E">
              <w:t>3</w:t>
            </w:r>
          </w:p>
        </w:tc>
        <w:tc>
          <w:tcPr>
            <w:tcW w:w="4709" w:type="pct"/>
            <w:shd w:val="clear" w:color="auto" w:fill="auto"/>
            <w:vAlign w:val="center"/>
            <w:hideMark/>
          </w:tcPr>
          <w:p w:rsidR="000A2365" w:rsidRPr="007B348E" w:rsidRDefault="000A2365" w:rsidP="0022237A">
            <w:pPr>
              <w:spacing w:after="0"/>
            </w:pPr>
            <w:r w:rsidRPr="007B348E">
              <w:t xml:space="preserve">Leadership for Disaster Risk Reduction </w:t>
            </w:r>
          </w:p>
        </w:tc>
      </w:tr>
      <w:tr w:rsidR="000A2365" w:rsidRPr="007D3085" w:rsidTr="0022237A">
        <w:trPr>
          <w:cantSplit/>
          <w:trHeight w:val="360"/>
        </w:trPr>
        <w:tc>
          <w:tcPr>
            <w:tcW w:w="291" w:type="pct"/>
            <w:vAlign w:val="center"/>
          </w:tcPr>
          <w:p w:rsidR="000A2365" w:rsidRPr="007B348E" w:rsidRDefault="000A2365" w:rsidP="0022237A">
            <w:pPr>
              <w:spacing w:after="0"/>
              <w:jc w:val="center"/>
            </w:pPr>
            <w:r w:rsidRPr="007B348E">
              <w:t>4</w:t>
            </w:r>
          </w:p>
        </w:tc>
        <w:tc>
          <w:tcPr>
            <w:tcW w:w="4709" w:type="pct"/>
            <w:shd w:val="clear" w:color="auto" w:fill="auto"/>
            <w:vAlign w:val="center"/>
          </w:tcPr>
          <w:p w:rsidR="000A2365" w:rsidRPr="007B348E" w:rsidRDefault="000A2365" w:rsidP="0022237A">
            <w:pPr>
              <w:spacing w:after="0"/>
            </w:pPr>
            <w:r w:rsidRPr="007B348E">
              <w:t xml:space="preserve">Community Disaster Risk Reduction and Adaptation </w:t>
            </w:r>
          </w:p>
        </w:tc>
      </w:tr>
      <w:tr w:rsidR="000A2365" w:rsidRPr="007D3085" w:rsidTr="0022237A">
        <w:trPr>
          <w:cantSplit/>
          <w:trHeight w:val="360"/>
        </w:trPr>
        <w:tc>
          <w:tcPr>
            <w:tcW w:w="291" w:type="pct"/>
            <w:vAlign w:val="center"/>
          </w:tcPr>
          <w:p w:rsidR="000A2365" w:rsidRPr="007B348E" w:rsidRDefault="000A2365" w:rsidP="0022237A">
            <w:pPr>
              <w:spacing w:after="0"/>
              <w:jc w:val="center"/>
            </w:pPr>
            <w:r w:rsidRPr="007B348E">
              <w:t>5</w:t>
            </w:r>
          </w:p>
        </w:tc>
        <w:tc>
          <w:tcPr>
            <w:tcW w:w="4709" w:type="pct"/>
            <w:shd w:val="clear" w:color="auto" w:fill="auto"/>
            <w:vAlign w:val="center"/>
          </w:tcPr>
          <w:p w:rsidR="000A2365" w:rsidRPr="007B348E" w:rsidRDefault="000A2365" w:rsidP="0022237A">
            <w:pPr>
              <w:spacing w:after="0"/>
            </w:pPr>
            <w:r w:rsidRPr="007B348E">
              <w:t xml:space="preserve">Approaching the Challenge of </w:t>
            </w:r>
            <w:r>
              <w:t>Disaster Risk Reduction: NIST Community Resilience Guide</w:t>
            </w:r>
            <w:r w:rsidRPr="007B348E">
              <w:t xml:space="preserve"> </w:t>
            </w:r>
          </w:p>
        </w:tc>
      </w:tr>
      <w:tr w:rsidR="000A2365" w:rsidRPr="003B6A2E" w:rsidTr="0022237A">
        <w:trPr>
          <w:cantSplit/>
          <w:trHeight w:val="360"/>
        </w:trPr>
        <w:tc>
          <w:tcPr>
            <w:tcW w:w="5000" w:type="pct"/>
            <w:gridSpan w:val="2"/>
            <w:shd w:val="clear" w:color="auto" w:fill="DBE5F1" w:themeFill="accent1" w:themeFillTint="33"/>
            <w:vAlign w:val="center"/>
          </w:tcPr>
          <w:p w:rsidR="000A2365" w:rsidRPr="007B348E" w:rsidRDefault="000A2365" w:rsidP="0022237A">
            <w:pPr>
              <w:spacing w:after="0"/>
              <w:rPr>
                <w:b/>
              </w:rPr>
            </w:pPr>
            <w:r w:rsidRPr="007B348E">
              <w:rPr>
                <w:b/>
              </w:rPr>
              <w:t>II. Forming a Community’s Vision for Disaster Risk Reduction</w:t>
            </w:r>
          </w:p>
        </w:tc>
      </w:tr>
      <w:tr w:rsidR="000A2365" w:rsidRPr="007D3085" w:rsidTr="0022237A">
        <w:trPr>
          <w:cantSplit/>
          <w:trHeight w:val="360"/>
        </w:trPr>
        <w:tc>
          <w:tcPr>
            <w:tcW w:w="291" w:type="pct"/>
            <w:vAlign w:val="center"/>
          </w:tcPr>
          <w:p w:rsidR="000A2365" w:rsidRPr="007B348E" w:rsidRDefault="000A2365" w:rsidP="0022237A">
            <w:pPr>
              <w:spacing w:after="0"/>
              <w:jc w:val="center"/>
            </w:pPr>
            <w:r w:rsidRPr="007B348E">
              <w:t>6</w:t>
            </w:r>
          </w:p>
        </w:tc>
        <w:tc>
          <w:tcPr>
            <w:tcW w:w="4709" w:type="pct"/>
            <w:shd w:val="clear" w:color="auto" w:fill="auto"/>
            <w:vAlign w:val="center"/>
          </w:tcPr>
          <w:p w:rsidR="000A2365" w:rsidRPr="007B348E" w:rsidRDefault="00E0298E" w:rsidP="0022237A">
            <w:pPr>
              <w:spacing w:after="0"/>
            </w:pPr>
            <w:r>
              <w:t xml:space="preserve">Risk Assessment through Storytelling: An </w:t>
            </w:r>
            <w:r w:rsidR="000A2365" w:rsidRPr="007B348E">
              <w:t>Asset</w:t>
            </w:r>
            <w:r>
              <w:t>-Based Approach</w:t>
            </w:r>
            <w:r w:rsidR="000A2365">
              <w:t xml:space="preserve"> </w:t>
            </w:r>
          </w:p>
        </w:tc>
      </w:tr>
      <w:tr w:rsidR="000A2365" w:rsidRPr="007D3085" w:rsidTr="0022237A">
        <w:trPr>
          <w:cantSplit/>
          <w:trHeight w:val="360"/>
        </w:trPr>
        <w:tc>
          <w:tcPr>
            <w:tcW w:w="291" w:type="pct"/>
            <w:vAlign w:val="center"/>
          </w:tcPr>
          <w:p w:rsidR="000A2365" w:rsidRPr="007B348E" w:rsidRDefault="000A2365" w:rsidP="0022237A">
            <w:pPr>
              <w:spacing w:after="0"/>
              <w:jc w:val="center"/>
            </w:pPr>
            <w:r w:rsidRPr="007B348E">
              <w:t>7</w:t>
            </w:r>
          </w:p>
        </w:tc>
        <w:tc>
          <w:tcPr>
            <w:tcW w:w="4709" w:type="pct"/>
            <w:shd w:val="clear" w:color="auto" w:fill="auto"/>
            <w:vAlign w:val="center"/>
            <w:hideMark/>
          </w:tcPr>
          <w:p w:rsidR="000A2365" w:rsidRPr="004E0E0A" w:rsidRDefault="004E0E0A" w:rsidP="0022237A">
            <w:pPr>
              <w:spacing w:after="0"/>
            </w:pPr>
            <w:r w:rsidRPr="004E0E0A">
              <w:rPr>
                <w:rFonts w:cs="Calibri"/>
                <w:bCs/>
              </w:rPr>
              <w:t>Achieving Community Buy-in for Disaster Risk Reduction: Win-Win Approaches</w:t>
            </w:r>
          </w:p>
        </w:tc>
      </w:tr>
      <w:tr w:rsidR="000A2365" w:rsidRPr="007D3085" w:rsidTr="0022237A">
        <w:trPr>
          <w:cantSplit/>
          <w:trHeight w:val="360"/>
        </w:trPr>
        <w:tc>
          <w:tcPr>
            <w:tcW w:w="291" w:type="pct"/>
            <w:vAlign w:val="center"/>
          </w:tcPr>
          <w:p w:rsidR="000A2365" w:rsidRPr="007B348E" w:rsidRDefault="000A2365" w:rsidP="0022237A">
            <w:pPr>
              <w:spacing w:after="0"/>
              <w:jc w:val="center"/>
            </w:pPr>
            <w:r w:rsidRPr="007B348E">
              <w:t>8</w:t>
            </w:r>
          </w:p>
        </w:tc>
        <w:tc>
          <w:tcPr>
            <w:tcW w:w="4709" w:type="pct"/>
            <w:shd w:val="clear" w:color="auto" w:fill="auto"/>
            <w:vAlign w:val="center"/>
            <w:hideMark/>
          </w:tcPr>
          <w:p w:rsidR="000A2365" w:rsidRPr="007B348E" w:rsidRDefault="000A2365" w:rsidP="00AE02F0">
            <w:pPr>
              <w:spacing w:after="0"/>
            </w:pPr>
            <w:r w:rsidRPr="007B348E">
              <w:t>Leveraging Resources to Improve Disaster Risk Reduction</w:t>
            </w:r>
            <w:r>
              <w:t xml:space="preserve"> </w:t>
            </w:r>
          </w:p>
        </w:tc>
      </w:tr>
      <w:tr w:rsidR="000A2365" w:rsidRPr="003B6A2E" w:rsidTr="0022237A">
        <w:trPr>
          <w:cantSplit/>
          <w:trHeight w:val="360"/>
        </w:trPr>
        <w:tc>
          <w:tcPr>
            <w:tcW w:w="5000" w:type="pct"/>
            <w:gridSpan w:val="2"/>
            <w:shd w:val="clear" w:color="auto" w:fill="DBE5F1" w:themeFill="accent1" w:themeFillTint="33"/>
            <w:vAlign w:val="center"/>
          </w:tcPr>
          <w:p w:rsidR="000A2365" w:rsidRPr="007B348E" w:rsidRDefault="000A2365" w:rsidP="0022237A">
            <w:pPr>
              <w:spacing w:after="0"/>
              <w:rPr>
                <w:b/>
              </w:rPr>
            </w:pPr>
            <w:r w:rsidRPr="007B348E">
              <w:rPr>
                <w:b/>
              </w:rPr>
              <w:t>III.  Realizable, Practical, and Affordable Approaches for Moving from a Vision for Disaster Risk Reduction to a Strategy</w:t>
            </w:r>
          </w:p>
        </w:tc>
      </w:tr>
      <w:tr w:rsidR="000A2365" w:rsidRPr="00B4304D" w:rsidTr="0022237A">
        <w:trPr>
          <w:cantSplit/>
          <w:trHeight w:val="360"/>
        </w:trPr>
        <w:tc>
          <w:tcPr>
            <w:tcW w:w="291" w:type="pct"/>
            <w:vAlign w:val="center"/>
          </w:tcPr>
          <w:p w:rsidR="000A2365" w:rsidRPr="007B348E" w:rsidRDefault="000A2365" w:rsidP="0022237A">
            <w:pPr>
              <w:spacing w:after="0"/>
              <w:jc w:val="center"/>
            </w:pPr>
            <w:r w:rsidRPr="007B348E">
              <w:t>9</w:t>
            </w:r>
          </w:p>
        </w:tc>
        <w:tc>
          <w:tcPr>
            <w:tcW w:w="4709" w:type="pct"/>
            <w:shd w:val="clear" w:color="auto" w:fill="auto"/>
            <w:vAlign w:val="center"/>
          </w:tcPr>
          <w:p w:rsidR="000A2365" w:rsidRPr="00AE02F0" w:rsidRDefault="00AE02F0" w:rsidP="0022237A">
            <w:pPr>
              <w:spacing w:after="0"/>
            </w:pPr>
            <w:r w:rsidRPr="00AE02F0">
              <w:t>Selecting and Implementing a Strategy for Addressing Community Disaster Risk Problems</w:t>
            </w:r>
          </w:p>
        </w:tc>
      </w:tr>
      <w:tr w:rsidR="000A2365" w:rsidRPr="00B4304D" w:rsidTr="0022237A">
        <w:trPr>
          <w:cantSplit/>
          <w:trHeight w:val="360"/>
        </w:trPr>
        <w:tc>
          <w:tcPr>
            <w:tcW w:w="291" w:type="pct"/>
            <w:vAlign w:val="center"/>
          </w:tcPr>
          <w:p w:rsidR="000A2365" w:rsidRPr="007B348E" w:rsidRDefault="000A2365" w:rsidP="0022237A">
            <w:pPr>
              <w:spacing w:after="0"/>
              <w:jc w:val="center"/>
            </w:pPr>
            <w:r w:rsidRPr="007B348E">
              <w:t>10</w:t>
            </w:r>
          </w:p>
        </w:tc>
        <w:tc>
          <w:tcPr>
            <w:tcW w:w="4709" w:type="pct"/>
            <w:shd w:val="clear" w:color="auto" w:fill="auto"/>
            <w:vAlign w:val="center"/>
            <w:hideMark/>
          </w:tcPr>
          <w:p w:rsidR="000A2365" w:rsidRPr="007B348E" w:rsidRDefault="00E0298E" w:rsidP="0022237A">
            <w:pPr>
              <w:spacing w:after="0"/>
            </w:pPr>
            <w:r>
              <w:t xml:space="preserve">Integrating </w:t>
            </w:r>
            <w:r w:rsidR="000A2365" w:rsidRPr="007B348E">
              <w:t xml:space="preserve">Hazard Mitigation </w:t>
            </w:r>
            <w:r>
              <w:t xml:space="preserve">into Local </w:t>
            </w:r>
            <w:r w:rsidR="000A2365" w:rsidRPr="007B348E">
              <w:t xml:space="preserve">Planning </w:t>
            </w:r>
          </w:p>
        </w:tc>
      </w:tr>
      <w:tr w:rsidR="000A2365" w:rsidRPr="00B4304D" w:rsidTr="0022237A">
        <w:trPr>
          <w:cantSplit/>
          <w:trHeight w:val="360"/>
        </w:trPr>
        <w:tc>
          <w:tcPr>
            <w:tcW w:w="291" w:type="pct"/>
            <w:vAlign w:val="center"/>
          </w:tcPr>
          <w:p w:rsidR="000A2365" w:rsidRPr="007B348E" w:rsidRDefault="000A2365" w:rsidP="0022237A">
            <w:pPr>
              <w:spacing w:after="0"/>
              <w:jc w:val="center"/>
            </w:pPr>
            <w:r w:rsidRPr="007B348E">
              <w:t>11</w:t>
            </w:r>
          </w:p>
        </w:tc>
        <w:tc>
          <w:tcPr>
            <w:tcW w:w="4709" w:type="pct"/>
            <w:shd w:val="clear" w:color="auto" w:fill="auto"/>
            <w:vAlign w:val="center"/>
            <w:hideMark/>
          </w:tcPr>
          <w:p w:rsidR="000A2365" w:rsidRPr="007B348E" w:rsidRDefault="000A2365" w:rsidP="0022237A">
            <w:pPr>
              <w:spacing w:after="0"/>
            </w:pPr>
            <w:r w:rsidRPr="007B348E">
              <w:t>Beyond Codes and Low-Impact Development</w:t>
            </w:r>
          </w:p>
        </w:tc>
      </w:tr>
      <w:tr w:rsidR="000A2365" w:rsidRPr="00B4304D" w:rsidTr="0022237A">
        <w:trPr>
          <w:cantSplit/>
          <w:trHeight w:val="360"/>
        </w:trPr>
        <w:tc>
          <w:tcPr>
            <w:tcW w:w="291" w:type="pct"/>
            <w:vAlign w:val="center"/>
          </w:tcPr>
          <w:p w:rsidR="000A2365" w:rsidRPr="007B348E" w:rsidRDefault="000A2365" w:rsidP="0022237A">
            <w:pPr>
              <w:spacing w:after="0"/>
              <w:jc w:val="center"/>
            </w:pPr>
            <w:r w:rsidRPr="007B348E">
              <w:t>12</w:t>
            </w:r>
          </w:p>
        </w:tc>
        <w:tc>
          <w:tcPr>
            <w:tcW w:w="4709" w:type="pct"/>
            <w:shd w:val="clear" w:color="auto" w:fill="auto"/>
            <w:vAlign w:val="center"/>
          </w:tcPr>
          <w:p w:rsidR="000A2365" w:rsidRPr="00AE02F0" w:rsidRDefault="00AE02F0" w:rsidP="0022237A">
            <w:pPr>
              <w:spacing w:after="0"/>
            </w:pPr>
            <w:r w:rsidRPr="00AE02F0">
              <w:t>Creating the Plan: A Sustainable Floodplain Management Process Model</w:t>
            </w:r>
          </w:p>
        </w:tc>
      </w:tr>
      <w:tr w:rsidR="000A2365" w:rsidRPr="003B6A2E" w:rsidTr="0022237A">
        <w:trPr>
          <w:cantSplit/>
          <w:trHeight w:val="360"/>
        </w:trPr>
        <w:tc>
          <w:tcPr>
            <w:tcW w:w="5000" w:type="pct"/>
            <w:gridSpan w:val="2"/>
            <w:shd w:val="clear" w:color="auto" w:fill="DBE5F1" w:themeFill="accent1" w:themeFillTint="33"/>
            <w:vAlign w:val="center"/>
          </w:tcPr>
          <w:p w:rsidR="000A2365" w:rsidRPr="007B348E" w:rsidRDefault="000A2365" w:rsidP="0022237A">
            <w:pPr>
              <w:spacing w:after="0"/>
              <w:rPr>
                <w:b/>
              </w:rPr>
            </w:pPr>
            <w:r w:rsidRPr="007B348E">
              <w:rPr>
                <w:b/>
              </w:rPr>
              <w:t>IV.  Resources and Tools for Implementing a Community’s Disaster Risk Reduction Strategy</w:t>
            </w:r>
          </w:p>
        </w:tc>
      </w:tr>
      <w:tr w:rsidR="000A2365" w:rsidRPr="00B4304D" w:rsidTr="0022237A">
        <w:trPr>
          <w:cantSplit/>
          <w:trHeight w:val="360"/>
        </w:trPr>
        <w:tc>
          <w:tcPr>
            <w:tcW w:w="291" w:type="pct"/>
            <w:vAlign w:val="center"/>
          </w:tcPr>
          <w:p w:rsidR="000A2365" w:rsidRPr="007B348E" w:rsidRDefault="000A2365" w:rsidP="0022237A">
            <w:pPr>
              <w:spacing w:after="0"/>
              <w:jc w:val="center"/>
            </w:pPr>
            <w:r w:rsidRPr="007B348E">
              <w:t>13</w:t>
            </w:r>
          </w:p>
        </w:tc>
        <w:tc>
          <w:tcPr>
            <w:tcW w:w="4709" w:type="pct"/>
            <w:shd w:val="clear" w:color="auto" w:fill="auto"/>
            <w:vAlign w:val="center"/>
          </w:tcPr>
          <w:p w:rsidR="000A2365" w:rsidRPr="007B348E" w:rsidRDefault="000A2365" w:rsidP="0022237A">
            <w:pPr>
              <w:spacing w:after="0"/>
            </w:pPr>
            <w:r w:rsidRPr="007B348E">
              <w:t>Climate and Weather Tools and Trends</w:t>
            </w:r>
          </w:p>
        </w:tc>
      </w:tr>
      <w:tr w:rsidR="000A2365" w:rsidRPr="00B4304D" w:rsidTr="0022237A">
        <w:trPr>
          <w:cantSplit/>
          <w:trHeight w:val="360"/>
        </w:trPr>
        <w:tc>
          <w:tcPr>
            <w:tcW w:w="291" w:type="pct"/>
            <w:vAlign w:val="center"/>
          </w:tcPr>
          <w:p w:rsidR="000A2365" w:rsidRPr="007B348E" w:rsidRDefault="000A2365" w:rsidP="0022237A">
            <w:pPr>
              <w:spacing w:after="0"/>
              <w:jc w:val="center"/>
            </w:pPr>
            <w:r w:rsidRPr="007B348E">
              <w:t>14</w:t>
            </w:r>
          </w:p>
        </w:tc>
        <w:tc>
          <w:tcPr>
            <w:tcW w:w="4709" w:type="pct"/>
            <w:shd w:val="clear" w:color="auto" w:fill="auto"/>
            <w:vAlign w:val="center"/>
            <w:hideMark/>
          </w:tcPr>
          <w:p w:rsidR="000A2365" w:rsidRPr="007B348E" w:rsidRDefault="000A2365" w:rsidP="0022237A">
            <w:pPr>
              <w:spacing w:after="0"/>
            </w:pPr>
            <w:r w:rsidRPr="007B348E">
              <w:t>Risk Assessment Basics</w:t>
            </w:r>
            <w:r>
              <w:t xml:space="preserve"> </w:t>
            </w:r>
          </w:p>
        </w:tc>
      </w:tr>
      <w:tr w:rsidR="000A2365" w:rsidRPr="00B4304D" w:rsidTr="0022237A">
        <w:trPr>
          <w:cantSplit/>
          <w:trHeight w:val="360"/>
        </w:trPr>
        <w:tc>
          <w:tcPr>
            <w:tcW w:w="291" w:type="pct"/>
            <w:vAlign w:val="center"/>
          </w:tcPr>
          <w:p w:rsidR="000A2365" w:rsidRPr="007B348E" w:rsidRDefault="000A2365" w:rsidP="0022237A">
            <w:pPr>
              <w:spacing w:after="0"/>
              <w:jc w:val="center"/>
            </w:pPr>
            <w:r w:rsidRPr="007B348E">
              <w:t>15</w:t>
            </w:r>
          </w:p>
        </w:tc>
        <w:tc>
          <w:tcPr>
            <w:tcW w:w="4709" w:type="pct"/>
            <w:shd w:val="clear" w:color="auto" w:fill="auto"/>
            <w:vAlign w:val="center"/>
            <w:hideMark/>
          </w:tcPr>
          <w:p w:rsidR="000A2365" w:rsidRPr="00AE02F0" w:rsidRDefault="00AE02F0" w:rsidP="0022237A">
            <w:pPr>
              <w:spacing w:after="0"/>
            </w:pPr>
            <w:r w:rsidRPr="00AE02F0">
              <w:t>Legal and Policy Opportunities for Disaster Risk Reduction</w:t>
            </w:r>
          </w:p>
        </w:tc>
      </w:tr>
      <w:tr w:rsidR="000A2365" w:rsidRPr="00B4304D" w:rsidTr="0022237A">
        <w:trPr>
          <w:cantSplit/>
          <w:trHeight w:val="360"/>
        </w:trPr>
        <w:tc>
          <w:tcPr>
            <w:tcW w:w="291" w:type="pct"/>
            <w:vAlign w:val="center"/>
          </w:tcPr>
          <w:p w:rsidR="000A2365" w:rsidRPr="007B348E" w:rsidRDefault="000A2365" w:rsidP="0022237A">
            <w:pPr>
              <w:spacing w:after="0"/>
              <w:jc w:val="center"/>
            </w:pPr>
            <w:r w:rsidRPr="007B348E">
              <w:t>16</w:t>
            </w:r>
          </w:p>
        </w:tc>
        <w:tc>
          <w:tcPr>
            <w:tcW w:w="4709" w:type="pct"/>
            <w:shd w:val="clear" w:color="auto" w:fill="auto"/>
            <w:vAlign w:val="center"/>
          </w:tcPr>
          <w:p w:rsidR="000A2365" w:rsidRPr="007B348E" w:rsidRDefault="000A2365" w:rsidP="0022237A">
            <w:pPr>
              <w:spacing w:after="0"/>
            </w:pPr>
            <w:r w:rsidRPr="007B348E">
              <w:t>Linking Catastrophe Insurance to Disaster Risk Reduction</w:t>
            </w:r>
            <w:r>
              <w:t xml:space="preserve"> </w:t>
            </w:r>
          </w:p>
        </w:tc>
      </w:tr>
      <w:tr w:rsidR="000A2365" w:rsidRPr="003B6A2E" w:rsidTr="0022237A">
        <w:trPr>
          <w:cantSplit/>
          <w:trHeight w:val="360"/>
        </w:trPr>
        <w:tc>
          <w:tcPr>
            <w:tcW w:w="5000" w:type="pct"/>
            <w:gridSpan w:val="2"/>
            <w:shd w:val="clear" w:color="auto" w:fill="DBE5F1" w:themeFill="accent1" w:themeFillTint="33"/>
            <w:vAlign w:val="center"/>
          </w:tcPr>
          <w:p w:rsidR="000A2365" w:rsidRPr="007B348E" w:rsidRDefault="000A2365" w:rsidP="0022237A">
            <w:pPr>
              <w:spacing w:after="0"/>
              <w:rPr>
                <w:b/>
              </w:rPr>
            </w:pPr>
            <w:r w:rsidRPr="007B348E">
              <w:rPr>
                <w:b/>
              </w:rPr>
              <w:t>V.  Resources for Hazard-Specific Disaster Risk Reduction</w:t>
            </w:r>
          </w:p>
        </w:tc>
      </w:tr>
      <w:tr w:rsidR="000A2365" w:rsidRPr="00B4304D" w:rsidTr="0022237A">
        <w:trPr>
          <w:cantSplit/>
          <w:trHeight w:val="360"/>
        </w:trPr>
        <w:tc>
          <w:tcPr>
            <w:tcW w:w="291" w:type="pct"/>
            <w:vAlign w:val="center"/>
          </w:tcPr>
          <w:p w:rsidR="000A2365" w:rsidRPr="007B348E" w:rsidRDefault="000A2365" w:rsidP="0022237A">
            <w:pPr>
              <w:spacing w:after="0"/>
              <w:jc w:val="center"/>
            </w:pPr>
            <w:r w:rsidRPr="007B348E">
              <w:t>17</w:t>
            </w:r>
          </w:p>
        </w:tc>
        <w:tc>
          <w:tcPr>
            <w:tcW w:w="4709" w:type="pct"/>
            <w:shd w:val="clear" w:color="auto" w:fill="auto"/>
            <w:vAlign w:val="center"/>
          </w:tcPr>
          <w:p w:rsidR="000A2365" w:rsidRPr="007B348E" w:rsidRDefault="000A2365" w:rsidP="0022237A">
            <w:pPr>
              <w:spacing w:after="0"/>
            </w:pPr>
            <w:r w:rsidRPr="007B348E">
              <w:t>Living with Water: Inland and Coastal Flooding</w:t>
            </w:r>
          </w:p>
        </w:tc>
      </w:tr>
      <w:tr w:rsidR="000A2365" w:rsidRPr="00B4304D" w:rsidTr="0022237A">
        <w:trPr>
          <w:cantSplit/>
          <w:trHeight w:val="360"/>
        </w:trPr>
        <w:tc>
          <w:tcPr>
            <w:tcW w:w="291" w:type="pct"/>
            <w:vAlign w:val="center"/>
          </w:tcPr>
          <w:p w:rsidR="000A2365" w:rsidRPr="007B348E" w:rsidRDefault="000A2365" w:rsidP="0022237A">
            <w:pPr>
              <w:spacing w:after="0"/>
              <w:jc w:val="center"/>
            </w:pPr>
            <w:r w:rsidRPr="007B348E">
              <w:t>18</w:t>
            </w:r>
          </w:p>
        </w:tc>
        <w:tc>
          <w:tcPr>
            <w:tcW w:w="4709" w:type="pct"/>
            <w:shd w:val="clear" w:color="auto" w:fill="auto"/>
            <w:vAlign w:val="center"/>
            <w:hideMark/>
          </w:tcPr>
          <w:p w:rsidR="000A2365" w:rsidRPr="00AE02F0" w:rsidRDefault="00AE02F0" w:rsidP="0022237A">
            <w:pPr>
              <w:spacing w:after="0"/>
            </w:pPr>
            <w:r w:rsidRPr="00AE02F0">
              <w:t>Design for Flood Resilience: Part I: Floodplain Management and Flood Resistant Design</w:t>
            </w:r>
          </w:p>
        </w:tc>
      </w:tr>
      <w:tr w:rsidR="000A2365" w:rsidRPr="00B4304D" w:rsidTr="0022237A">
        <w:trPr>
          <w:cantSplit/>
          <w:trHeight w:val="360"/>
        </w:trPr>
        <w:tc>
          <w:tcPr>
            <w:tcW w:w="291" w:type="pct"/>
            <w:vAlign w:val="center"/>
          </w:tcPr>
          <w:p w:rsidR="000A2365" w:rsidRPr="007B348E" w:rsidRDefault="000A2365" w:rsidP="0022237A">
            <w:pPr>
              <w:spacing w:after="0"/>
              <w:jc w:val="center"/>
            </w:pPr>
            <w:r w:rsidRPr="007B348E">
              <w:t>19</w:t>
            </w:r>
          </w:p>
        </w:tc>
        <w:tc>
          <w:tcPr>
            <w:tcW w:w="4709" w:type="pct"/>
            <w:shd w:val="clear" w:color="auto" w:fill="auto"/>
            <w:vAlign w:val="center"/>
            <w:hideMark/>
          </w:tcPr>
          <w:p w:rsidR="000A2365" w:rsidRPr="00AE02F0" w:rsidRDefault="00AE02F0" w:rsidP="0022237A">
            <w:pPr>
              <w:spacing w:after="0"/>
            </w:pPr>
            <w:r w:rsidRPr="00AE02F0">
              <w:t>Design for Flood Resilience: Part II: Green Infrastructure / Low Impact Development</w:t>
            </w:r>
          </w:p>
        </w:tc>
      </w:tr>
      <w:tr w:rsidR="000A2365" w:rsidRPr="00B4304D" w:rsidTr="0022237A">
        <w:trPr>
          <w:cantSplit/>
          <w:trHeight w:val="360"/>
        </w:trPr>
        <w:tc>
          <w:tcPr>
            <w:tcW w:w="291" w:type="pct"/>
            <w:vAlign w:val="center"/>
          </w:tcPr>
          <w:p w:rsidR="000A2365" w:rsidRPr="007B348E" w:rsidRDefault="000A2365" w:rsidP="0022237A">
            <w:pPr>
              <w:spacing w:after="0"/>
              <w:jc w:val="center"/>
            </w:pPr>
            <w:r w:rsidRPr="007B348E">
              <w:t>20</w:t>
            </w:r>
          </w:p>
        </w:tc>
        <w:tc>
          <w:tcPr>
            <w:tcW w:w="4709" w:type="pct"/>
            <w:shd w:val="clear" w:color="auto" w:fill="auto"/>
            <w:vAlign w:val="center"/>
          </w:tcPr>
          <w:p w:rsidR="000A2365" w:rsidRPr="007B348E" w:rsidRDefault="00E0298E" w:rsidP="0022237A">
            <w:pPr>
              <w:spacing w:after="0"/>
            </w:pPr>
            <w:r>
              <w:t>Overcoming Impediments to Flood Resilience: Paths Forward</w:t>
            </w:r>
            <w:r w:rsidR="000A2365">
              <w:t xml:space="preserve"> </w:t>
            </w:r>
          </w:p>
        </w:tc>
      </w:tr>
      <w:tr w:rsidR="000A2365" w:rsidRPr="00B4304D" w:rsidTr="0022237A">
        <w:trPr>
          <w:cantSplit/>
          <w:trHeight w:val="360"/>
        </w:trPr>
        <w:tc>
          <w:tcPr>
            <w:tcW w:w="291" w:type="pct"/>
            <w:vAlign w:val="center"/>
          </w:tcPr>
          <w:p w:rsidR="000A2365" w:rsidRPr="007B348E" w:rsidRDefault="000A2365" w:rsidP="0022237A">
            <w:pPr>
              <w:spacing w:after="0"/>
              <w:jc w:val="center"/>
            </w:pPr>
            <w:r w:rsidRPr="007B348E">
              <w:t>21</w:t>
            </w:r>
          </w:p>
        </w:tc>
        <w:tc>
          <w:tcPr>
            <w:tcW w:w="4709" w:type="pct"/>
            <w:shd w:val="clear" w:color="auto" w:fill="auto"/>
            <w:vAlign w:val="center"/>
          </w:tcPr>
          <w:p w:rsidR="000A2365" w:rsidRPr="007B348E" w:rsidRDefault="000A2365" w:rsidP="0022237A">
            <w:pPr>
              <w:spacing w:after="0"/>
            </w:pPr>
            <w:r w:rsidRPr="007B348E">
              <w:t>Wildfire Mitigation</w:t>
            </w:r>
          </w:p>
        </w:tc>
      </w:tr>
      <w:tr w:rsidR="000A2365" w:rsidRPr="00B4304D" w:rsidTr="0022237A">
        <w:trPr>
          <w:cantSplit/>
          <w:trHeight w:val="360"/>
        </w:trPr>
        <w:tc>
          <w:tcPr>
            <w:tcW w:w="291" w:type="pct"/>
            <w:vAlign w:val="center"/>
          </w:tcPr>
          <w:p w:rsidR="000A2365" w:rsidRPr="007B348E" w:rsidRDefault="000A2365" w:rsidP="0022237A">
            <w:pPr>
              <w:spacing w:after="0"/>
              <w:jc w:val="center"/>
            </w:pPr>
            <w:r w:rsidRPr="007B348E">
              <w:t>22</w:t>
            </w:r>
          </w:p>
        </w:tc>
        <w:tc>
          <w:tcPr>
            <w:tcW w:w="4709" w:type="pct"/>
            <w:shd w:val="clear" w:color="auto" w:fill="auto"/>
            <w:vAlign w:val="center"/>
          </w:tcPr>
          <w:p w:rsidR="000A2365" w:rsidRPr="007B348E" w:rsidRDefault="000A2365" w:rsidP="0022237A">
            <w:pPr>
              <w:spacing w:after="0"/>
            </w:pPr>
            <w:r w:rsidRPr="007B348E">
              <w:t>The Wildfire-Flood Connection</w:t>
            </w:r>
          </w:p>
        </w:tc>
      </w:tr>
      <w:tr w:rsidR="000A2365" w:rsidRPr="00B4304D" w:rsidTr="0022237A">
        <w:trPr>
          <w:cantSplit/>
          <w:trHeight w:val="360"/>
        </w:trPr>
        <w:tc>
          <w:tcPr>
            <w:tcW w:w="291" w:type="pct"/>
            <w:vAlign w:val="center"/>
          </w:tcPr>
          <w:p w:rsidR="000A2365" w:rsidRPr="007B348E" w:rsidRDefault="000A2365" w:rsidP="0022237A">
            <w:pPr>
              <w:spacing w:after="0"/>
              <w:jc w:val="center"/>
            </w:pPr>
            <w:r w:rsidRPr="007B348E">
              <w:t>23</w:t>
            </w:r>
          </w:p>
        </w:tc>
        <w:tc>
          <w:tcPr>
            <w:tcW w:w="4709" w:type="pct"/>
            <w:shd w:val="clear" w:color="auto" w:fill="auto"/>
            <w:vAlign w:val="center"/>
          </w:tcPr>
          <w:p w:rsidR="000A2365" w:rsidRPr="007B348E" w:rsidRDefault="000A2365" w:rsidP="0022237A">
            <w:pPr>
              <w:spacing w:after="0"/>
            </w:pPr>
            <w:r>
              <w:t>Severe Thunderstorm/</w:t>
            </w:r>
            <w:r w:rsidRPr="007B348E">
              <w:t xml:space="preserve"> Tornado Safe Rooms</w:t>
            </w:r>
            <w:r>
              <w:t xml:space="preserve"> </w:t>
            </w:r>
          </w:p>
        </w:tc>
      </w:tr>
      <w:tr w:rsidR="000A2365" w:rsidRPr="00B4304D" w:rsidTr="0022237A">
        <w:trPr>
          <w:cantSplit/>
          <w:trHeight w:val="360"/>
        </w:trPr>
        <w:tc>
          <w:tcPr>
            <w:tcW w:w="291" w:type="pct"/>
            <w:vAlign w:val="center"/>
          </w:tcPr>
          <w:p w:rsidR="000A2365" w:rsidRPr="007B348E" w:rsidRDefault="000A2365" w:rsidP="0022237A">
            <w:pPr>
              <w:spacing w:after="0"/>
              <w:jc w:val="center"/>
            </w:pPr>
            <w:r w:rsidRPr="007B348E">
              <w:t>24</w:t>
            </w:r>
          </w:p>
        </w:tc>
        <w:tc>
          <w:tcPr>
            <w:tcW w:w="4709" w:type="pct"/>
            <w:shd w:val="clear" w:color="auto" w:fill="auto"/>
            <w:vAlign w:val="center"/>
          </w:tcPr>
          <w:p w:rsidR="000A2365" w:rsidRPr="007B348E" w:rsidRDefault="000A2365" w:rsidP="0022237A">
            <w:pPr>
              <w:spacing w:after="0"/>
            </w:pPr>
            <w:r>
              <w:t>F</w:t>
            </w:r>
            <w:r w:rsidRPr="007B348E">
              <w:t>rom Policy to Engineering: Earthquake Risks</w:t>
            </w:r>
          </w:p>
        </w:tc>
      </w:tr>
    </w:tbl>
    <w:p w:rsidR="000A2365" w:rsidRPr="004947BE" w:rsidRDefault="000A2365" w:rsidP="000A2365">
      <w:pPr>
        <w:spacing w:before="60" w:afterLines="60" w:after="144"/>
      </w:pPr>
    </w:p>
    <w:sectPr w:rsidR="000A2365" w:rsidRPr="004947BE" w:rsidSect="008C2914">
      <w:headerReference w:type="even" r:id="rId63"/>
      <w:footerReference w:type="even" r:id="rId64"/>
      <w:footerReference w:type="default" r:id="rId65"/>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36B" w:rsidRDefault="0008136B" w:rsidP="00195D71">
      <w:r>
        <w:separator/>
      </w:r>
    </w:p>
  </w:endnote>
  <w:endnote w:type="continuationSeparator" w:id="0">
    <w:p w:rsidR="0008136B" w:rsidRDefault="0008136B" w:rsidP="00195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old">
    <w:panose1 w:val="020B070402020202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1D4040">
    <w:pPr>
      <w:pStyle w:val="FEMAFooter"/>
      <w:tabs>
        <w:tab w:val="left" w:pos="2700"/>
      </w:tabs>
    </w:pPr>
    <w:r>
      <w:t>IG 1-</w:t>
    </w:r>
    <w:r>
      <w:fldChar w:fldCharType="begin"/>
    </w:r>
    <w:r>
      <w:instrText xml:space="preserve"> PAGE   \* MERGEFORMAT </w:instrText>
    </w:r>
    <w:r>
      <w:fldChar w:fldCharType="separate"/>
    </w:r>
    <w:r w:rsidR="0011324B">
      <w:rPr>
        <w:noProof/>
      </w:rPr>
      <w:t>2</w:t>
    </w:r>
    <w:r>
      <w:rPr>
        <w:noProof/>
      </w:rPr>
      <w:fldChar w:fldCharType="end"/>
    </w:r>
    <w:r>
      <w:rPr>
        <w:noProof/>
      </w:rPr>
      <w:tab/>
      <w:t>PILOT</w:t>
    </w:r>
    <w:r>
      <w:tab/>
    </w:r>
    <w:r w:rsidR="0011324B" w:rsidRPr="001C78E3">
      <w:t>Disaster Risk Reduction Ambassador Curriculum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1D4040">
    <w:pPr>
      <w:pStyle w:val="FEMAFooter"/>
      <w:jc w:val="center"/>
    </w:pPr>
    <w:r>
      <w:t>HARRISBURG WORKSHOP PILOT APRIL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4B" w:rsidRDefault="0011324B" w:rsidP="0011324B">
    <w:pPr>
      <w:pStyle w:val="FEMAFooter"/>
      <w:jc w:val="center"/>
    </w:pPr>
    <w:r>
      <w:t>APRIL 2017</w:t>
    </w:r>
    <w:r w:rsidR="00BA164F">
      <w:t xml:space="preserve"> VERSION 1.0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1D4040">
    <w:pPr>
      <w:pStyle w:val="FEMAFooter"/>
      <w:tabs>
        <w:tab w:val="left" w:pos="2700"/>
      </w:tabs>
    </w:pPr>
    <w:r>
      <w:t>IG 2-</w:t>
    </w:r>
    <w:r>
      <w:fldChar w:fldCharType="begin"/>
    </w:r>
    <w:r>
      <w:instrText xml:space="preserve"> PAGE   \* MERGEFORMAT </w:instrText>
    </w:r>
    <w:r>
      <w:fldChar w:fldCharType="separate"/>
    </w:r>
    <w:r w:rsidR="0011324B">
      <w:rPr>
        <w:noProof/>
      </w:rPr>
      <w:t>38</w:t>
    </w:r>
    <w:r>
      <w:rPr>
        <w:noProof/>
      </w:rPr>
      <w:fldChar w:fldCharType="end"/>
    </w:r>
    <w:r>
      <w:rPr>
        <w:noProof/>
      </w:rPr>
      <w:tab/>
      <w:t>PILOT 1 DRAFT</w:t>
    </w:r>
    <w:r>
      <w:tab/>
      <w:t>E/L0592 Human Resources Advanced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046" w:rsidRPr="00104351" w:rsidRDefault="00BA164F" w:rsidP="0011324B">
    <w:pPr>
      <w:pStyle w:val="FEMAFooter"/>
      <w:tabs>
        <w:tab w:val="center" w:pos="4680"/>
      </w:tabs>
    </w:pPr>
    <w:r>
      <w:t>APRIL 2017 VERSION 1.0</w:t>
    </w:r>
    <w:r w:rsidR="00F05046">
      <w:tab/>
      <w:t>IG 1-</w:t>
    </w:r>
    <w:r w:rsidR="00F05046">
      <w:fldChar w:fldCharType="begin"/>
    </w:r>
    <w:r w:rsidR="00F05046">
      <w:instrText xml:space="preserve"> PAGE   \* MERGEFORMAT </w:instrText>
    </w:r>
    <w:r w:rsidR="00F05046">
      <w:fldChar w:fldCharType="separate"/>
    </w:r>
    <w:r w:rsidR="001E32AD">
      <w:rPr>
        <w:noProof/>
      </w:rPr>
      <w:t>24</w:t>
    </w:r>
    <w:r w:rsidR="00F0504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36B" w:rsidRDefault="0008136B" w:rsidP="00195D71">
      <w:r>
        <w:separator/>
      </w:r>
    </w:p>
  </w:footnote>
  <w:footnote w:type="continuationSeparator" w:id="0">
    <w:p w:rsidR="0008136B" w:rsidRDefault="0008136B" w:rsidP="00195D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Pr="00B637B8" w:rsidRDefault="001C78E3" w:rsidP="00B637B8">
    <w:pPr>
      <w:pStyle w:val="FEMAHeader"/>
    </w:pPr>
    <w:r>
      <w:t>MODULE</w:t>
    </w:r>
    <w:r w:rsidRPr="00B637B8">
      <w:t xml:space="preserve"> </w:t>
    </w:r>
    <w:r>
      <w:t>1</w:t>
    </w:r>
    <w:r w:rsidRPr="00B637B8">
      <w:t xml:space="preserve">:  </w:t>
    </w:r>
    <w:r>
      <w:t>INTRODUCTION TO THE NHMA AND DRR AMBASSADOR CURRICULM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046" w:rsidRPr="0011324B" w:rsidRDefault="00F05046" w:rsidP="00F05046">
    <w:pPr>
      <w:pStyle w:val="FEMAHeader"/>
      <w:rPr>
        <w:sz w:val="20"/>
      </w:rPr>
    </w:pPr>
    <w:r w:rsidRPr="0011324B">
      <w:rPr>
        <w:sz w:val="20"/>
      </w:rPr>
      <w:t>MODULE 1:  INTRODUCTION TO THE NHMA AND DRR AMBASSADOR CURRICULM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64F" w:rsidRDefault="00BA164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6E4DDF">
    <w:pPr>
      <w:pStyle w:val="FEMAHeader"/>
    </w:pPr>
    <w:r w:rsidRPr="00B637B8">
      <w:t xml:space="preserve">UNIT </w:t>
    </w:r>
    <w:r>
      <w:t>2</w:t>
    </w:r>
    <w:r w:rsidRPr="00B637B8">
      <w:t xml:space="preserve">:  </w:t>
    </w:r>
    <w:r>
      <w:t>HUMAN RESOURCES POLICY AND REGULATIONS</w:t>
    </w:r>
  </w:p>
  <w:p w:rsidR="001C78E3" w:rsidRPr="00DC396F" w:rsidRDefault="001C78E3" w:rsidP="00195D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F5672E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EE3EFB"/>
    <w:multiLevelType w:val="multilevel"/>
    <w:tmpl w:val="FC38BB54"/>
    <w:lvl w:ilvl="0">
      <w:start w:val="1"/>
      <w:numFmt w:val="decimal"/>
      <w:pStyle w:val="AATNumber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4F54F8B"/>
    <w:multiLevelType w:val="hybridMultilevel"/>
    <w:tmpl w:val="90545472"/>
    <w:lvl w:ilvl="0" w:tplc="1456652E">
      <w:start w:val="1"/>
      <w:numFmt w:val="bullet"/>
      <w:lvlText w:val="•"/>
      <w:lvlJc w:val="left"/>
      <w:pPr>
        <w:tabs>
          <w:tab w:val="num" w:pos="720"/>
        </w:tabs>
        <w:ind w:left="720" w:hanging="360"/>
      </w:pPr>
      <w:rPr>
        <w:rFonts w:ascii="Georgia" w:hAnsi="Georgia" w:hint="default"/>
      </w:rPr>
    </w:lvl>
    <w:lvl w:ilvl="1" w:tplc="06CAEBAC" w:tentative="1">
      <w:start w:val="1"/>
      <w:numFmt w:val="bullet"/>
      <w:lvlText w:val="•"/>
      <w:lvlJc w:val="left"/>
      <w:pPr>
        <w:tabs>
          <w:tab w:val="num" w:pos="1440"/>
        </w:tabs>
        <w:ind w:left="1440" w:hanging="360"/>
      </w:pPr>
      <w:rPr>
        <w:rFonts w:ascii="Georgia" w:hAnsi="Georgia" w:hint="default"/>
      </w:rPr>
    </w:lvl>
    <w:lvl w:ilvl="2" w:tplc="A540FD82" w:tentative="1">
      <w:start w:val="1"/>
      <w:numFmt w:val="bullet"/>
      <w:lvlText w:val="•"/>
      <w:lvlJc w:val="left"/>
      <w:pPr>
        <w:tabs>
          <w:tab w:val="num" w:pos="2160"/>
        </w:tabs>
        <w:ind w:left="2160" w:hanging="360"/>
      </w:pPr>
      <w:rPr>
        <w:rFonts w:ascii="Georgia" w:hAnsi="Georgia" w:hint="default"/>
      </w:rPr>
    </w:lvl>
    <w:lvl w:ilvl="3" w:tplc="2CA4F5A6" w:tentative="1">
      <w:start w:val="1"/>
      <w:numFmt w:val="bullet"/>
      <w:lvlText w:val="•"/>
      <w:lvlJc w:val="left"/>
      <w:pPr>
        <w:tabs>
          <w:tab w:val="num" w:pos="2880"/>
        </w:tabs>
        <w:ind w:left="2880" w:hanging="360"/>
      </w:pPr>
      <w:rPr>
        <w:rFonts w:ascii="Georgia" w:hAnsi="Georgia" w:hint="default"/>
      </w:rPr>
    </w:lvl>
    <w:lvl w:ilvl="4" w:tplc="61B285D2" w:tentative="1">
      <w:start w:val="1"/>
      <w:numFmt w:val="bullet"/>
      <w:lvlText w:val="•"/>
      <w:lvlJc w:val="left"/>
      <w:pPr>
        <w:tabs>
          <w:tab w:val="num" w:pos="3600"/>
        </w:tabs>
        <w:ind w:left="3600" w:hanging="360"/>
      </w:pPr>
      <w:rPr>
        <w:rFonts w:ascii="Georgia" w:hAnsi="Georgia" w:hint="default"/>
      </w:rPr>
    </w:lvl>
    <w:lvl w:ilvl="5" w:tplc="6ED2FEDC" w:tentative="1">
      <w:start w:val="1"/>
      <w:numFmt w:val="bullet"/>
      <w:lvlText w:val="•"/>
      <w:lvlJc w:val="left"/>
      <w:pPr>
        <w:tabs>
          <w:tab w:val="num" w:pos="4320"/>
        </w:tabs>
        <w:ind w:left="4320" w:hanging="360"/>
      </w:pPr>
      <w:rPr>
        <w:rFonts w:ascii="Georgia" w:hAnsi="Georgia" w:hint="default"/>
      </w:rPr>
    </w:lvl>
    <w:lvl w:ilvl="6" w:tplc="C6FC454E" w:tentative="1">
      <w:start w:val="1"/>
      <w:numFmt w:val="bullet"/>
      <w:lvlText w:val="•"/>
      <w:lvlJc w:val="left"/>
      <w:pPr>
        <w:tabs>
          <w:tab w:val="num" w:pos="5040"/>
        </w:tabs>
        <w:ind w:left="5040" w:hanging="360"/>
      </w:pPr>
      <w:rPr>
        <w:rFonts w:ascii="Georgia" w:hAnsi="Georgia" w:hint="default"/>
      </w:rPr>
    </w:lvl>
    <w:lvl w:ilvl="7" w:tplc="0D70C23A" w:tentative="1">
      <w:start w:val="1"/>
      <w:numFmt w:val="bullet"/>
      <w:lvlText w:val="•"/>
      <w:lvlJc w:val="left"/>
      <w:pPr>
        <w:tabs>
          <w:tab w:val="num" w:pos="5760"/>
        </w:tabs>
        <w:ind w:left="5760" w:hanging="360"/>
      </w:pPr>
      <w:rPr>
        <w:rFonts w:ascii="Georgia" w:hAnsi="Georgia" w:hint="default"/>
      </w:rPr>
    </w:lvl>
    <w:lvl w:ilvl="8" w:tplc="A26469B6" w:tentative="1">
      <w:start w:val="1"/>
      <w:numFmt w:val="bullet"/>
      <w:lvlText w:val="•"/>
      <w:lvlJc w:val="left"/>
      <w:pPr>
        <w:tabs>
          <w:tab w:val="num" w:pos="6480"/>
        </w:tabs>
        <w:ind w:left="6480" w:hanging="360"/>
      </w:pPr>
      <w:rPr>
        <w:rFonts w:ascii="Georgia" w:hAnsi="Georgia" w:hint="default"/>
      </w:rPr>
    </w:lvl>
  </w:abstractNum>
  <w:abstractNum w:abstractNumId="3">
    <w:nsid w:val="106A6D33"/>
    <w:multiLevelType w:val="hybridMultilevel"/>
    <w:tmpl w:val="36002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D975A0"/>
    <w:multiLevelType w:val="hybridMultilevel"/>
    <w:tmpl w:val="ACA499BC"/>
    <w:lvl w:ilvl="0" w:tplc="F210FCF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D434F"/>
    <w:multiLevelType w:val="hybridMultilevel"/>
    <w:tmpl w:val="EC72857E"/>
    <w:lvl w:ilvl="0" w:tplc="8E0ABFAA">
      <w:start w:val="1"/>
      <w:numFmt w:val="bullet"/>
      <w:lvlText w:val=""/>
      <w:lvlJc w:val="left"/>
      <w:pPr>
        <w:ind w:left="720" w:hanging="360"/>
      </w:pPr>
      <w:rPr>
        <w:rFonts w:ascii="Symbol" w:hAnsi="Symbol"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2D05FF"/>
    <w:multiLevelType w:val="multilevel"/>
    <w:tmpl w:val="F63E31B4"/>
    <w:styleLink w:val="StyleBulleted"/>
    <w:lvl w:ilvl="0">
      <w:start w:val="1"/>
      <w:numFmt w:val="bullet"/>
      <w:lvlText w:val=""/>
      <w:lvlJc w:val="left"/>
      <w:pPr>
        <w:tabs>
          <w:tab w:val="num" w:pos="360"/>
        </w:tabs>
        <w:ind w:left="360" w:hanging="360"/>
      </w:pPr>
      <w:rPr>
        <w:rFonts w:ascii="Symbol" w:hAnsi="Symbol"/>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9325263"/>
    <w:multiLevelType w:val="hybridMultilevel"/>
    <w:tmpl w:val="EBD63662"/>
    <w:lvl w:ilvl="0" w:tplc="FCE8ED7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931F84"/>
    <w:multiLevelType w:val="multilevel"/>
    <w:tmpl w:val="CF5ED2D8"/>
    <w:lvl w:ilvl="0">
      <w:start w:val="1"/>
      <w:numFmt w:val="bullet"/>
      <w:pStyle w:val="BulletList"/>
      <w:lvlText w:val=""/>
      <w:lvlJc w:val="left"/>
      <w:pPr>
        <w:tabs>
          <w:tab w:val="num" w:pos="720"/>
        </w:tabs>
        <w:ind w:left="720" w:hanging="720"/>
      </w:pPr>
      <w:rPr>
        <w:rFonts w:ascii="Symbol" w:hAnsi="Symbol" w:hint="default"/>
      </w:rPr>
    </w:lvl>
    <w:lvl w:ilvl="1">
      <w:start w:val="1"/>
      <w:numFmt w:val="bullet"/>
      <w:lvlText w:val="o"/>
      <w:lvlJc w:val="left"/>
      <w:pPr>
        <w:tabs>
          <w:tab w:val="num" w:pos="1440"/>
        </w:tabs>
        <w:ind w:left="1440" w:hanging="72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21F859C5"/>
    <w:multiLevelType w:val="hybridMultilevel"/>
    <w:tmpl w:val="E114387A"/>
    <w:lvl w:ilvl="0" w:tplc="F210FCF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5E17B6"/>
    <w:multiLevelType w:val="hybridMultilevel"/>
    <w:tmpl w:val="F1A857B8"/>
    <w:lvl w:ilvl="0" w:tplc="8A44C492">
      <w:start w:val="1"/>
      <w:numFmt w:val="decimal"/>
      <w:pStyle w:val="FEMAInstructor123"/>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0B7F48"/>
    <w:multiLevelType w:val="multilevel"/>
    <w:tmpl w:val="9F9EE426"/>
    <w:lvl w:ilvl="0">
      <w:start w:val="1"/>
      <w:numFmt w:val="lowerLetter"/>
      <w:lvlRestart w:val="0"/>
      <w:pStyle w:val="AATBullet"/>
      <w:lvlText w:val="%1."/>
      <w:lvlJc w:val="left"/>
      <w:pPr>
        <w:tabs>
          <w:tab w:val="num" w:pos="5040"/>
        </w:tabs>
        <w:ind w:left="5040" w:hanging="720"/>
      </w:pPr>
      <w:rPr>
        <w:rFonts w:ascii="Times New Roman" w:hAnsi="Times New Roman" w:hint="default"/>
        <w:b w:val="0"/>
        <w:i w:val="0"/>
        <w:caps w:val="0"/>
        <w:strike w:val="0"/>
        <w:dstrike w:val="0"/>
        <w:vanish w:val="0"/>
        <w:color w:val="000000"/>
        <w:sz w:val="24"/>
        <w:vertAlign w:val="baseline"/>
      </w:rPr>
    </w:lvl>
    <w:lvl w:ilvl="1">
      <w:start w:val="1"/>
      <w:numFmt w:val="upperLetter"/>
      <w:lvlText w:val="%2."/>
      <w:lvlJc w:val="left"/>
      <w:pPr>
        <w:tabs>
          <w:tab w:val="num" w:pos="10080"/>
        </w:tabs>
        <w:ind w:left="10080" w:hanging="720"/>
      </w:pPr>
      <w:rPr>
        <w:rFonts w:hint="default"/>
      </w:rPr>
    </w:lvl>
    <w:lvl w:ilvl="2">
      <w:start w:val="1"/>
      <w:numFmt w:val="decimal"/>
      <w:lvlText w:val="%3."/>
      <w:lvlJc w:val="left"/>
      <w:pPr>
        <w:tabs>
          <w:tab w:val="num" w:pos="10800"/>
        </w:tabs>
        <w:ind w:left="10800" w:hanging="720"/>
      </w:pPr>
      <w:rPr>
        <w:rFonts w:hint="default"/>
      </w:rPr>
    </w:lvl>
    <w:lvl w:ilvl="3">
      <w:start w:val="1"/>
      <w:numFmt w:val="lowerLetter"/>
      <w:pStyle w:val="Heading4"/>
      <w:lvlText w:val="%4."/>
      <w:lvlJc w:val="left"/>
      <w:pPr>
        <w:tabs>
          <w:tab w:val="num" w:pos="5040"/>
        </w:tabs>
        <w:ind w:left="5040" w:hanging="720"/>
      </w:pPr>
      <w:rPr>
        <w:rFonts w:hint="default"/>
      </w:rPr>
    </w:lvl>
    <w:lvl w:ilvl="4">
      <w:start w:val="1"/>
      <w:numFmt w:val="bullet"/>
      <w:lvlRestart w:val="1"/>
      <w:lvlText w:val=""/>
      <w:lvlJc w:val="left"/>
      <w:pPr>
        <w:tabs>
          <w:tab w:val="num" w:pos="12240"/>
        </w:tabs>
        <w:ind w:left="12240" w:hanging="720"/>
      </w:pPr>
      <w:rPr>
        <w:rFonts w:ascii="Symbol" w:hAnsi="Symbol" w:hint="default"/>
        <w:color w:val="auto"/>
      </w:rPr>
    </w:lvl>
    <w:lvl w:ilvl="5">
      <w:start w:val="1"/>
      <w:numFmt w:val="lowerRoman"/>
      <w:lvlText w:val="%6"/>
      <w:lvlJc w:val="left"/>
      <w:pPr>
        <w:tabs>
          <w:tab w:val="num" w:pos="24120"/>
        </w:tabs>
        <w:ind w:left="23760" w:hanging="360"/>
      </w:pPr>
      <w:rPr>
        <w:rFonts w:hint="default"/>
      </w:rPr>
    </w:lvl>
    <w:lvl w:ilvl="6">
      <w:start w:val="1"/>
      <w:numFmt w:val="decimal"/>
      <w:lvlText w:val="%7."/>
      <w:lvlJc w:val="left"/>
      <w:pPr>
        <w:tabs>
          <w:tab w:val="num" w:pos="24120"/>
        </w:tabs>
        <w:ind w:left="24120" w:hanging="360"/>
      </w:pPr>
      <w:rPr>
        <w:rFonts w:hint="default"/>
      </w:rPr>
    </w:lvl>
    <w:lvl w:ilvl="7">
      <w:start w:val="1"/>
      <w:numFmt w:val="lowerLetter"/>
      <w:lvlText w:val="%8."/>
      <w:lvlJc w:val="left"/>
      <w:pPr>
        <w:tabs>
          <w:tab w:val="num" w:pos="24480"/>
        </w:tabs>
        <w:ind w:left="24480" w:hanging="360"/>
      </w:pPr>
      <w:rPr>
        <w:rFonts w:hint="default"/>
      </w:rPr>
    </w:lvl>
    <w:lvl w:ilvl="8">
      <w:start w:val="1"/>
      <w:numFmt w:val="lowerRoman"/>
      <w:lvlText w:val="%9."/>
      <w:lvlJc w:val="left"/>
      <w:pPr>
        <w:tabs>
          <w:tab w:val="num" w:pos="25200"/>
        </w:tabs>
        <w:ind w:left="24840" w:hanging="360"/>
      </w:pPr>
      <w:rPr>
        <w:rFonts w:hint="default"/>
      </w:rPr>
    </w:lvl>
  </w:abstractNum>
  <w:abstractNum w:abstractNumId="12">
    <w:nsid w:val="28EF10AA"/>
    <w:multiLevelType w:val="hybridMultilevel"/>
    <w:tmpl w:val="F0FA3E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8960B3"/>
    <w:multiLevelType w:val="multilevel"/>
    <w:tmpl w:val="A9525950"/>
    <w:lvl w:ilvl="0">
      <w:start w:val="1"/>
      <w:numFmt w:val="upperRoman"/>
      <w:pStyle w:val="FEMA1stLevelListI"/>
      <w:lvlText w:val="%1."/>
      <w:lvlJc w:val="left"/>
      <w:pPr>
        <w:ind w:left="360" w:hanging="360"/>
      </w:pPr>
      <w:rPr>
        <w:rFonts w:hint="default"/>
      </w:rPr>
    </w:lvl>
    <w:lvl w:ilvl="1">
      <w:start w:val="1"/>
      <w:numFmt w:val="upperLetter"/>
      <w:pStyle w:val="FEMA2ndLevelListA"/>
      <w:lvlText w:val="%2."/>
      <w:lvlJc w:val="left"/>
      <w:pPr>
        <w:ind w:left="720" w:hanging="360"/>
      </w:pPr>
      <w:rPr>
        <w:rFonts w:hint="default"/>
      </w:rPr>
    </w:lvl>
    <w:lvl w:ilvl="2">
      <w:start w:val="1"/>
      <w:numFmt w:val="decimal"/>
      <w:pStyle w:val="FEMA3rdLevelList1"/>
      <w:lvlText w:val="%3."/>
      <w:lvlJc w:val="left"/>
      <w:pPr>
        <w:ind w:left="1080" w:hanging="360"/>
      </w:pPr>
      <w:rPr>
        <w:rFonts w:hint="default"/>
        <w:b w:val="0"/>
      </w:rPr>
    </w:lvl>
    <w:lvl w:ilvl="3">
      <w:start w:val="1"/>
      <w:numFmt w:val="lowerLetter"/>
      <w:pStyle w:val="FEMA4thLevelLista"/>
      <w:lvlText w:val="%4."/>
      <w:lvlJc w:val="left"/>
      <w:pPr>
        <w:ind w:left="1440" w:hanging="360"/>
      </w:pPr>
      <w:rPr>
        <w:rFonts w:hint="default"/>
        <w:b w:val="0"/>
      </w:rPr>
    </w:lvl>
    <w:lvl w:ilvl="4">
      <w:start w:val="1"/>
      <w:numFmt w:val="bullet"/>
      <w:pStyle w:val="FEMA5thLevelList-"/>
      <w:lvlText w:val="-"/>
      <w:lvlJc w:val="left"/>
      <w:pPr>
        <w:ind w:left="1800" w:hanging="360"/>
      </w:pPr>
      <w:rPr>
        <w:rFonts w:ascii="Calibri" w:hAnsi="Calibri" w:hint="default"/>
        <w:color w:val="153681"/>
      </w:rPr>
    </w:lvl>
    <w:lvl w:ilvl="5">
      <w:start w:val="1"/>
      <w:numFmt w:val="bullet"/>
      <w:pStyle w:val="FEMA6thLevelList--"/>
      <w:lvlText w:val="–"/>
      <w:lvlJc w:val="left"/>
      <w:pPr>
        <w:ind w:left="2160" w:hanging="360"/>
      </w:pPr>
      <w:rPr>
        <w:rFonts w:ascii="Times New Roman" w:hAnsi="Times New Roman" w:cs="Times New Roman" w:hint="default"/>
        <w:color w:val="153681"/>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31B40C03"/>
    <w:multiLevelType w:val="hybridMultilevel"/>
    <w:tmpl w:val="03EE3C24"/>
    <w:lvl w:ilvl="0" w:tplc="F210FCF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5B498F"/>
    <w:multiLevelType w:val="hybridMultilevel"/>
    <w:tmpl w:val="6DFA97C6"/>
    <w:lvl w:ilvl="0" w:tplc="59C44794">
      <w:start w:val="1"/>
      <w:numFmt w:val="bullet"/>
      <w:pStyle w:val="FEMAInstructorNotesB3"/>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395649CA"/>
    <w:multiLevelType w:val="hybridMultilevel"/>
    <w:tmpl w:val="3CA86C34"/>
    <w:lvl w:ilvl="0" w:tplc="F210FCF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B67DFE"/>
    <w:multiLevelType w:val="hybridMultilevel"/>
    <w:tmpl w:val="8CAE8E8E"/>
    <w:lvl w:ilvl="0" w:tplc="D430C0B6">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FA3CE3"/>
    <w:multiLevelType w:val="hybridMultilevel"/>
    <w:tmpl w:val="36941968"/>
    <w:lvl w:ilvl="0" w:tplc="F210FCF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1E58DD"/>
    <w:multiLevelType w:val="hybridMultilevel"/>
    <w:tmpl w:val="538A48F6"/>
    <w:lvl w:ilvl="0" w:tplc="73E20B84">
      <w:start w:val="1"/>
      <w:numFmt w:val="decimal"/>
      <w:pStyle w:val="FEMAApndx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1F520E"/>
    <w:multiLevelType w:val="hybridMultilevel"/>
    <w:tmpl w:val="EB36FB70"/>
    <w:lvl w:ilvl="0" w:tplc="E9725C9E">
      <w:start w:val="1"/>
      <w:numFmt w:val="bullet"/>
      <w:pStyle w:val="FEMAInstructorNotesB1"/>
      <w:lvlText w:val=""/>
      <w:lvlJc w:val="left"/>
      <w:pPr>
        <w:ind w:left="720" w:hanging="360"/>
      </w:pPr>
      <w:rPr>
        <w:rFonts w:ascii="Symbol" w:hAnsi="Symbol" w:hint="default"/>
        <w:position w:val="0"/>
        <w:sz w:val="24"/>
      </w:rPr>
    </w:lvl>
    <w:lvl w:ilvl="1" w:tplc="D3804C38">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2944E3"/>
    <w:multiLevelType w:val="hybridMultilevel"/>
    <w:tmpl w:val="F8F8CCAC"/>
    <w:lvl w:ilvl="0" w:tplc="F210FCF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4E303A"/>
    <w:multiLevelType w:val="hybridMultilevel"/>
    <w:tmpl w:val="6A3E6E9A"/>
    <w:lvl w:ilvl="0" w:tplc="FCE8ED7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00663D"/>
    <w:multiLevelType w:val="hybridMultilevel"/>
    <w:tmpl w:val="6DD03330"/>
    <w:lvl w:ilvl="0" w:tplc="6E0E9310">
      <w:start w:val="1"/>
      <w:numFmt w:val="bullet"/>
      <w:pStyle w:val="FEMAB1"/>
      <w:lvlText w:val=""/>
      <w:lvlJc w:val="left"/>
      <w:pPr>
        <w:ind w:left="360" w:hanging="360"/>
      </w:pPr>
      <w:rPr>
        <w:rFonts w:ascii="Symbol" w:hAnsi="Symbol" w:hint="default"/>
        <w:position w:val="2"/>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D94732"/>
    <w:multiLevelType w:val="hybridMultilevel"/>
    <w:tmpl w:val="100860AC"/>
    <w:lvl w:ilvl="0" w:tplc="F210FCF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275BAE"/>
    <w:multiLevelType w:val="hybridMultilevel"/>
    <w:tmpl w:val="BA446BAC"/>
    <w:lvl w:ilvl="0" w:tplc="F210FCF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E17B83"/>
    <w:multiLevelType w:val="hybridMultilevel"/>
    <w:tmpl w:val="386AB1E0"/>
    <w:lvl w:ilvl="0" w:tplc="F210FCF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6402EB"/>
    <w:multiLevelType w:val="hybridMultilevel"/>
    <w:tmpl w:val="EAC886EC"/>
    <w:lvl w:ilvl="0" w:tplc="A22E3394">
      <w:start w:val="1"/>
      <w:numFmt w:val="bullet"/>
      <w:pStyle w:val="AATDash"/>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CC125A"/>
    <w:multiLevelType w:val="hybridMultilevel"/>
    <w:tmpl w:val="5B8A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B73143"/>
    <w:multiLevelType w:val="hybridMultilevel"/>
    <w:tmpl w:val="5C1AAF84"/>
    <w:lvl w:ilvl="0" w:tplc="EA7EAC4E">
      <w:start w:val="1"/>
      <w:numFmt w:val="bullet"/>
      <w:pStyle w:val="FEMAInstructorNotesB2"/>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74484ACC"/>
    <w:multiLevelType w:val="hybridMultilevel"/>
    <w:tmpl w:val="D648203A"/>
    <w:lvl w:ilvl="0" w:tplc="A4E2E880">
      <w:start w:val="1"/>
      <w:numFmt w:val="decimal"/>
      <w:pStyle w:val="FEMATableList123"/>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1">
    <w:nsid w:val="7A3D4E87"/>
    <w:multiLevelType w:val="hybridMultilevel"/>
    <w:tmpl w:val="C2606204"/>
    <w:lvl w:ilvl="0" w:tplc="F210FCF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B1A6972"/>
    <w:multiLevelType w:val="hybridMultilevel"/>
    <w:tmpl w:val="2B6AD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B222589"/>
    <w:multiLevelType w:val="hybridMultilevel"/>
    <w:tmpl w:val="3F9A4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C766DC"/>
    <w:multiLevelType w:val="hybridMultilevel"/>
    <w:tmpl w:val="6B04FD1C"/>
    <w:lvl w:ilvl="0" w:tplc="D9EAA4BE">
      <w:start w:val="1"/>
      <w:numFmt w:val="bullet"/>
      <w:pStyle w:val="FEMAB2"/>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274199"/>
    <w:multiLevelType w:val="hybridMultilevel"/>
    <w:tmpl w:val="F386FCE4"/>
    <w:lvl w:ilvl="0" w:tplc="F210FCF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1"/>
  </w:num>
  <w:num w:numId="4">
    <w:abstractNumId w:val="19"/>
  </w:num>
  <w:num w:numId="5">
    <w:abstractNumId w:val="23"/>
  </w:num>
  <w:num w:numId="6">
    <w:abstractNumId w:val="34"/>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15"/>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8"/>
  </w:num>
  <w:num w:numId="13">
    <w:abstractNumId w:val="1"/>
  </w:num>
  <w:num w:numId="14">
    <w:abstractNumId w:val="27"/>
  </w:num>
  <w:num w:numId="15">
    <w:abstractNumId w:val="17"/>
  </w:num>
  <w:num w:numId="16">
    <w:abstractNumId w:val="6"/>
  </w:num>
  <w:num w:numId="17">
    <w:abstractNumId w:val="32"/>
  </w:num>
  <w:num w:numId="18">
    <w:abstractNumId w:val="28"/>
  </w:num>
  <w:num w:numId="19">
    <w:abstractNumId w:val="24"/>
  </w:num>
  <w:num w:numId="20">
    <w:abstractNumId w:val="21"/>
  </w:num>
  <w:num w:numId="21">
    <w:abstractNumId w:val="26"/>
  </w:num>
  <w:num w:numId="22">
    <w:abstractNumId w:val="14"/>
  </w:num>
  <w:num w:numId="23">
    <w:abstractNumId w:val="31"/>
  </w:num>
  <w:num w:numId="24">
    <w:abstractNumId w:val="22"/>
  </w:num>
  <w:num w:numId="25">
    <w:abstractNumId w:val="7"/>
  </w:num>
  <w:num w:numId="26">
    <w:abstractNumId w:val="25"/>
  </w:num>
  <w:num w:numId="27">
    <w:abstractNumId w:val="18"/>
  </w:num>
  <w:num w:numId="28">
    <w:abstractNumId w:val="4"/>
  </w:num>
  <w:num w:numId="29">
    <w:abstractNumId w:val="9"/>
  </w:num>
  <w:num w:numId="30">
    <w:abstractNumId w:val="16"/>
  </w:num>
  <w:num w:numId="31">
    <w:abstractNumId w:val="35"/>
  </w:num>
  <w:num w:numId="32">
    <w:abstractNumId w:val="12"/>
  </w:num>
  <w:num w:numId="33">
    <w:abstractNumId w:val="3"/>
  </w:num>
  <w:num w:numId="34">
    <w:abstractNumId w:val="33"/>
  </w:num>
  <w:num w:numId="35">
    <w:abstractNumId w:val="2"/>
  </w:num>
  <w:num w:numId="36">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mirrorMargin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C4C"/>
    <w:rsid w:val="000000AE"/>
    <w:rsid w:val="0000112A"/>
    <w:rsid w:val="00002A86"/>
    <w:rsid w:val="00005A62"/>
    <w:rsid w:val="00012D43"/>
    <w:rsid w:val="0001318D"/>
    <w:rsid w:val="00015F95"/>
    <w:rsid w:val="00021E61"/>
    <w:rsid w:val="00022D32"/>
    <w:rsid w:val="00023230"/>
    <w:rsid w:val="00026CA6"/>
    <w:rsid w:val="00031774"/>
    <w:rsid w:val="00033BFB"/>
    <w:rsid w:val="00034F7B"/>
    <w:rsid w:val="00036C04"/>
    <w:rsid w:val="000371F2"/>
    <w:rsid w:val="00037387"/>
    <w:rsid w:val="00037A3B"/>
    <w:rsid w:val="000406C8"/>
    <w:rsid w:val="00041B99"/>
    <w:rsid w:val="00041BBB"/>
    <w:rsid w:val="000508FD"/>
    <w:rsid w:val="000539F0"/>
    <w:rsid w:val="0005429F"/>
    <w:rsid w:val="0005456C"/>
    <w:rsid w:val="00055E43"/>
    <w:rsid w:val="00057542"/>
    <w:rsid w:val="00061CC7"/>
    <w:rsid w:val="000651E6"/>
    <w:rsid w:val="000660D9"/>
    <w:rsid w:val="0007271A"/>
    <w:rsid w:val="00075444"/>
    <w:rsid w:val="00077549"/>
    <w:rsid w:val="0008136B"/>
    <w:rsid w:val="000903C8"/>
    <w:rsid w:val="000923CD"/>
    <w:rsid w:val="00093855"/>
    <w:rsid w:val="00095F5B"/>
    <w:rsid w:val="000A2365"/>
    <w:rsid w:val="000A6163"/>
    <w:rsid w:val="000A6999"/>
    <w:rsid w:val="000B3394"/>
    <w:rsid w:val="000B498C"/>
    <w:rsid w:val="000C6BF6"/>
    <w:rsid w:val="000C7FBE"/>
    <w:rsid w:val="000C7FDD"/>
    <w:rsid w:val="000D1067"/>
    <w:rsid w:val="000D1A77"/>
    <w:rsid w:val="000D254F"/>
    <w:rsid w:val="000D64E0"/>
    <w:rsid w:val="000D7B78"/>
    <w:rsid w:val="000E2ECC"/>
    <w:rsid w:val="000E5507"/>
    <w:rsid w:val="000E5E4E"/>
    <w:rsid w:val="000F2FB3"/>
    <w:rsid w:val="000F3DA9"/>
    <w:rsid w:val="000F478C"/>
    <w:rsid w:val="000F6A6F"/>
    <w:rsid w:val="000F6EA5"/>
    <w:rsid w:val="00104F65"/>
    <w:rsid w:val="001070C6"/>
    <w:rsid w:val="0010760F"/>
    <w:rsid w:val="00107915"/>
    <w:rsid w:val="00107B9C"/>
    <w:rsid w:val="00110787"/>
    <w:rsid w:val="001131B4"/>
    <w:rsid w:val="0011324B"/>
    <w:rsid w:val="00114F81"/>
    <w:rsid w:val="00120A94"/>
    <w:rsid w:val="00121607"/>
    <w:rsid w:val="00121F7B"/>
    <w:rsid w:val="00124471"/>
    <w:rsid w:val="0012464F"/>
    <w:rsid w:val="001278CF"/>
    <w:rsid w:val="0013158E"/>
    <w:rsid w:val="001327E2"/>
    <w:rsid w:val="00133EA4"/>
    <w:rsid w:val="00134D7E"/>
    <w:rsid w:val="00136128"/>
    <w:rsid w:val="001372B1"/>
    <w:rsid w:val="00144BF4"/>
    <w:rsid w:val="001461B6"/>
    <w:rsid w:val="00146D17"/>
    <w:rsid w:val="001519F3"/>
    <w:rsid w:val="00151B09"/>
    <w:rsid w:val="00153333"/>
    <w:rsid w:val="0015560D"/>
    <w:rsid w:val="00156CF5"/>
    <w:rsid w:val="00157D4A"/>
    <w:rsid w:val="00157FB9"/>
    <w:rsid w:val="001619FF"/>
    <w:rsid w:val="00163B8C"/>
    <w:rsid w:val="00164DD4"/>
    <w:rsid w:val="00165570"/>
    <w:rsid w:val="0017002E"/>
    <w:rsid w:val="0017543A"/>
    <w:rsid w:val="00177DBC"/>
    <w:rsid w:val="00181FC1"/>
    <w:rsid w:val="001919A5"/>
    <w:rsid w:val="001921A5"/>
    <w:rsid w:val="00195D71"/>
    <w:rsid w:val="001A102E"/>
    <w:rsid w:val="001A2E49"/>
    <w:rsid w:val="001A366C"/>
    <w:rsid w:val="001B063D"/>
    <w:rsid w:val="001C3008"/>
    <w:rsid w:val="001C4A8E"/>
    <w:rsid w:val="001C56AD"/>
    <w:rsid w:val="001C572A"/>
    <w:rsid w:val="001C77CF"/>
    <w:rsid w:val="001C78E3"/>
    <w:rsid w:val="001C7EC8"/>
    <w:rsid w:val="001D257F"/>
    <w:rsid w:val="001D4040"/>
    <w:rsid w:val="001D6F62"/>
    <w:rsid w:val="001E2173"/>
    <w:rsid w:val="001E32AD"/>
    <w:rsid w:val="001E45E2"/>
    <w:rsid w:val="001E48F5"/>
    <w:rsid w:val="001E551F"/>
    <w:rsid w:val="001E567F"/>
    <w:rsid w:val="001E58C4"/>
    <w:rsid w:val="001F29E1"/>
    <w:rsid w:val="001F6E79"/>
    <w:rsid w:val="001F7722"/>
    <w:rsid w:val="00210C57"/>
    <w:rsid w:val="00212A39"/>
    <w:rsid w:val="002173DD"/>
    <w:rsid w:val="00217535"/>
    <w:rsid w:val="0022132B"/>
    <w:rsid w:val="0022237A"/>
    <w:rsid w:val="002328B9"/>
    <w:rsid w:val="00235558"/>
    <w:rsid w:val="002366FB"/>
    <w:rsid w:val="00241350"/>
    <w:rsid w:val="00245A06"/>
    <w:rsid w:val="00250702"/>
    <w:rsid w:val="00250E7D"/>
    <w:rsid w:val="00252A38"/>
    <w:rsid w:val="002537A9"/>
    <w:rsid w:val="00260F14"/>
    <w:rsid w:val="00265774"/>
    <w:rsid w:val="002658E0"/>
    <w:rsid w:val="00267FE0"/>
    <w:rsid w:val="00273A68"/>
    <w:rsid w:val="00276CB4"/>
    <w:rsid w:val="002775DD"/>
    <w:rsid w:val="00280A87"/>
    <w:rsid w:val="0028577E"/>
    <w:rsid w:val="0029115D"/>
    <w:rsid w:val="00297394"/>
    <w:rsid w:val="002977B1"/>
    <w:rsid w:val="002A2B43"/>
    <w:rsid w:val="002A3569"/>
    <w:rsid w:val="002B0FD4"/>
    <w:rsid w:val="002B7A80"/>
    <w:rsid w:val="002C00E2"/>
    <w:rsid w:val="002C49C9"/>
    <w:rsid w:val="002D50E6"/>
    <w:rsid w:val="002D52C3"/>
    <w:rsid w:val="002D5D52"/>
    <w:rsid w:val="002D60AD"/>
    <w:rsid w:val="002D72B0"/>
    <w:rsid w:val="002E16A6"/>
    <w:rsid w:val="002E4538"/>
    <w:rsid w:val="002E4CF0"/>
    <w:rsid w:val="002E4DA3"/>
    <w:rsid w:val="002E51FA"/>
    <w:rsid w:val="002E6524"/>
    <w:rsid w:val="002E6815"/>
    <w:rsid w:val="002E6A35"/>
    <w:rsid w:val="002E733D"/>
    <w:rsid w:val="002F1706"/>
    <w:rsid w:val="002F1C6F"/>
    <w:rsid w:val="002F3DD9"/>
    <w:rsid w:val="002F4152"/>
    <w:rsid w:val="002F7173"/>
    <w:rsid w:val="0030060E"/>
    <w:rsid w:val="00300AD7"/>
    <w:rsid w:val="00301DE4"/>
    <w:rsid w:val="00307652"/>
    <w:rsid w:val="003148F4"/>
    <w:rsid w:val="003161C1"/>
    <w:rsid w:val="00322DAB"/>
    <w:rsid w:val="003244AD"/>
    <w:rsid w:val="003250D4"/>
    <w:rsid w:val="0032530E"/>
    <w:rsid w:val="00330A60"/>
    <w:rsid w:val="00330F21"/>
    <w:rsid w:val="003365FA"/>
    <w:rsid w:val="003373BF"/>
    <w:rsid w:val="00343B7C"/>
    <w:rsid w:val="00352BC1"/>
    <w:rsid w:val="00353821"/>
    <w:rsid w:val="0035390A"/>
    <w:rsid w:val="003552D3"/>
    <w:rsid w:val="00360E9D"/>
    <w:rsid w:val="00361E85"/>
    <w:rsid w:val="00363079"/>
    <w:rsid w:val="003672ED"/>
    <w:rsid w:val="00367D3D"/>
    <w:rsid w:val="00373326"/>
    <w:rsid w:val="00385AEE"/>
    <w:rsid w:val="00390197"/>
    <w:rsid w:val="003A19B0"/>
    <w:rsid w:val="003A6437"/>
    <w:rsid w:val="003B6131"/>
    <w:rsid w:val="003C17C7"/>
    <w:rsid w:val="003C2EC1"/>
    <w:rsid w:val="003C3610"/>
    <w:rsid w:val="003C3E9E"/>
    <w:rsid w:val="003D3758"/>
    <w:rsid w:val="003D597F"/>
    <w:rsid w:val="003D73D5"/>
    <w:rsid w:val="003E1F3F"/>
    <w:rsid w:val="003E4D3D"/>
    <w:rsid w:val="003E4FA9"/>
    <w:rsid w:val="003E5FE4"/>
    <w:rsid w:val="003E689C"/>
    <w:rsid w:val="003F291E"/>
    <w:rsid w:val="0040169A"/>
    <w:rsid w:val="004043C4"/>
    <w:rsid w:val="004075D1"/>
    <w:rsid w:val="00411117"/>
    <w:rsid w:val="0041190F"/>
    <w:rsid w:val="0041325A"/>
    <w:rsid w:val="00413B13"/>
    <w:rsid w:val="00413FB4"/>
    <w:rsid w:val="004156D8"/>
    <w:rsid w:val="00416D71"/>
    <w:rsid w:val="004176E6"/>
    <w:rsid w:val="004262D1"/>
    <w:rsid w:val="004278B2"/>
    <w:rsid w:val="00434F62"/>
    <w:rsid w:val="00436403"/>
    <w:rsid w:val="00436413"/>
    <w:rsid w:val="00437739"/>
    <w:rsid w:val="00441640"/>
    <w:rsid w:val="00441C53"/>
    <w:rsid w:val="004436D8"/>
    <w:rsid w:val="00443BEC"/>
    <w:rsid w:val="00445A69"/>
    <w:rsid w:val="0045127C"/>
    <w:rsid w:val="0045420E"/>
    <w:rsid w:val="00455C86"/>
    <w:rsid w:val="00460468"/>
    <w:rsid w:val="0046239D"/>
    <w:rsid w:val="00463339"/>
    <w:rsid w:val="00463B93"/>
    <w:rsid w:val="00465A20"/>
    <w:rsid w:val="00472CD2"/>
    <w:rsid w:val="0047358D"/>
    <w:rsid w:val="00474928"/>
    <w:rsid w:val="00475D16"/>
    <w:rsid w:val="0047601F"/>
    <w:rsid w:val="004763A5"/>
    <w:rsid w:val="0048044E"/>
    <w:rsid w:val="00480990"/>
    <w:rsid w:val="00484D8C"/>
    <w:rsid w:val="00487039"/>
    <w:rsid w:val="00487072"/>
    <w:rsid w:val="004960C5"/>
    <w:rsid w:val="004A6FBA"/>
    <w:rsid w:val="004B0AD9"/>
    <w:rsid w:val="004C2BCA"/>
    <w:rsid w:val="004C36EE"/>
    <w:rsid w:val="004C7A13"/>
    <w:rsid w:val="004D0024"/>
    <w:rsid w:val="004D5A0F"/>
    <w:rsid w:val="004D7136"/>
    <w:rsid w:val="004E0775"/>
    <w:rsid w:val="004E0A1F"/>
    <w:rsid w:val="004E0E0A"/>
    <w:rsid w:val="004E36CE"/>
    <w:rsid w:val="004E4354"/>
    <w:rsid w:val="004E5FA6"/>
    <w:rsid w:val="004F069B"/>
    <w:rsid w:val="004F129E"/>
    <w:rsid w:val="004F326D"/>
    <w:rsid w:val="004F3C4C"/>
    <w:rsid w:val="004F71B4"/>
    <w:rsid w:val="00503A30"/>
    <w:rsid w:val="0050590E"/>
    <w:rsid w:val="005070CC"/>
    <w:rsid w:val="00507C93"/>
    <w:rsid w:val="00510385"/>
    <w:rsid w:val="0052183A"/>
    <w:rsid w:val="00524DAE"/>
    <w:rsid w:val="00525EB6"/>
    <w:rsid w:val="00526132"/>
    <w:rsid w:val="00526668"/>
    <w:rsid w:val="00527CD4"/>
    <w:rsid w:val="00527E92"/>
    <w:rsid w:val="00534C1E"/>
    <w:rsid w:val="00534FFD"/>
    <w:rsid w:val="00540450"/>
    <w:rsid w:val="005411FC"/>
    <w:rsid w:val="005416D6"/>
    <w:rsid w:val="00542195"/>
    <w:rsid w:val="0054235A"/>
    <w:rsid w:val="005427E5"/>
    <w:rsid w:val="005429AA"/>
    <w:rsid w:val="0054387C"/>
    <w:rsid w:val="005438C3"/>
    <w:rsid w:val="005464D1"/>
    <w:rsid w:val="00550452"/>
    <w:rsid w:val="0055305E"/>
    <w:rsid w:val="00554FFF"/>
    <w:rsid w:val="00556700"/>
    <w:rsid w:val="00557478"/>
    <w:rsid w:val="00564C2E"/>
    <w:rsid w:val="00565C87"/>
    <w:rsid w:val="005741A4"/>
    <w:rsid w:val="0057442A"/>
    <w:rsid w:val="00576929"/>
    <w:rsid w:val="00577E5D"/>
    <w:rsid w:val="00580118"/>
    <w:rsid w:val="00580BB5"/>
    <w:rsid w:val="00584CA4"/>
    <w:rsid w:val="00587801"/>
    <w:rsid w:val="005912B5"/>
    <w:rsid w:val="0059621B"/>
    <w:rsid w:val="00597B91"/>
    <w:rsid w:val="005A0458"/>
    <w:rsid w:val="005A1EF4"/>
    <w:rsid w:val="005A2175"/>
    <w:rsid w:val="005A21E2"/>
    <w:rsid w:val="005A68CD"/>
    <w:rsid w:val="005A6A07"/>
    <w:rsid w:val="005A76AB"/>
    <w:rsid w:val="005B7022"/>
    <w:rsid w:val="005C4BAF"/>
    <w:rsid w:val="005C53E0"/>
    <w:rsid w:val="005D63B5"/>
    <w:rsid w:val="005D7A5F"/>
    <w:rsid w:val="005E2B38"/>
    <w:rsid w:val="005E7A01"/>
    <w:rsid w:val="005E7AEA"/>
    <w:rsid w:val="005F1C95"/>
    <w:rsid w:val="005F4DA6"/>
    <w:rsid w:val="00602C4E"/>
    <w:rsid w:val="006055D4"/>
    <w:rsid w:val="006064B4"/>
    <w:rsid w:val="006151F1"/>
    <w:rsid w:val="00615CA9"/>
    <w:rsid w:val="00617D17"/>
    <w:rsid w:val="0062348C"/>
    <w:rsid w:val="006241AC"/>
    <w:rsid w:val="00631B37"/>
    <w:rsid w:val="00632E8D"/>
    <w:rsid w:val="00634476"/>
    <w:rsid w:val="00634D9A"/>
    <w:rsid w:val="00636EAB"/>
    <w:rsid w:val="00636F8B"/>
    <w:rsid w:val="00641895"/>
    <w:rsid w:val="00644365"/>
    <w:rsid w:val="00646076"/>
    <w:rsid w:val="0065032A"/>
    <w:rsid w:val="00651CF0"/>
    <w:rsid w:val="0065510B"/>
    <w:rsid w:val="006606A6"/>
    <w:rsid w:val="006645E5"/>
    <w:rsid w:val="006661E1"/>
    <w:rsid w:val="00673678"/>
    <w:rsid w:val="00674A73"/>
    <w:rsid w:val="00677035"/>
    <w:rsid w:val="00677E4A"/>
    <w:rsid w:val="0068385F"/>
    <w:rsid w:val="00685DBC"/>
    <w:rsid w:val="00687B2B"/>
    <w:rsid w:val="006A15AC"/>
    <w:rsid w:val="006A41F7"/>
    <w:rsid w:val="006A4D6B"/>
    <w:rsid w:val="006A59BD"/>
    <w:rsid w:val="006B01C5"/>
    <w:rsid w:val="006B5444"/>
    <w:rsid w:val="006C231E"/>
    <w:rsid w:val="006C469B"/>
    <w:rsid w:val="006C56E7"/>
    <w:rsid w:val="006D0149"/>
    <w:rsid w:val="006D35F4"/>
    <w:rsid w:val="006E02FA"/>
    <w:rsid w:val="006E4DDF"/>
    <w:rsid w:val="007022D1"/>
    <w:rsid w:val="00702A57"/>
    <w:rsid w:val="00703CA6"/>
    <w:rsid w:val="00704669"/>
    <w:rsid w:val="00710D84"/>
    <w:rsid w:val="00716375"/>
    <w:rsid w:val="00717C3F"/>
    <w:rsid w:val="0072532F"/>
    <w:rsid w:val="007277B5"/>
    <w:rsid w:val="007308E2"/>
    <w:rsid w:val="00733126"/>
    <w:rsid w:val="00733D22"/>
    <w:rsid w:val="00734F63"/>
    <w:rsid w:val="00736844"/>
    <w:rsid w:val="00736F85"/>
    <w:rsid w:val="00737CEB"/>
    <w:rsid w:val="00737F47"/>
    <w:rsid w:val="0074569C"/>
    <w:rsid w:val="00755175"/>
    <w:rsid w:val="00756886"/>
    <w:rsid w:val="007569C0"/>
    <w:rsid w:val="00760380"/>
    <w:rsid w:val="00762E78"/>
    <w:rsid w:val="0076318E"/>
    <w:rsid w:val="00764E58"/>
    <w:rsid w:val="00765496"/>
    <w:rsid w:val="00772E00"/>
    <w:rsid w:val="00776180"/>
    <w:rsid w:val="00776EFD"/>
    <w:rsid w:val="00780A01"/>
    <w:rsid w:val="0078138C"/>
    <w:rsid w:val="007823CD"/>
    <w:rsid w:val="007837B3"/>
    <w:rsid w:val="00783C2D"/>
    <w:rsid w:val="00783F01"/>
    <w:rsid w:val="00786FD5"/>
    <w:rsid w:val="007873E7"/>
    <w:rsid w:val="00790B9F"/>
    <w:rsid w:val="00792477"/>
    <w:rsid w:val="007927F1"/>
    <w:rsid w:val="00795AE7"/>
    <w:rsid w:val="0079639C"/>
    <w:rsid w:val="007A16B0"/>
    <w:rsid w:val="007B14E2"/>
    <w:rsid w:val="007B1744"/>
    <w:rsid w:val="007B22B5"/>
    <w:rsid w:val="007B27CE"/>
    <w:rsid w:val="007B75A3"/>
    <w:rsid w:val="007C5278"/>
    <w:rsid w:val="007C63AE"/>
    <w:rsid w:val="007C63BC"/>
    <w:rsid w:val="007D25D6"/>
    <w:rsid w:val="007D3F0D"/>
    <w:rsid w:val="007D45DE"/>
    <w:rsid w:val="007D7A3A"/>
    <w:rsid w:val="007D7FD1"/>
    <w:rsid w:val="007E04E4"/>
    <w:rsid w:val="007E5F4D"/>
    <w:rsid w:val="007F2875"/>
    <w:rsid w:val="007F3AD0"/>
    <w:rsid w:val="007F785E"/>
    <w:rsid w:val="00801D01"/>
    <w:rsid w:val="00802825"/>
    <w:rsid w:val="0080355C"/>
    <w:rsid w:val="008068B0"/>
    <w:rsid w:val="00807350"/>
    <w:rsid w:val="0080776D"/>
    <w:rsid w:val="00810575"/>
    <w:rsid w:val="00821C06"/>
    <w:rsid w:val="0082601A"/>
    <w:rsid w:val="0082759A"/>
    <w:rsid w:val="00830AE4"/>
    <w:rsid w:val="0083270A"/>
    <w:rsid w:val="008338E2"/>
    <w:rsid w:val="00834693"/>
    <w:rsid w:val="00835C11"/>
    <w:rsid w:val="00837480"/>
    <w:rsid w:val="00837878"/>
    <w:rsid w:val="0084778A"/>
    <w:rsid w:val="008543B7"/>
    <w:rsid w:val="00856527"/>
    <w:rsid w:val="0086057A"/>
    <w:rsid w:val="0086145F"/>
    <w:rsid w:val="0086459A"/>
    <w:rsid w:val="00866767"/>
    <w:rsid w:val="00870B9D"/>
    <w:rsid w:val="00874FAA"/>
    <w:rsid w:val="00875586"/>
    <w:rsid w:val="0087586B"/>
    <w:rsid w:val="00875D3F"/>
    <w:rsid w:val="00876DEA"/>
    <w:rsid w:val="008804BF"/>
    <w:rsid w:val="00884009"/>
    <w:rsid w:val="00890F47"/>
    <w:rsid w:val="008927F3"/>
    <w:rsid w:val="00893C6F"/>
    <w:rsid w:val="0089526F"/>
    <w:rsid w:val="008A1436"/>
    <w:rsid w:val="008A3792"/>
    <w:rsid w:val="008A766C"/>
    <w:rsid w:val="008B00CB"/>
    <w:rsid w:val="008C112F"/>
    <w:rsid w:val="008C1E94"/>
    <w:rsid w:val="008C2914"/>
    <w:rsid w:val="008C51AC"/>
    <w:rsid w:val="008C695D"/>
    <w:rsid w:val="008D1059"/>
    <w:rsid w:val="008D37F7"/>
    <w:rsid w:val="008D4BF4"/>
    <w:rsid w:val="008D531E"/>
    <w:rsid w:val="008E61A6"/>
    <w:rsid w:val="008F0B74"/>
    <w:rsid w:val="008F52A3"/>
    <w:rsid w:val="008F586D"/>
    <w:rsid w:val="00901D41"/>
    <w:rsid w:val="00907306"/>
    <w:rsid w:val="00907F14"/>
    <w:rsid w:val="00912DE7"/>
    <w:rsid w:val="00917A9A"/>
    <w:rsid w:val="00921A7A"/>
    <w:rsid w:val="00922B56"/>
    <w:rsid w:val="00924C57"/>
    <w:rsid w:val="009272DB"/>
    <w:rsid w:val="0092789F"/>
    <w:rsid w:val="00930861"/>
    <w:rsid w:val="009322C2"/>
    <w:rsid w:val="00941600"/>
    <w:rsid w:val="00945E56"/>
    <w:rsid w:val="00953859"/>
    <w:rsid w:val="00955E4D"/>
    <w:rsid w:val="009601D0"/>
    <w:rsid w:val="009604CD"/>
    <w:rsid w:val="009616F4"/>
    <w:rsid w:val="00962302"/>
    <w:rsid w:val="00965B2C"/>
    <w:rsid w:val="0096611A"/>
    <w:rsid w:val="00966F65"/>
    <w:rsid w:val="009706ED"/>
    <w:rsid w:val="00974C3A"/>
    <w:rsid w:val="00977432"/>
    <w:rsid w:val="00982905"/>
    <w:rsid w:val="0098361B"/>
    <w:rsid w:val="009864AC"/>
    <w:rsid w:val="00990E13"/>
    <w:rsid w:val="0099378E"/>
    <w:rsid w:val="00994FC1"/>
    <w:rsid w:val="0099514F"/>
    <w:rsid w:val="00995D2A"/>
    <w:rsid w:val="009A1277"/>
    <w:rsid w:val="009B6F7C"/>
    <w:rsid w:val="009C07D8"/>
    <w:rsid w:val="009C1016"/>
    <w:rsid w:val="009C496D"/>
    <w:rsid w:val="009D0291"/>
    <w:rsid w:val="009D0406"/>
    <w:rsid w:val="009D04AF"/>
    <w:rsid w:val="009D34FD"/>
    <w:rsid w:val="009D37B0"/>
    <w:rsid w:val="009E36B3"/>
    <w:rsid w:val="009E60D8"/>
    <w:rsid w:val="009F36F2"/>
    <w:rsid w:val="009F4A0A"/>
    <w:rsid w:val="009F50FB"/>
    <w:rsid w:val="009F5600"/>
    <w:rsid w:val="009F5BD0"/>
    <w:rsid w:val="00A05673"/>
    <w:rsid w:val="00A0644A"/>
    <w:rsid w:val="00A15605"/>
    <w:rsid w:val="00A1770F"/>
    <w:rsid w:val="00A25F1B"/>
    <w:rsid w:val="00A26039"/>
    <w:rsid w:val="00A3289C"/>
    <w:rsid w:val="00A33CED"/>
    <w:rsid w:val="00A33D0E"/>
    <w:rsid w:val="00A35A7E"/>
    <w:rsid w:val="00A35A9D"/>
    <w:rsid w:val="00A4029D"/>
    <w:rsid w:val="00A418A8"/>
    <w:rsid w:val="00A4285A"/>
    <w:rsid w:val="00A43520"/>
    <w:rsid w:val="00A44EF2"/>
    <w:rsid w:val="00A46269"/>
    <w:rsid w:val="00A47283"/>
    <w:rsid w:val="00A526CB"/>
    <w:rsid w:val="00A52C9C"/>
    <w:rsid w:val="00A613AE"/>
    <w:rsid w:val="00A62ADE"/>
    <w:rsid w:val="00A63986"/>
    <w:rsid w:val="00A645B0"/>
    <w:rsid w:val="00A662B2"/>
    <w:rsid w:val="00A707C1"/>
    <w:rsid w:val="00A70B5B"/>
    <w:rsid w:val="00A75204"/>
    <w:rsid w:val="00A76560"/>
    <w:rsid w:val="00A76E70"/>
    <w:rsid w:val="00A76EF4"/>
    <w:rsid w:val="00A815F3"/>
    <w:rsid w:val="00A81C71"/>
    <w:rsid w:val="00A9696D"/>
    <w:rsid w:val="00A9708D"/>
    <w:rsid w:val="00A97D1E"/>
    <w:rsid w:val="00AA29FC"/>
    <w:rsid w:val="00AA2B43"/>
    <w:rsid w:val="00AA3998"/>
    <w:rsid w:val="00AA40C7"/>
    <w:rsid w:val="00AA6339"/>
    <w:rsid w:val="00AA7998"/>
    <w:rsid w:val="00AB40C4"/>
    <w:rsid w:val="00AB6E39"/>
    <w:rsid w:val="00AB7617"/>
    <w:rsid w:val="00AC1F37"/>
    <w:rsid w:val="00AC4621"/>
    <w:rsid w:val="00AC5A1C"/>
    <w:rsid w:val="00AD0303"/>
    <w:rsid w:val="00AD4DFC"/>
    <w:rsid w:val="00AD6ABD"/>
    <w:rsid w:val="00AD7C1B"/>
    <w:rsid w:val="00AE02F0"/>
    <w:rsid w:val="00AE34EA"/>
    <w:rsid w:val="00AE5C46"/>
    <w:rsid w:val="00AE6C6D"/>
    <w:rsid w:val="00AF2735"/>
    <w:rsid w:val="00AF778A"/>
    <w:rsid w:val="00B02F65"/>
    <w:rsid w:val="00B0555E"/>
    <w:rsid w:val="00B05763"/>
    <w:rsid w:val="00B14B30"/>
    <w:rsid w:val="00B14CF4"/>
    <w:rsid w:val="00B20FE1"/>
    <w:rsid w:val="00B3193D"/>
    <w:rsid w:val="00B31A11"/>
    <w:rsid w:val="00B3270F"/>
    <w:rsid w:val="00B33678"/>
    <w:rsid w:val="00B3675E"/>
    <w:rsid w:val="00B426E7"/>
    <w:rsid w:val="00B42CEB"/>
    <w:rsid w:val="00B44090"/>
    <w:rsid w:val="00B473AE"/>
    <w:rsid w:val="00B473DE"/>
    <w:rsid w:val="00B47D78"/>
    <w:rsid w:val="00B5068F"/>
    <w:rsid w:val="00B50BB2"/>
    <w:rsid w:val="00B51B56"/>
    <w:rsid w:val="00B51EFE"/>
    <w:rsid w:val="00B53D63"/>
    <w:rsid w:val="00B61481"/>
    <w:rsid w:val="00B61A8B"/>
    <w:rsid w:val="00B62EB5"/>
    <w:rsid w:val="00B637B8"/>
    <w:rsid w:val="00B650BE"/>
    <w:rsid w:val="00B6613A"/>
    <w:rsid w:val="00B661D0"/>
    <w:rsid w:val="00B673F6"/>
    <w:rsid w:val="00B70F03"/>
    <w:rsid w:val="00B71CDC"/>
    <w:rsid w:val="00B71DBB"/>
    <w:rsid w:val="00B77C27"/>
    <w:rsid w:val="00B86528"/>
    <w:rsid w:val="00B94738"/>
    <w:rsid w:val="00B96725"/>
    <w:rsid w:val="00B96FBB"/>
    <w:rsid w:val="00B975F8"/>
    <w:rsid w:val="00BA045E"/>
    <w:rsid w:val="00BA164F"/>
    <w:rsid w:val="00BA1F77"/>
    <w:rsid w:val="00BA3DE4"/>
    <w:rsid w:val="00BA4401"/>
    <w:rsid w:val="00BA499F"/>
    <w:rsid w:val="00BA560B"/>
    <w:rsid w:val="00BB2D6C"/>
    <w:rsid w:val="00BB3F70"/>
    <w:rsid w:val="00BB4969"/>
    <w:rsid w:val="00BB6690"/>
    <w:rsid w:val="00BC11D6"/>
    <w:rsid w:val="00BD3E6A"/>
    <w:rsid w:val="00BE00E4"/>
    <w:rsid w:val="00BE0403"/>
    <w:rsid w:val="00BE375D"/>
    <w:rsid w:val="00BE57B7"/>
    <w:rsid w:val="00BF46EC"/>
    <w:rsid w:val="00C0542F"/>
    <w:rsid w:val="00C05D8B"/>
    <w:rsid w:val="00C07436"/>
    <w:rsid w:val="00C078A6"/>
    <w:rsid w:val="00C11033"/>
    <w:rsid w:val="00C13E2A"/>
    <w:rsid w:val="00C15216"/>
    <w:rsid w:val="00C16EB0"/>
    <w:rsid w:val="00C175AA"/>
    <w:rsid w:val="00C24906"/>
    <w:rsid w:val="00C24C36"/>
    <w:rsid w:val="00C251B6"/>
    <w:rsid w:val="00C2714B"/>
    <w:rsid w:val="00C27F1F"/>
    <w:rsid w:val="00C31984"/>
    <w:rsid w:val="00C34455"/>
    <w:rsid w:val="00C44610"/>
    <w:rsid w:val="00C476DA"/>
    <w:rsid w:val="00C57FAD"/>
    <w:rsid w:val="00C600A1"/>
    <w:rsid w:val="00C600E9"/>
    <w:rsid w:val="00C6261B"/>
    <w:rsid w:val="00C63707"/>
    <w:rsid w:val="00C6437E"/>
    <w:rsid w:val="00C6658C"/>
    <w:rsid w:val="00C70C46"/>
    <w:rsid w:val="00C74D2B"/>
    <w:rsid w:val="00C756DD"/>
    <w:rsid w:val="00C8519D"/>
    <w:rsid w:val="00C86405"/>
    <w:rsid w:val="00C879D8"/>
    <w:rsid w:val="00C87D5D"/>
    <w:rsid w:val="00C90773"/>
    <w:rsid w:val="00C92FE1"/>
    <w:rsid w:val="00C97640"/>
    <w:rsid w:val="00C97857"/>
    <w:rsid w:val="00CA1350"/>
    <w:rsid w:val="00CA6C5C"/>
    <w:rsid w:val="00CA7457"/>
    <w:rsid w:val="00CB7365"/>
    <w:rsid w:val="00CC0708"/>
    <w:rsid w:val="00CC26B9"/>
    <w:rsid w:val="00CD096B"/>
    <w:rsid w:val="00CD1A65"/>
    <w:rsid w:val="00CD200B"/>
    <w:rsid w:val="00CD2467"/>
    <w:rsid w:val="00CD76DC"/>
    <w:rsid w:val="00CE219D"/>
    <w:rsid w:val="00CE36CD"/>
    <w:rsid w:val="00CE5524"/>
    <w:rsid w:val="00CE7CA7"/>
    <w:rsid w:val="00CF18CD"/>
    <w:rsid w:val="00CF74E7"/>
    <w:rsid w:val="00D03302"/>
    <w:rsid w:val="00D1238F"/>
    <w:rsid w:val="00D13AC7"/>
    <w:rsid w:val="00D1491A"/>
    <w:rsid w:val="00D170A0"/>
    <w:rsid w:val="00D20620"/>
    <w:rsid w:val="00D219CB"/>
    <w:rsid w:val="00D24B29"/>
    <w:rsid w:val="00D2769B"/>
    <w:rsid w:val="00D31AD4"/>
    <w:rsid w:val="00D37FE7"/>
    <w:rsid w:val="00D42061"/>
    <w:rsid w:val="00D448F3"/>
    <w:rsid w:val="00D4705C"/>
    <w:rsid w:val="00D50BF6"/>
    <w:rsid w:val="00D51336"/>
    <w:rsid w:val="00D521AA"/>
    <w:rsid w:val="00D52936"/>
    <w:rsid w:val="00D55C3A"/>
    <w:rsid w:val="00D56F3B"/>
    <w:rsid w:val="00D643D3"/>
    <w:rsid w:val="00D66CA7"/>
    <w:rsid w:val="00D73877"/>
    <w:rsid w:val="00D751BB"/>
    <w:rsid w:val="00D7742D"/>
    <w:rsid w:val="00D81730"/>
    <w:rsid w:val="00D82E4C"/>
    <w:rsid w:val="00D82FE3"/>
    <w:rsid w:val="00D84E73"/>
    <w:rsid w:val="00D84EA9"/>
    <w:rsid w:val="00D86150"/>
    <w:rsid w:val="00D90C65"/>
    <w:rsid w:val="00D961A4"/>
    <w:rsid w:val="00DA03A4"/>
    <w:rsid w:val="00DA26B9"/>
    <w:rsid w:val="00DA5DC9"/>
    <w:rsid w:val="00DB2DD2"/>
    <w:rsid w:val="00DB38CF"/>
    <w:rsid w:val="00DB3CB6"/>
    <w:rsid w:val="00DC195A"/>
    <w:rsid w:val="00DC1F70"/>
    <w:rsid w:val="00DC3566"/>
    <w:rsid w:val="00DC396F"/>
    <w:rsid w:val="00DC4341"/>
    <w:rsid w:val="00DC4BD0"/>
    <w:rsid w:val="00DC5A88"/>
    <w:rsid w:val="00DC7195"/>
    <w:rsid w:val="00DD078E"/>
    <w:rsid w:val="00DD2D36"/>
    <w:rsid w:val="00DD42F4"/>
    <w:rsid w:val="00DD6166"/>
    <w:rsid w:val="00DE0932"/>
    <w:rsid w:val="00DE11C2"/>
    <w:rsid w:val="00DE1814"/>
    <w:rsid w:val="00DE1EB9"/>
    <w:rsid w:val="00DE34A2"/>
    <w:rsid w:val="00DE6964"/>
    <w:rsid w:val="00DF2D37"/>
    <w:rsid w:val="00DF6BC8"/>
    <w:rsid w:val="00E02261"/>
    <w:rsid w:val="00E0238E"/>
    <w:rsid w:val="00E0298E"/>
    <w:rsid w:val="00E03686"/>
    <w:rsid w:val="00E043C6"/>
    <w:rsid w:val="00E0502A"/>
    <w:rsid w:val="00E06C60"/>
    <w:rsid w:val="00E12A39"/>
    <w:rsid w:val="00E12A6E"/>
    <w:rsid w:val="00E16240"/>
    <w:rsid w:val="00E17D83"/>
    <w:rsid w:val="00E20BF3"/>
    <w:rsid w:val="00E25FAB"/>
    <w:rsid w:val="00E3527C"/>
    <w:rsid w:val="00E35942"/>
    <w:rsid w:val="00E43606"/>
    <w:rsid w:val="00E5096A"/>
    <w:rsid w:val="00E5351F"/>
    <w:rsid w:val="00E5696C"/>
    <w:rsid w:val="00E6052F"/>
    <w:rsid w:val="00E610C6"/>
    <w:rsid w:val="00E65512"/>
    <w:rsid w:val="00E666AE"/>
    <w:rsid w:val="00E67AC3"/>
    <w:rsid w:val="00E72938"/>
    <w:rsid w:val="00E820EA"/>
    <w:rsid w:val="00E826A3"/>
    <w:rsid w:val="00E85CB6"/>
    <w:rsid w:val="00E8644E"/>
    <w:rsid w:val="00E872A3"/>
    <w:rsid w:val="00E93483"/>
    <w:rsid w:val="00E9439A"/>
    <w:rsid w:val="00E9689C"/>
    <w:rsid w:val="00E971D0"/>
    <w:rsid w:val="00EA4DFB"/>
    <w:rsid w:val="00EB000A"/>
    <w:rsid w:val="00EB31B3"/>
    <w:rsid w:val="00EB5B71"/>
    <w:rsid w:val="00EB6E01"/>
    <w:rsid w:val="00EC1423"/>
    <w:rsid w:val="00EC2E05"/>
    <w:rsid w:val="00EC7E61"/>
    <w:rsid w:val="00ED3250"/>
    <w:rsid w:val="00EE25B3"/>
    <w:rsid w:val="00EF28CA"/>
    <w:rsid w:val="00EF2B51"/>
    <w:rsid w:val="00EF35C3"/>
    <w:rsid w:val="00EF3E3B"/>
    <w:rsid w:val="00EF441B"/>
    <w:rsid w:val="00F031A7"/>
    <w:rsid w:val="00F04E07"/>
    <w:rsid w:val="00F05046"/>
    <w:rsid w:val="00F05537"/>
    <w:rsid w:val="00F05A07"/>
    <w:rsid w:val="00F06E08"/>
    <w:rsid w:val="00F07510"/>
    <w:rsid w:val="00F07B38"/>
    <w:rsid w:val="00F10DF0"/>
    <w:rsid w:val="00F11AD1"/>
    <w:rsid w:val="00F124F4"/>
    <w:rsid w:val="00F12CD2"/>
    <w:rsid w:val="00F14CC4"/>
    <w:rsid w:val="00F15943"/>
    <w:rsid w:val="00F17BE5"/>
    <w:rsid w:val="00F20447"/>
    <w:rsid w:val="00F205C5"/>
    <w:rsid w:val="00F2345C"/>
    <w:rsid w:val="00F26C40"/>
    <w:rsid w:val="00F27F44"/>
    <w:rsid w:val="00F3024B"/>
    <w:rsid w:val="00F30523"/>
    <w:rsid w:val="00F40872"/>
    <w:rsid w:val="00F40B16"/>
    <w:rsid w:val="00F44E60"/>
    <w:rsid w:val="00F470F2"/>
    <w:rsid w:val="00F47276"/>
    <w:rsid w:val="00F512F4"/>
    <w:rsid w:val="00F53CD7"/>
    <w:rsid w:val="00F5528F"/>
    <w:rsid w:val="00F60110"/>
    <w:rsid w:val="00F70CCD"/>
    <w:rsid w:val="00F7407B"/>
    <w:rsid w:val="00F8011E"/>
    <w:rsid w:val="00F81925"/>
    <w:rsid w:val="00F82D66"/>
    <w:rsid w:val="00F82F57"/>
    <w:rsid w:val="00F91CA6"/>
    <w:rsid w:val="00F92E97"/>
    <w:rsid w:val="00F9323E"/>
    <w:rsid w:val="00F961CD"/>
    <w:rsid w:val="00F9773E"/>
    <w:rsid w:val="00FB3474"/>
    <w:rsid w:val="00FB7E11"/>
    <w:rsid w:val="00FC31D7"/>
    <w:rsid w:val="00FC4C08"/>
    <w:rsid w:val="00FC57E0"/>
    <w:rsid w:val="00FC701E"/>
    <w:rsid w:val="00FD00E5"/>
    <w:rsid w:val="00FD25E0"/>
    <w:rsid w:val="00FE5421"/>
    <w:rsid w:val="00FE6659"/>
    <w:rsid w:val="00FE7EA4"/>
    <w:rsid w:val="00FF3EB9"/>
    <w:rsid w:val="00FF5316"/>
    <w:rsid w:val="00FF5E57"/>
    <w:rsid w:val="00FF72A7"/>
    <w:rsid w:val="00FF7C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95D71"/>
    <w:pPr>
      <w:spacing w:after="120"/>
    </w:pPr>
    <w:rPr>
      <w:rFonts w:asciiTheme="minorHAnsi" w:eastAsia="Times New Roman" w:hAnsiTheme="minorHAnsi" w:cstheme="minorHAnsi"/>
      <w:sz w:val="24"/>
      <w:szCs w:val="24"/>
    </w:rPr>
  </w:style>
  <w:style w:type="paragraph" w:styleId="Heading1">
    <w:name w:val="heading 1"/>
    <w:next w:val="FEMAText"/>
    <w:link w:val="Heading1Char"/>
    <w:uiPriority w:val="9"/>
    <w:qFormat/>
    <w:rsid w:val="00C57FAD"/>
    <w:pPr>
      <w:keepNext/>
      <w:keepLines/>
      <w:widowControl w:val="0"/>
      <w:spacing w:after="240"/>
      <w:jc w:val="center"/>
      <w:outlineLvl w:val="0"/>
    </w:pPr>
    <w:rPr>
      <w:rFonts w:ascii="Arial" w:eastAsia="Times New Roman" w:hAnsi="Arial" w:cs="Arial"/>
      <w:b/>
      <w:bCs/>
      <w:caps/>
      <w:sz w:val="24"/>
      <w:szCs w:val="24"/>
    </w:rPr>
  </w:style>
  <w:style w:type="paragraph" w:styleId="Heading2">
    <w:name w:val="heading 2"/>
    <w:next w:val="FEMAText"/>
    <w:link w:val="Heading2Char"/>
    <w:uiPriority w:val="9"/>
    <w:qFormat/>
    <w:rsid w:val="00C57FAD"/>
    <w:pPr>
      <w:keepNext/>
      <w:spacing w:before="240" w:after="240"/>
      <w:outlineLvl w:val="1"/>
    </w:pPr>
    <w:rPr>
      <w:rFonts w:ascii="Arial" w:eastAsia="Times New Roman" w:hAnsi="Arial"/>
      <w:b/>
      <w:sz w:val="24"/>
      <w:szCs w:val="24"/>
    </w:rPr>
  </w:style>
  <w:style w:type="paragraph" w:styleId="Heading3">
    <w:name w:val="heading 3"/>
    <w:next w:val="FEMAText"/>
    <w:link w:val="Heading3Char"/>
    <w:uiPriority w:val="9"/>
    <w:qFormat/>
    <w:rsid w:val="00C57FAD"/>
    <w:pPr>
      <w:spacing w:before="240" w:after="120"/>
      <w:outlineLvl w:val="2"/>
    </w:pPr>
    <w:rPr>
      <w:rFonts w:ascii="Arial" w:eastAsia="Calibri" w:hAnsi="Arial"/>
      <w:b/>
      <w:color w:val="000000"/>
      <w:szCs w:val="24"/>
    </w:rPr>
  </w:style>
  <w:style w:type="paragraph" w:styleId="Heading4">
    <w:name w:val="heading 4"/>
    <w:next w:val="Normal"/>
    <w:link w:val="Heading4Char"/>
    <w:semiHidden/>
    <w:rsid w:val="00C57FAD"/>
    <w:pPr>
      <w:numPr>
        <w:ilvl w:val="3"/>
        <w:numId w:val="3"/>
      </w:numPr>
      <w:tabs>
        <w:tab w:val="clear" w:pos="5040"/>
        <w:tab w:val="num" w:pos="360"/>
      </w:tabs>
      <w:ind w:left="0" w:firstLine="0"/>
      <w:outlineLvl w:val="3"/>
    </w:pPr>
    <w:rPr>
      <w:rFonts w:eastAsia="Times New Roman"/>
      <w:bCs/>
      <w:sz w:val="24"/>
      <w:szCs w:val="28"/>
    </w:rPr>
  </w:style>
  <w:style w:type="paragraph" w:styleId="Heading5">
    <w:name w:val="heading 5"/>
    <w:basedOn w:val="Normal"/>
    <w:next w:val="Normal"/>
    <w:link w:val="Heading5Char"/>
    <w:semiHidden/>
    <w:qFormat/>
    <w:rsid w:val="00C57FAD"/>
    <w:pPr>
      <w:keepNext/>
      <w:outlineLvl w:val="4"/>
    </w:pPr>
    <w:rPr>
      <w:b/>
      <w:bCs/>
    </w:rPr>
  </w:style>
  <w:style w:type="paragraph" w:styleId="Heading6">
    <w:name w:val="heading 6"/>
    <w:basedOn w:val="Normal"/>
    <w:next w:val="Normal"/>
    <w:link w:val="Heading6Char"/>
    <w:semiHidden/>
    <w:qFormat/>
    <w:rsid w:val="00C57FAD"/>
    <w:pPr>
      <w:keepNext/>
      <w:outlineLvl w:val="5"/>
    </w:pPr>
    <w:rPr>
      <w:b/>
      <w:bCs/>
      <w:color w:val="800080"/>
    </w:rPr>
  </w:style>
  <w:style w:type="paragraph" w:styleId="Heading7">
    <w:name w:val="heading 7"/>
    <w:basedOn w:val="Normal"/>
    <w:next w:val="Normal"/>
    <w:link w:val="Heading7Char"/>
    <w:semiHidden/>
    <w:qFormat/>
    <w:rsid w:val="00C57FAD"/>
    <w:pPr>
      <w:keepNext/>
      <w:outlineLvl w:val="6"/>
    </w:pPr>
    <w:rPr>
      <w:b/>
      <w:i/>
      <w:smallCaps/>
    </w:rPr>
  </w:style>
  <w:style w:type="paragraph" w:styleId="Heading8">
    <w:name w:val="heading 8"/>
    <w:basedOn w:val="Normal"/>
    <w:next w:val="Normal"/>
    <w:link w:val="Heading8Char"/>
    <w:semiHidden/>
    <w:qFormat/>
    <w:rsid w:val="00C57FAD"/>
    <w:pPr>
      <w:keepNext/>
      <w:ind w:hanging="18"/>
      <w:jc w:val="center"/>
      <w:outlineLvl w:val="7"/>
    </w:pPr>
    <w:rPr>
      <w:rFonts w:ascii="Arial" w:hAnsi="Arial"/>
      <w:b/>
      <w:bCs/>
      <w:i/>
      <w:caps/>
      <w:spacing w:val="-3"/>
      <w:sz w:val="96"/>
      <w:szCs w:val="20"/>
      <w:u w:val="single"/>
    </w:rPr>
  </w:style>
  <w:style w:type="paragraph" w:styleId="Heading9">
    <w:name w:val="heading 9"/>
    <w:basedOn w:val="Normal"/>
    <w:next w:val="Normal"/>
    <w:link w:val="Heading9Char"/>
    <w:semiHidden/>
    <w:qFormat/>
    <w:rsid w:val="00C57FA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MAText">
    <w:name w:val="FEMA Text"/>
    <w:qFormat/>
    <w:rsid w:val="00C57FAD"/>
    <w:pPr>
      <w:tabs>
        <w:tab w:val="left" w:pos="360"/>
      </w:tabs>
      <w:overflowPunct w:val="0"/>
      <w:autoSpaceDE w:val="0"/>
      <w:autoSpaceDN w:val="0"/>
      <w:adjustRightInd w:val="0"/>
      <w:spacing w:before="240" w:after="120"/>
      <w:textAlignment w:val="baseline"/>
    </w:pPr>
    <w:rPr>
      <w:rFonts w:eastAsia="Times New Roman"/>
      <w:sz w:val="24"/>
      <w:szCs w:val="24"/>
    </w:rPr>
  </w:style>
  <w:style w:type="character" w:customStyle="1" w:styleId="Heading1Char">
    <w:name w:val="Heading 1 Char"/>
    <w:link w:val="Heading1"/>
    <w:uiPriority w:val="9"/>
    <w:rsid w:val="00C57FAD"/>
    <w:rPr>
      <w:rFonts w:ascii="Arial" w:eastAsia="Times New Roman" w:hAnsi="Arial" w:cs="Arial"/>
      <w:b/>
      <w:bCs/>
      <w:caps/>
      <w:sz w:val="24"/>
      <w:szCs w:val="24"/>
    </w:rPr>
  </w:style>
  <w:style w:type="character" w:customStyle="1" w:styleId="Heading2Char">
    <w:name w:val="Heading 2 Char"/>
    <w:link w:val="Heading2"/>
    <w:uiPriority w:val="9"/>
    <w:rsid w:val="00C57FAD"/>
    <w:rPr>
      <w:rFonts w:ascii="Arial" w:eastAsia="Times New Roman" w:hAnsi="Arial"/>
      <w:b/>
      <w:sz w:val="24"/>
      <w:szCs w:val="24"/>
    </w:rPr>
  </w:style>
  <w:style w:type="character" w:customStyle="1" w:styleId="Heading3Char">
    <w:name w:val="Heading 3 Char"/>
    <w:link w:val="Heading3"/>
    <w:uiPriority w:val="9"/>
    <w:rsid w:val="00C57FAD"/>
    <w:rPr>
      <w:rFonts w:ascii="Arial" w:eastAsia="Calibri" w:hAnsi="Arial"/>
      <w:b/>
      <w:color w:val="000000"/>
      <w:szCs w:val="24"/>
    </w:rPr>
  </w:style>
  <w:style w:type="character" w:customStyle="1" w:styleId="Heading4Char">
    <w:name w:val="Heading 4 Char"/>
    <w:link w:val="Heading4"/>
    <w:semiHidden/>
    <w:rsid w:val="00C57FAD"/>
    <w:rPr>
      <w:rFonts w:eastAsia="Times New Roman"/>
      <w:bCs/>
      <w:sz w:val="24"/>
      <w:szCs w:val="28"/>
    </w:rPr>
  </w:style>
  <w:style w:type="character" w:customStyle="1" w:styleId="Heading5Char">
    <w:name w:val="Heading 5 Char"/>
    <w:link w:val="Heading5"/>
    <w:semiHidden/>
    <w:rsid w:val="00C57FAD"/>
    <w:rPr>
      <w:rFonts w:eastAsia="Times New Roman"/>
      <w:b/>
      <w:bCs/>
      <w:sz w:val="24"/>
      <w:szCs w:val="24"/>
    </w:rPr>
  </w:style>
  <w:style w:type="character" w:customStyle="1" w:styleId="Heading6Char">
    <w:name w:val="Heading 6 Char"/>
    <w:link w:val="Heading6"/>
    <w:semiHidden/>
    <w:rsid w:val="00C57FAD"/>
    <w:rPr>
      <w:rFonts w:eastAsia="Times New Roman"/>
      <w:b/>
      <w:bCs/>
      <w:color w:val="800080"/>
      <w:sz w:val="24"/>
      <w:szCs w:val="24"/>
    </w:rPr>
  </w:style>
  <w:style w:type="character" w:customStyle="1" w:styleId="Heading7Char">
    <w:name w:val="Heading 7 Char"/>
    <w:link w:val="Heading7"/>
    <w:semiHidden/>
    <w:rsid w:val="00C57FAD"/>
    <w:rPr>
      <w:rFonts w:eastAsia="Times New Roman"/>
      <w:b/>
      <w:i/>
      <w:smallCaps/>
      <w:sz w:val="24"/>
      <w:szCs w:val="24"/>
    </w:rPr>
  </w:style>
  <w:style w:type="character" w:customStyle="1" w:styleId="Heading8Char">
    <w:name w:val="Heading 8 Char"/>
    <w:link w:val="Heading8"/>
    <w:semiHidden/>
    <w:rsid w:val="00C57FAD"/>
    <w:rPr>
      <w:rFonts w:ascii="Arial" w:eastAsia="Times New Roman" w:hAnsi="Arial"/>
      <w:b/>
      <w:bCs/>
      <w:i/>
      <w:caps/>
      <w:spacing w:val="-3"/>
      <w:sz w:val="96"/>
      <w:u w:val="single"/>
    </w:rPr>
  </w:style>
  <w:style w:type="character" w:customStyle="1" w:styleId="Heading9Char">
    <w:name w:val="Heading 9 Char"/>
    <w:link w:val="Heading9"/>
    <w:semiHidden/>
    <w:rsid w:val="00C57FAD"/>
    <w:rPr>
      <w:rFonts w:eastAsia="Times New Roman" w:cs="Arial"/>
      <w:sz w:val="22"/>
      <w:szCs w:val="22"/>
    </w:rPr>
  </w:style>
  <w:style w:type="paragraph" w:styleId="ListBullet">
    <w:name w:val="List Bullet"/>
    <w:basedOn w:val="Normal"/>
    <w:uiPriority w:val="99"/>
    <w:semiHidden/>
    <w:unhideWhenUsed/>
    <w:rsid w:val="004F3C4C"/>
    <w:pPr>
      <w:numPr>
        <w:numId w:val="1"/>
      </w:numPr>
      <w:contextualSpacing/>
    </w:pPr>
  </w:style>
  <w:style w:type="character" w:styleId="CommentReference">
    <w:name w:val="annotation reference"/>
    <w:uiPriority w:val="99"/>
    <w:semiHidden/>
    <w:unhideWhenUsed/>
    <w:rsid w:val="00C57FAD"/>
    <w:rPr>
      <w:sz w:val="16"/>
      <w:szCs w:val="16"/>
    </w:rPr>
  </w:style>
  <w:style w:type="paragraph" w:styleId="TOCHeading">
    <w:name w:val="TOC Heading"/>
    <w:basedOn w:val="Heading1"/>
    <w:next w:val="Normal"/>
    <w:uiPriority w:val="39"/>
    <w:semiHidden/>
    <w:unhideWhenUsed/>
    <w:qFormat/>
    <w:rsid w:val="00C57FAD"/>
    <w:pPr>
      <w:outlineLvl w:val="9"/>
    </w:pPr>
  </w:style>
  <w:style w:type="paragraph" w:styleId="BalloonText">
    <w:name w:val="Balloon Text"/>
    <w:basedOn w:val="Normal"/>
    <w:link w:val="BalloonTextChar"/>
    <w:uiPriority w:val="99"/>
    <w:semiHidden/>
    <w:unhideWhenUsed/>
    <w:rsid w:val="00C57FAD"/>
    <w:rPr>
      <w:rFonts w:ascii="Tahoma" w:hAnsi="Tahoma" w:cs="Tahoma"/>
      <w:sz w:val="16"/>
      <w:szCs w:val="16"/>
    </w:rPr>
  </w:style>
  <w:style w:type="character" w:customStyle="1" w:styleId="BalloonTextChar">
    <w:name w:val="Balloon Text Char"/>
    <w:basedOn w:val="DefaultParagraphFont"/>
    <w:link w:val="BalloonText"/>
    <w:uiPriority w:val="99"/>
    <w:semiHidden/>
    <w:rsid w:val="00C57FAD"/>
    <w:rPr>
      <w:rFonts w:ascii="Tahoma" w:eastAsia="Times New Roman" w:hAnsi="Tahoma" w:cs="Tahoma"/>
      <w:sz w:val="16"/>
      <w:szCs w:val="16"/>
    </w:rPr>
  </w:style>
  <w:style w:type="table" w:styleId="TableGrid">
    <w:name w:val="Table Grid"/>
    <w:basedOn w:val="TableNormal"/>
    <w:rsid w:val="00C57FAD"/>
    <w:pPr>
      <w:ind w:left="21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link w:val="CommentSubjectChar"/>
    <w:uiPriority w:val="99"/>
    <w:semiHidden/>
    <w:unhideWhenUsed/>
    <w:rsid w:val="00C57FAD"/>
    <w:rPr>
      <w:b/>
      <w:sz w:val="20"/>
      <w:szCs w:val="20"/>
    </w:rPr>
  </w:style>
  <w:style w:type="character" w:customStyle="1" w:styleId="CommentSubjectChar">
    <w:name w:val="Comment Subject Char"/>
    <w:link w:val="CommentSubject"/>
    <w:uiPriority w:val="99"/>
    <w:semiHidden/>
    <w:rsid w:val="00C57FAD"/>
    <w:rPr>
      <w:rFonts w:eastAsia="Times New Roman"/>
      <w:b/>
    </w:rPr>
  </w:style>
  <w:style w:type="character" w:styleId="Hyperlink">
    <w:name w:val="Hyperlink"/>
    <w:rsid w:val="00C57FAD"/>
    <w:rPr>
      <w:color w:val="0000FF"/>
      <w:u w:val="single"/>
    </w:rPr>
  </w:style>
  <w:style w:type="character" w:styleId="FollowedHyperlink">
    <w:name w:val="FollowedHyperlink"/>
    <w:basedOn w:val="Hyperlink"/>
    <w:rsid w:val="00C57FAD"/>
    <w:rPr>
      <w:color w:val="0000FF"/>
      <w:u w:val="single"/>
    </w:rPr>
  </w:style>
  <w:style w:type="paragraph" w:styleId="Revision">
    <w:name w:val="Revision"/>
    <w:hidden/>
    <w:uiPriority w:val="99"/>
    <w:semiHidden/>
    <w:rsid w:val="00C57FAD"/>
    <w:rPr>
      <w:rFonts w:ascii="Arial" w:eastAsia="Calibri" w:hAnsi="Arial"/>
      <w:sz w:val="24"/>
    </w:rPr>
  </w:style>
  <w:style w:type="paragraph" w:customStyle="1" w:styleId="Normal22">
    <w:name w:val="Normal 2/2"/>
    <w:basedOn w:val="Normal"/>
    <w:qFormat/>
    <w:rsid w:val="004F3C4C"/>
    <w:pPr>
      <w:spacing w:before="40" w:after="40"/>
    </w:pPr>
  </w:style>
  <w:style w:type="paragraph" w:styleId="ListParagraph">
    <w:name w:val="List Paragraph"/>
    <w:basedOn w:val="Normal"/>
    <w:link w:val="ListParagraphChar"/>
    <w:uiPriority w:val="34"/>
    <w:qFormat/>
    <w:rsid w:val="004F3C4C"/>
    <w:pPr>
      <w:spacing w:after="200" w:line="276" w:lineRule="auto"/>
      <w:ind w:left="720"/>
      <w:contextualSpacing/>
    </w:pPr>
    <w:rPr>
      <w:rFonts w:ascii="Calibri" w:hAnsi="Calibri"/>
      <w:bCs/>
      <w:szCs w:val="22"/>
    </w:rPr>
  </w:style>
  <w:style w:type="paragraph" w:styleId="HTMLPreformatted">
    <w:name w:val="HTML Preformatted"/>
    <w:basedOn w:val="Normal"/>
    <w:link w:val="HTMLPreformattedChar"/>
    <w:uiPriority w:val="99"/>
    <w:semiHidden/>
    <w:unhideWhenUsed/>
    <w:rsid w:val="00C57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sz w:val="20"/>
      <w:szCs w:val="20"/>
    </w:rPr>
  </w:style>
  <w:style w:type="character" w:customStyle="1" w:styleId="HTMLPreformattedChar">
    <w:name w:val="HTML Preformatted Char"/>
    <w:basedOn w:val="DefaultParagraphFont"/>
    <w:link w:val="HTMLPreformatted"/>
    <w:uiPriority w:val="99"/>
    <w:semiHidden/>
    <w:rsid w:val="00C57FAD"/>
    <w:rPr>
      <w:rFonts w:ascii="Courier New" w:eastAsia="Times New Roman" w:hAnsi="Courier New" w:cs="Courier New"/>
      <w:bCs/>
    </w:rPr>
  </w:style>
  <w:style w:type="paragraph" w:customStyle="1" w:styleId="FEMAVisualHeading">
    <w:name w:val="FEMA Visual Heading"/>
    <w:next w:val="FEMAVisual"/>
    <w:rsid w:val="00C57FAD"/>
    <w:pPr>
      <w:spacing w:before="240"/>
    </w:pPr>
    <w:rPr>
      <w:rFonts w:ascii="Arial" w:eastAsia="Times New Roman" w:hAnsi="Arial" w:cs="Arial"/>
      <w:b/>
      <w:bCs/>
      <w:sz w:val="24"/>
      <w:szCs w:val="24"/>
    </w:rPr>
  </w:style>
  <w:style w:type="paragraph" w:customStyle="1" w:styleId="FEMAVisual">
    <w:name w:val="FEMA Visual"/>
    <w:next w:val="FEMAText"/>
    <w:rsid w:val="00C57FAD"/>
    <w:pPr>
      <w:spacing w:before="240" w:after="360"/>
      <w:jc w:val="center"/>
    </w:pPr>
    <w:rPr>
      <w:rFonts w:ascii="Arial" w:eastAsia="Times New Roman" w:hAnsi="Arial"/>
      <w:szCs w:val="24"/>
    </w:rPr>
  </w:style>
  <w:style w:type="paragraph" w:customStyle="1" w:styleId="FEMA6thLevelList--">
    <w:name w:val="FEMA 6th Level List (--)"/>
    <w:rsid w:val="00C57FAD"/>
    <w:pPr>
      <w:numPr>
        <w:ilvl w:val="5"/>
        <w:numId w:val="7"/>
      </w:numPr>
      <w:spacing w:after="240"/>
      <w:contextualSpacing/>
    </w:pPr>
    <w:rPr>
      <w:rFonts w:eastAsia="Times New Roman"/>
      <w:sz w:val="24"/>
      <w:szCs w:val="24"/>
    </w:rPr>
  </w:style>
  <w:style w:type="paragraph" w:customStyle="1" w:styleId="FEMAB1">
    <w:name w:val="FEMA B1"/>
    <w:rsid w:val="00C57FAD"/>
    <w:pPr>
      <w:numPr>
        <w:numId w:val="5"/>
      </w:numPr>
      <w:spacing w:before="20" w:after="20"/>
      <w:ind w:left="720"/>
    </w:pPr>
    <w:rPr>
      <w:rFonts w:eastAsia="MS Mincho"/>
      <w:iCs/>
      <w:sz w:val="24"/>
      <w:szCs w:val="24"/>
    </w:rPr>
  </w:style>
  <w:style w:type="paragraph" w:customStyle="1" w:styleId="Heading1-repeated">
    <w:name w:val="Heading 1 - repeated"/>
    <w:basedOn w:val="FEMAContentHeading"/>
    <w:next w:val="FEMAText"/>
    <w:rsid w:val="00C57FAD"/>
    <w:pPr>
      <w:keepNext/>
      <w:keepLines/>
      <w:widowControl w:val="0"/>
      <w:spacing w:before="0" w:after="240"/>
    </w:pPr>
    <w:rPr>
      <w:rFonts w:ascii="Arial Bold" w:hAnsi="Arial Bold"/>
      <w:caps/>
    </w:rPr>
  </w:style>
  <w:style w:type="paragraph" w:customStyle="1" w:styleId="FEMAContentHeading">
    <w:name w:val="FEMA Content Heading"/>
    <w:next w:val="FEMAText"/>
    <w:rsid w:val="00C57FAD"/>
    <w:pPr>
      <w:spacing w:before="240"/>
      <w:contextualSpacing/>
      <w:jc w:val="center"/>
    </w:pPr>
    <w:rPr>
      <w:rFonts w:ascii="Arial" w:eastAsia="Times New Roman" w:hAnsi="Arial" w:cs="Arial"/>
      <w:b/>
      <w:bCs/>
      <w:sz w:val="24"/>
      <w:szCs w:val="24"/>
    </w:rPr>
  </w:style>
  <w:style w:type="character" w:styleId="PageNumber">
    <w:name w:val="page number"/>
    <w:rsid w:val="00C57FAD"/>
  </w:style>
  <w:style w:type="paragraph" w:styleId="EndnoteText">
    <w:name w:val="endnote text"/>
    <w:basedOn w:val="Normal"/>
    <w:link w:val="EndnoteTextChar"/>
    <w:semiHidden/>
    <w:rsid w:val="00C57FAD"/>
    <w:rPr>
      <w:sz w:val="20"/>
      <w:szCs w:val="20"/>
    </w:rPr>
  </w:style>
  <w:style w:type="character" w:customStyle="1" w:styleId="EndnoteTextChar">
    <w:name w:val="Endnote Text Char"/>
    <w:basedOn w:val="DefaultParagraphFont"/>
    <w:link w:val="EndnoteText"/>
    <w:semiHidden/>
    <w:rsid w:val="00C57FAD"/>
    <w:rPr>
      <w:rFonts w:eastAsia="Times New Roman"/>
    </w:rPr>
  </w:style>
  <w:style w:type="character" w:styleId="EndnoteReference">
    <w:name w:val="endnote reference"/>
    <w:semiHidden/>
    <w:rsid w:val="00C57FAD"/>
    <w:rPr>
      <w:vertAlign w:val="superscript"/>
    </w:rPr>
  </w:style>
  <w:style w:type="paragraph" w:customStyle="1" w:styleId="FEMAActivity">
    <w:name w:val="FEMA Activity #"/>
    <w:basedOn w:val="Normal"/>
    <w:next w:val="FEMAContentHeading"/>
    <w:qFormat/>
    <w:rsid w:val="00C57FAD"/>
    <w:pPr>
      <w:overflowPunct w:val="0"/>
      <w:autoSpaceDE w:val="0"/>
      <w:autoSpaceDN w:val="0"/>
      <w:adjustRightInd w:val="0"/>
      <w:spacing w:before="240"/>
      <w:jc w:val="center"/>
      <w:textAlignment w:val="baseline"/>
    </w:pPr>
    <w:rPr>
      <w:rFonts w:ascii="Arial" w:hAnsi="Arial" w:cs="Arial"/>
      <w:b/>
      <w:bCs/>
      <w:caps/>
    </w:rPr>
  </w:style>
  <w:style w:type="paragraph" w:customStyle="1" w:styleId="FEMASlide">
    <w:name w:val="FEMA Slide"/>
    <w:basedOn w:val="Normal"/>
    <w:next w:val="Normal"/>
    <w:qFormat/>
    <w:rsid w:val="00C57FAD"/>
    <w:pPr>
      <w:overflowPunct w:val="0"/>
      <w:autoSpaceDE w:val="0"/>
      <w:autoSpaceDN w:val="0"/>
      <w:adjustRightInd w:val="0"/>
      <w:spacing w:before="60"/>
      <w:textAlignment w:val="baseline"/>
    </w:pPr>
    <w:rPr>
      <w:szCs w:val="20"/>
    </w:rPr>
  </w:style>
  <w:style w:type="paragraph" w:customStyle="1" w:styleId="FEMATextno-space">
    <w:name w:val="FEMA Text no-space"/>
    <w:basedOn w:val="Normal"/>
    <w:qFormat/>
    <w:rsid w:val="00C57FAD"/>
    <w:pPr>
      <w:overflowPunct w:val="0"/>
      <w:autoSpaceDE w:val="0"/>
      <w:autoSpaceDN w:val="0"/>
      <w:adjustRightInd w:val="0"/>
      <w:textAlignment w:val="baseline"/>
    </w:pPr>
  </w:style>
  <w:style w:type="paragraph" w:customStyle="1" w:styleId="FEMAActivityWorksheet">
    <w:name w:val="FEMA Activity Worksheet"/>
    <w:qFormat/>
    <w:rsid w:val="00C57FAD"/>
    <w:pPr>
      <w:jc w:val="center"/>
    </w:pPr>
    <w:rPr>
      <w:rFonts w:ascii="Arial" w:eastAsia="Times New Roman" w:hAnsi="Arial" w:cs="Arial"/>
      <w:b/>
      <w:bCs/>
      <w:smallCaps/>
      <w:sz w:val="24"/>
      <w:szCs w:val="24"/>
    </w:rPr>
  </w:style>
  <w:style w:type="paragraph" w:customStyle="1" w:styleId="FEMAApndxList">
    <w:name w:val="FEMA Apndx List"/>
    <w:qFormat/>
    <w:rsid w:val="00C57FAD"/>
    <w:pPr>
      <w:numPr>
        <w:numId w:val="4"/>
      </w:numPr>
      <w:spacing w:before="240"/>
    </w:pPr>
    <w:rPr>
      <w:rFonts w:eastAsia="Times New Roman"/>
      <w:sz w:val="24"/>
      <w:szCs w:val="24"/>
    </w:rPr>
  </w:style>
  <w:style w:type="paragraph" w:customStyle="1" w:styleId="FEMAUnitTitle">
    <w:name w:val="FEMA Unit Title"/>
    <w:next w:val="FEMATextno-space"/>
    <w:qFormat/>
    <w:rsid w:val="00C57FAD"/>
    <w:pPr>
      <w:spacing w:before="5400" w:after="120"/>
      <w:contextualSpacing/>
      <w:jc w:val="center"/>
    </w:pPr>
    <w:rPr>
      <w:rFonts w:ascii="Arial Bold" w:eastAsia="Times New Roman" w:hAnsi="Arial Bold"/>
      <w:b/>
      <w:bCs/>
      <w:i/>
      <w:caps/>
      <w:sz w:val="48"/>
      <w:szCs w:val="48"/>
    </w:rPr>
  </w:style>
  <w:style w:type="paragraph" w:customStyle="1" w:styleId="FEMAObjective">
    <w:name w:val="FEMA Objective"/>
    <w:basedOn w:val="Normal"/>
    <w:qFormat/>
    <w:rsid w:val="00C57FAD"/>
    <w:pPr>
      <w:tabs>
        <w:tab w:val="left" w:pos="720"/>
      </w:tabs>
      <w:spacing w:before="240"/>
      <w:ind w:left="720" w:hanging="720"/>
    </w:pPr>
    <w:rPr>
      <w:i/>
      <w:sz w:val="20"/>
      <w:szCs w:val="20"/>
    </w:rPr>
  </w:style>
  <w:style w:type="paragraph" w:customStyle="1" w:styleId="FEMAIntentionallyBlank">
    <w:name w:val="FEMA Intentionally Blank"/>
    <w:basedOn w:val="Normal"/>
    <w:next w:val="Normal"/>
    <w:qFormat/>
    <w:rsid w:val="00C57FAD"/>
    <w:pPr>
      <w:spacing w:before="5280"/>
      <w:jc w:val="center"/>
    </w:pPr>
  </w:style>
  <w:style w:type="paragraph" w:customStyle="1" w:styleId="FEMASub-title">
    <w:name w:val="FEMA Sub-title"/>
    <w:next w:val="FEMAText"/>
    <w:qFormat/>
    <w:rsid w:val="00C57FAD"/>
    <w:pPr>
      <w:keepNext/>
      <w:spacing w:before="720"/>
      <w:ind w:left="720" w:hanging="720"/>
      <w:contextualSpacing/>
      <w:jc w:val="center"/>
    </w:pPr>
    <w:rPr>
      <w:rFonts w:ascii="Arial" w:eastAsia="Times New Roman" w:hAnsi="Arial"/>
      <w:b/>
      <w:i/>
      <w:smallCaps/>
      <w:sz w:val="24"/>
      <w:szCs w:val="24"/>
    </w:rPr>
  </w:style>
  <w:style w:type="paragraph" w:customStyle="1" w:styleId="FEMAInstructorNotesHead">
    <w:name w:val="FEMA Instructor Notes Head"/>
    <w:qFormat/>
    <w:rsid w:val="00C57FAD"/>
    <w:pPr>
      <w:pBdr>
        <w:top w:val="single" w:sz="4" w:space="4" w:color="auto"/>
        <w:left w:val="single" w:sz="4" w:space="4" w:color="auto"/>
        <w:bottom w:val="single" w:sz="4" w:space="4" w:color="auto"/>
        <w:right w:val="single" w:sz="4" w:space="4" w:color="auto"/>
      </w:pBdr>
      <w:shd w:val="clear" w:color="auto" w:fill="D9D9D9"/>
      <w:spacing w:before="240" w:after="120"/>
    </w:pPr>
    <w:rPr>
      <w:rFonts w:ascii="Arial" w:eastAsia="Times New Roman" w:hAnsi="Arial"/>
      <w:b/>
      <w:noProof/>
      <w:sz w:val="22"/>
      <w:szCs w:val="24"/>
    </w:rPr>
  </w:style>
  <w:style w:type="paragraph" w:customStyle="1" w:styleId="FEMAApndx">
    <w:name w:val="FEMA Apndx #"/>
    <w:next w:val="FEMAApndxTitle"/>
    <w:qFormat/>
    <w:rsid w:val="00C57FAD"/>
    <w:pPr>
      <w:spacing w:before="4080"/>
      <w:contextualSpacing/>
      <w:jc w:val="center"/>
    </w:pPr>
    <w:rPr>
      <w:rFonts w:ascii="Arial" w:eastAsia="Times New Roman" w:hAnsi="Arial" w:cs="Arial"/>
      <w:b/>
      <w:bCs/>
      <w:caps/>
      <w:sz w:val="48"/>
      <w:szCs w:val="48"/>
    </w:rPr>
  </w:style>
  <w:style w:type="paragraph" w:customStyle="1" w:styleId="FEMAApndxTitle">
    <w:name w:val="FEMA Apndx Title"/>
    <w:qFormat/>
    <w:rsid w:val="00C57FAD"/>
    <w:pPr>
      <w:spacing w:before="480"/>
      <w:contextualSpacing/>
      <w:jc w:val="center"/>
    </w:pPr>
    <w:rPr>
      <w:rFonts w:ascii="Arial" w:eastAsia="Times New Roman" w:hAnsi="Arial" w:cs="Arial"/>
      <w:b/>
      <w:bCs/>
      <w:caps/>
      <w:sz w:val="40"/>
      <w:szCs w:val="40"/>
    </w:rPr>
  </w:style>
  <w:style w:type="paragraph" w:customStyle="1" w:styleId="FEMAHeader">
    <w:name w:val="FEMA Header"/>
    <w:qFormat/>
    <w:rsid w:val="00C57FAD"/>
    <w:pPr>
      <w:pBdr>
        <w:bottom w:val="single" w:sz="4" w:space="1" w:color="auto"/>
      </w:pBdr>
      <w:jc w:val="center"/>
    </w:pPr>
    <w:rPr>
      <w:rFonts w:ascii="Arial" w:eastAsia="Times New Roman" w:hAnsi="Arial" w:cs="Arial"/>
      <w:b/>
      <w:bCs/>
      <w:caps/>
      <w:sz w:val="18"/>
      <w:szCs w:val="18"/>
    </w:rPr>
  </w:style>
  <w:style w:type="paragraph" w:customStyle="1" w:styleId="FEMAFooter">
    <w:name w:val="FEMA Footer"/>
    <w:qFormat/>
    <w:rsid w:val="00C57FAD"/>
    <w:pPr>
      <w:pBdr>
        <w:top w:val="single" w:sz="4" w:space="1" w:color="auto"/>
      </w:pBdr>
      <w:tabs>
        <w:tab w:val="right" w:pos="9360"/>
      </w:tabs>
    </w:pPr>
    <w:rPr>
      <w:rFonts w:ascii="Arial" w:eastAsia="Times New Roman" w:hAnsi="Arial" w:cs="Arial"/>
      <w:b/>
      <w:bCs/>
      <w:szCs w:val="24"/>
    </w:rPr>
  </w:style>
  <w:style w:type="paragraph" w:customStyle="1" w:styleId="FEMA1stLevelListI">
    <w:name w:val="FEMA 1st Level List (I.)"/>
    <w:qFormat/>
    <w:rsid w:val="00C57FAD"/>
    <w:pPr>
      <w:numPr>
        <w:numId w:val="7"/>
      </w:numPr>
      <w:spacing w:before="60" w:after="240"/>
      <w:outlineLvl w:val="0"/>
    </w:pPr>
    <w:rPr>
      <w:rFonts w:ascii="Arial" w:eastAsia="Times New Roman" w:hAnsi="Arial"/>
      <w:b/>
      <w:sz w:val="24"/>
      <w:szCs w:val="24"/>
    </w:rPr>
  </w:style>
  <w:style w:type="paragraph" w:customStyle="1" w:styleId="FEMA2ndLevelListA">
    <w:name w:val="FEMA 2nd Level List (A.)"/>
    <w:rsid w:val="00C57FAD"/>
    <w:pPr>
      <w:numPr>
        <w:ilvl w:val="1"/>
        <w:numId w:val="7"/>
      </w:numPr>
      <w:tabs>
        <w:tab w:val="left" w:pos="720"/>
      </w:tabs>
      <w:spacing w:before="60" w:after="240"/>
    </w:pPr>
    <w:rPr>
      <w:rFonts w:eastAsia="Times New Roman"/>
      <w:sz w:val="24"/>
      <w:szCs w:val="24"/>
    </w:rPr>
  </w:style>
  <w:style w:type="paragraph" w:customStyle="1" w:styleId="FEMA3rdLevelList1">
    <w:name w:val="FEMA 3rd Level List (1.)"/>
    <w:rsid w:val="00C57FAD"/>
    <w:pPr>
      <w:numPr>
        <w:ilvl w:val="2"/>
        <w:numId w:val="7"/>
      </w:numPr>
      <w:tabs>
        <w:tab w:val="left" w:pos="1080"/>
      </w:tabs>
      <w:spacing w:before="60" w:after="240"/>
    </w:pPr>
    <w:rPr>
      <w:rFonts w:eastAsia="Times New Roman"/>
      <w:sz w:val="24"/>
      <w:szCs w:val="24"/>
    </w:rPr>
  </w:style>
  <w:style w:type="paragraph" w:customStyle="1" w:styleId="FEMA4thLevelLista">
    <w:name w:val="FEMA 4th Level List (a.)"/>
    <w:rsid w:val="00C57FAD"/>
    <w:pPr>
      <w:numPr>
        <w:ilvl w:val="3"/>
        <w:numId w:val="7"/>
      </w:numPr>
      <w:tabs>
        <w:tab w:val="left" w:pos="1440"/>
      </w:tabs>
      <w:spacing w:before="60" w:after="240"/>
    </w:pPr>
    <w:rPr>
      <w:rFonts w:eastAsia="Times New Roman"/>
      <w:sz w:val="24"/>
      <w:szCs w:val="24"/>
    </w:rPr>
  </w:style>
  <w:style w:type="paragraph" w:customStyle="1" w:styleId="FEMATableHead">
    <w:name w:val="FEMA Table Head"/>
    <w:basedOn w:val="FEMAText"/>
    <w:rsid w:val="00C57FAD"/>
    <w:pPr>
      <w:spacing w:before="60" w:after="60"/>
      <w:jc w:val="center"/>
    </w:pPr>
    <w:rPr>
      <w:b/>
    </w:rPr>
  </w:style>
  <w:style w:type="paragraph" w:customStyle="1" w:styleId="FEMATableText">
    <w:name w:val="FEMA Table Text"/>
    <w:basedOn w:val="FEMAText"/>
    <w:rsid w:val="00C57FAD"/>
    <w:pPr>
      <w:spacing w:before="20" w:after="20"/>
    </w:pPr>
  </w:style>
  <w:style w:type="paragraph" w:customStyle="1" w:styleId="FEMAB2">
    <w:name w:val="FEMA B2"/>
    <w:basedOn w:val="FEMAText"/>
    <w:rsid w:val="00C57FAD"/>
    <w:pPr>
      <w:numPr>
        <w:numId w:val="6"/>
      </w:numPr>
      <w:tabs>
        <w:tab w:val="clear" w:pos="360"/>
      </w:tabs>
      <w:spacing w:before="20" w:after="20"/>
      <w:ind w:left="1080"/>
    </w:pPr>
  </w:style>
  <w:style w:type="paragraph" w:customStyle="1" w:styleId="FEMA5thLevelList-">
    <w:name w:val="FEMA 5th Level List (-)"/>
    <w:rsid w:val="00C57FAD"/>
    <w:pPr>
      <w:numPr>
        <w:ilvl w:val="4"/>
        <w:numId w:val="7"/>
      </w:numPr>
      <w:spacing w:after="240"/>
      <w:contextualSpacing/>
    </w:pPr>
    <w:rPr>
      <w:rFonts w:eastAsia="Times New Roman"/>
      <w:sz w:val="24"/>
      <w:szCs w:val="24"/>
    </w:rPr>
  </w:style>
  <w:style w:type="paragraph" w:customStyle="1" w:styleId="FEMASMSlideRow">
    <w:name w:val="FEMA SM Slide Row"/>
    <w:next w:val="FEMATextno-space"/>
    <w:rsid w:val="00C57FAD"/>
    <w:pPr>
      <w:tabs>
        <w:tab w:val="right" w:pos="9360"/>
      </w:tabs>
      <w:spacing w:before="240" w:after="240"/>
      <w:ind w:left="360"/>
    </w:pPr>
    <w:rPr>
      <w:rFonts w:eastAsia="Times New Roman"/>
      <w:sz w:val="24"/>
      <w:szCs w:val="24"/>
    </w:rPr>
  </w:style>
  <w:style w:type="paragraph" w:customStyle="1" w:styleId="FEMAInstructorNotesBody">
    <w:name w:val="FEMA Instructor Notes Body"/>
    <w:rsid w:val="00C57FAD"/>
    <w:pPr>
      <w:spacing w:before="240" w:after="120"/>
    </w:pPr>
    <w:rPr>
      <w:rFonts w:eastAsia="Times New Roman" w:cs="Arial"/>
      <w:sz w:val="24"/>
      <w:szCs w:val="24"/>
    </w:rPr>
  </w:style>
  <w:style w:type="paragraph" w:customStyle="1" w:styleId="FEMAInstructorNotesB1">
    <w:name w:val="FEMA Instructor Notes B1"/>
    <w:rsid w:val="00C57FAD"/>
    <w:pPr>
      <w:numPr>
        <w:numId w:val="2"/>
      </w:numPr>
      <w:spacing w:before="60" w:after="60"/>
    </w:pPr>
    <w:rPr>
      <w:rFonts w:eastAsia="Times New Roman" w:cs="Arial"/>
      <w:sz w:val="24"/>
      <w:szCs w:val="24"/>
    </w:rPr>
  </w:style>
  <w:style w:type="paragraph" w:customStyle="1" w:styleId="FEMAInstructorNotesB2">
    <w:name w:val="FEMA Instructor Notes B2"/>
    <w:rsid w:val="00C57FAD"/>
    <w:pPr>
      <w:numPr>
        <w:numId w:val="8"/>
      </w:numPr>
      <w:spacing w:before="60" w:after="60"/>
    </w:pPr>
    <w:rPr>
      <w:rFonts w:eastAsia="Times New Roman" w:cs="Arial"/>
      <w:sz w:val="24"/>
      <w:szCs w:val="24"/>
    </w:rPr>
  </w:style>
  <w:style w:type="paragraph" w:customStyle="1" w:styleId="FEMAInstructorNotesB3">
    <w:name w:val="FEMA Instructor Notes B3"/>
    <w:rsid w:val="00C57FAD"/>
    <w:pPr>
      <w:numPr>
        <w:numId w:val="9"/>
      </w:numPr>
      <w:spacing w:before="60" w:after="60"/>
    </w:pPr>
    <w:rPr>
      <w:rFonts w:eastAsia="Times New Roman" w:cs="Arial"/>
      <w:sz w:val="24"/>
      <w:szCs w:val="24"/>
    </w:rPr>
  </w:style>
  <w:style w:type="paragraph" w:customStyle="1" w:styleId="FEMATextIndent">
    <w:name w:val="FEMA Text Indent"/>
    <w:basedOn w:val="FEMAText"/>
    <w:rsid w:val="00C57FAD"/>
    <w:pPr>
      <w:tabs>
        <w:tab w:val="clear" w:pos="360"/>
      </w:tabs>
      <w:ind w:left="720"/>
      <w:jc w:val="both"/>
    </w:pPr>
  </w:style>
  <w:style w:type="paragraph" w:styleId="CommentText">
    <w:name w:val="annotation text"/>
    <w:basedOn w:val="Normal"/>
    <w:link w:val="CommentTextChar"/>
    <w:uiPriority w:val="99"/>
    <w:unhideWhenUsed/>
    <w:rsid w:val="00C57FAD"/>
    <w:rPr>
      <w:sz w:val="20"/>
      <w:szCs w:val="20"/>
    </w:rPr>
  </w:style>
  <w:style w:type="character" w:customStyle="1" w:styleId="CommentTextChar">
    <w:name w:val="Comment Text Char"/>
    <w:basedOn w:val="DefaultParagraphFont"/>
    <w:link w:val="CommentText"/>
    <w:uiPriority w:val="99"/>
    <w:rsid w:val="00C57FAD"/>
    <w:rPr>
      <w:rFonts w:eastAsia="Times New Roman"/>
    </w:rPr>
  </w:style>
  <w:style w:type="paragraph" w:styleId="Header">
    <w:name w:val="header"/>
    <w:basedOn w:val="Normal"/>
    <w:link w:val="HeaderChar"/>
    <w:unhideWhenUsed/>
    <w:rsid w:val="00A35A9D"/>
    <w:pPr>
      <w:tabs>
        <w:tab w:val="center" w:pos="4680"/>
        <w:tab w:val="right" w:pos="9360"/>
      </w:tabs>
    </w:pPr>
  </w:style>
  <w:style w:type="character" w:customStyle="1" w:styleId="HeaderChar">
    <w:name w:val="Header Char"/>
    <w:basedOn w:val="DefaultParagraphFont"/>
    <w:link w:val="Header"/>
    <w:rsid w:val="00A35A9D"/>
    <w:rPr>
      <w:rFonts w:eastAsia="Times New Roman"/>
      <w:sz w:val="24"/>
      <w:szCs w:val="24"/>
    </w:rPr>
  </w:style>
  <w:style w:type="paragraph" w:styleId="Footer">
    <w:name w:val="footer"/>
    <w:basedOn w:val="Normal"/>
    <w:link w:val="FooterChar"/>
    <w:uiPriority w:val="99"/>
    <w:unhideWhenUsed/>
    <w:rsid w:val="00A35A9D"/>
    <w:pPr>
      <w:tabs>
        <w:tab w:val="center" w:pos="4680"/>
        <w:tab w:val="right" w:pos="9360"/>
      </w:tabs>
    </w:pPr>
  </w:style>
  <w:style w:type="character" w:customStyle="1" w:styleId="FooterChar">
    <w:name w:val="Footer Char"/>
    <w:basedOn w:val="DefaultParagraphFont"/>
    <w:link w:val="Footer"/>
    <w:uiPriority w:val="99"/>
    <w:rsid w:val="00A35A9D"/>
    <w:rPr>
      <w:rFonts w:eastAsia="Times New Roman"/>
      <w:sz w:val="24"/>
      <w:szCs w:val="24"/>
    </w:rPr>
  </w:style>
  <w:style w:type="paragraph" w:styleId="NormalWeb">
    <w:name w:val="Normal (Web)"/>
    <w:basedOn w:val="Normal"/>
    <w:uiPriority w:val="99"/>
    <w:semiHidden/>
    <w:unhideWhenUsed/>
    <w:rsid w:val="00BA1F77"/>
    <w:pPr>
      <w:spacing w:before="100" w:beforeAutospacing="1" w:after="100" w:afterAutospacing="1"/>
    </w:pPr>
  </w:style>
  <w:style w:type="paragraph" w:customStyle="1" w:styleId="FEMASubheadwith2Lines">
    <w:name w:val="FEMA Subhead with 2 Lines"/>
    <w:next w:val="FEMAText"/>
    <w:qFormat/>
    <w:rsid w:val="003E1F3F"/>
    <w:pPr>
      <w:keepNext/>
      <w:widowControl w:val="0"/>
      <w:pBdr>
        <w:top w:val="single" w:sz="4" w:space="1" w:color="auto"/>
        <w:bottom w:val="single" w:sz="4" w:space="1" w:color="auto"/>
      </w:pBdr>
      <w:spacing w:before="360"/>
      <w:contextualSpacing/>
    </w:pPr>
    <w:rPr>
      <w:rFonts w:ascii="Arial" w:eastAsia="Times New Roman" w:hAnsi="Arial"/>
      <w:b/>
      <w:bCs/>
      <w:color w:val="000000"/>
      <w:sz w:val="22"/>
    </w:rPr>
  </w:style>
  <w:style w:type="paragraph" w:customStyle="1" w:styleId="FEMATableList123">
    <w:name w:val="FEMA Table List 1.2.3"/>
    <w:qFormat/>
    <w:rsid w:val="0052183A"/>
    <w:pPr>
      <w:numPr>
        <w:numId w:val="10"/>
      </w:numPr>
      <w:spacing w:before="60" w:after="60"/>
    </w:pPr>
    <w:rPr>
      <w:rFonts w:ascii="Arial" w:hAnsi="Arial" w:cs="Arial"/>
    </w:rPr>
  </w:style>
  <w:style w:type="paragraph" w:customStyle="1" w:styleId="FEMATableHead1">
    <w:name w:val="FEMA Table Head 1"/>
    <w:basedOn w:val="FEMATableText"/>
    <w:qFormat/>
    <w:rsid w:val="0052183A"/>
    <w:pPr>
      <w:tabs>
        <w:tab w:val="clear" w:pos="360"/>
      </w:tabs>
      <w:overflowPunct/>
      <w:autoSpaceDE/>
      <w:autoSpaceDN/>
      <w:adjustRightInd/>
      <w:spacing w:before="60" w:after="60"/>
      <w:jc w:val="center"/>
      <w:textAlignment w:val="auto"/>
    </w:pPr>
    <w:rPr>
      <w:rFonts w:ascii="Arial" w:eastAsia="Calibri" w:hAnsi="Arial" w:cs="Arial"/>
      <w:b/>
      <w:bCs/>
      <w:sz w:val="20"/>
      <w:szCs w:val="20"/>
    </w:rPr>
  </w:style>
  <w:style w:type="paragraph" w:customStyle="1" w:styleId="FEMATableHead2">
    <w:name w:val="FEMA Table Head 2"/>
    <w:basedOn w:val="FEMATableText"/>
    <w:qFormat/>
    <w:rsid w:val="0052183A"/>
    <w:pPr>
      <w:keepNext/>
      <w:tabs>
        <w:tab w:val="clear" w:pos="360"/>
      </w:tabs>
      <w:overflowPunct/>
      <w:autoSpaceDE/>
      <w:autoSpaceDN/>
      <w:adjustRightInd/>
      <w:textAlignment w:val="auto"/>
    </w:pPr>
    <w:rPr>
      <w:rFonts w:ascii="Arial" w:eastAsia="Calibri" w:hAnsi="Arial" w:cs="Arial"/>
      <w:b/>
      <w:bCs/>
      <w:sz w:val="20"/>
      <w:szCs w:val="20"/>
    </w:rPr>
  </w:style>
  <w:style w:type="paragraph" w:customStyle="1" w:styleId="FEMAInstructor123">
    <w:name w:val="FEMA Instructor (1.2.3)"/>
    <w:basedOn w:val="FEMAInstructorNotesBody"/>
    <w:rsid w:val="00B47D78"/>
    <w:pPr>
      <w:numPr>
        <w:numId w:val="11"/>
      </w:numPr>
    </w:pPr>
  </w:style>
  <w:style w:type="paragraph" w:customStyle="1" w:styleId="FEMAH1Heading">
    <w:name w:val="FEMA H1 Heading"/>
    <w:next w:val="Normal"/>
    <w:rsid w:val="00C31984"/>
    <w:pPr>
      <w:spacing w:after="240"/>
      <w:jc w:val="center"/>
      <w:outlineLvl w:val="0"/>
    </w:pPr>
    <w:rPr>
      <w:rFonts w:ascii="Arial Bold" w:eastAsia="Times New Roman" w:hAnsi="Arial Bold"/>
      <w:b/>
      <w:caps/>
      <w:sz w:val="24"/>
      <w:szCs w:val="24"/>
    </w:rPr>
  </w:style>
  <w:style w:type="paragraph" w:customStyle="1" w:styleId="FEMAListManual1">
    <w:name w:val="FEMA List Manual 1"/>
    <w:basedOn w:val="FEMATextno-space"/>
    <w:rsid w:val="00C31984"/>
    <w:pPr>
      <w:tabs>
        <w:tab w:val="left" w:pos="540"/>
      </w:tabs>
      <w:ind w:left="540" w:hanging="540"/>
      <w:textAlignment w:val="auto"/>
    </w:pPr>
  </w:style>
  <w:style w:type="paragraph" w:customStyle="1" w:styleId="FEMAListManual2">
    <w:name w:val="FEMA List Manual 2"/>
    <w:basedOn w:val="FEMATextno-space"/>
    <w:rsid w:val="00C31984"/>
    <w:pPr>
      <w:tabs>
        <w:tab w:val="left" w:pos="900"/>
      </w:tabs>
      <w:spacing w:before="40" w:after="40"/>
      <w:ind w:left="900" w:hanging="360"/>
      <w:textAlignment w:val="auto"/>
    </w:pPr>
  </w:style>
  <w:style w:type="paragraph" w:customStyle="1" w:styleId="BulletList">
    <w:name w:val="Bullet List"/>
    <w:basedOn w:val="ListParagraph"/>
    <w:qFormat/>
    <w:rsid w:val="00330F21"/>
    <w:pPr>
      <w:numPr>
        <w:numId w:val="12"/>
      </w:numPr>
      <w:spacing w:after="120" w:line="240" w:lineRule="auto"/>
      <w:contextualSpacing w:val="0"/>
    </w:pPr>
    <w:rPr>
      <w:rFonts w:ascii="Arial Narrow" w:eastAsiaTheme="minorEastAsia" w:hAnsi="Arial Narrow" w:cstheme="minorBidi"/>
      <w:bCs w:val="0"/>
      <w:szCs w:val="24"/>
    </w:rPr>
  </w:style>
  <w:style w:type="paragraph" w:customStyle="1" w:styleId="AATNormal">
    <w:name w:val="AAT Normal"/>
    <w:basedOn w:val="Normal"/>
    <w:link w:val="AATNormalChar"/>
    <w:qFormat/>
    <w:rsid w:val="00330F21"/>
    <w:rPr>
      <w:rFonts w:ascii="Arial Narrow" w:hAnsi="Arial Narrow"/>
    </w:rPr>
  </w:style>
  <w:style w:type="character" w:customStyle="1" w:styleId="AATNormalChar">
    <w:name w:val="AAT Normal Char"/>
    <w:basedOn w:val="DefaultParagraphFont"/>
    <w:link w:val="AATNormal"/>
    <w:rsid w:val="00330F21"/>
    <w:rPr>
      <w:rFonts w:ascii="Arial Narrow" w:eastAsia="Times New Roman" w:hAnsi="Arial Narrow"/>
      <w:sz w:val="24"/>
      <w:szCs w:val="24"/>
    </w:rPr>
  </w:style>
  <w:style w:type="paragraph" w:customStyle="1" w:styleId="AATBullet">
    <w:name w:val="AAT Bullet"/>
    <w:basedOn w:val="BulletList"/>
    <w:link w:val="AATBulletChar"/>
    <w:qFormat/>
    <w:rsid w:val="00330F21"/>
    <w:pPr>
      <w:numPr>
        <w:numId w:val="3"/>
      </w:numPr>
      <w:tabs>
        <w:tab w:val="num" w:pos="309"/>
      </w:tabs>
      <w:ind w:left="309" w:hanging="309"/>
    </w:pPr>
  </w:style>
  <w:style w:type="character" w:customStyle="1" w:styleId="AATBulletChar">
    <w:name w:val="AAT Bullet Char"/>
    <w:basedOn w:val="DefaultParagraphFont"/>
    <w:link w:val="AATBullet"/>
    <w:rsid w:val="00330F21"/>
    <w:rPr>
      <w:rFonts w:ascii="Arial Narrow" w:eastAsiaTheme="minorEastAsia" w:hAnsi="Arial Narrow" w:cstheme="minorBidi"/>
      <w:sz w:val="24"/>
      <w:szCs w:val="24"/>
    </w:rPr>
  </w:style>
  <w:style w:type="paragraph" w:customStyle="1" w:styleId="AATNumbering">
    <w:name w:val="AAT Numbering"/>
    <w:basedOn w:val="Normal"/>
    <w:qFormat/>
    <w:rsid w:val="004176E6"/>
    <w:pPr>
      <w:numPr>
        <w:numId w:val="13"/>
      </w:numPr>
      <w:tabs>
        <w:tab w:val="clear" w:pos="720"/>
      </w:tabs>
      <w:ind w:left="360" w:hanging="360"/>
    </w:pPr>
    <w:rPr>
      <w:rFonts w:ascii="Arial Narrow" w:hAnsi="Arial Narrow"/>
    </w:rPr>
  </w:style>
  <w:style w:type="paragraph" w:customStyle="1" w:styleId="AATDash">
    <w:name w:val="AAT Dash"/>
    <w:basedOn w:val="Heading2"/>
    <w:link w:val="AATDashChar"/>
    <w:qFormat/>
    <w:rsid w:val="004176E6"/>
    <w:pPr>
      <w:keepNext w:val="0"/>
      <w:numPr>
        <w:numId w:val="14"/>
      </w:numPr>
      <w:spacing w:before="60" w:after="60"/>
    </w:pPr>
    <w:rPr>
      <w:rFonts w:ascii="Arial Narrow" w:hAnsi="Arial Narrow" w:cs="Arial"/>
      <w:b w:val="0"/>
      <w:bCs/>
      <w:iCs/>
    </w:rPr>
  </w:style>
  <w:style w:type="character" w:customStyle="1" w:styleId="AATDashChar">
    <w:name w:val="AAT Dash Char"/>
    <w:basedOn w:val="DefaultParagraphFont"/>
    <w:link w:val="AATDash"/>
    <w:rsid w:val="004176E6"/>
    <w:rPr>
      <w:rFonts w:ascii="Arial Narrow" w:eastAsia="Times New Roman" w:hAnsi="Arial Narrow" w:cs="Arial"/>
      <w:bCs/>
      <w:iCs/>
      <w:sz w:val="24"/>
      <w:szCs w:val="24"/>
    </w:rPr>
  </w:style>
  <w:style w:type="paragraph" w:customStyle="1" w:styleId="InstructorNote">
    <w:name w:val="InstructorNote"/>
    <w:basedOn w:val="Normal"/>
    <w:link w:val="InstructorNoteChar"/>
    <w:qFormat/>
    <w:rsid w:val="00F06E08"/>
    <w:rPr>
      <w:rFonts w:ascii="Arial Narrow" w:hAnsi="Arial Narrow"/>
      <w:b/>
      <w:i/>
    </w:rPr>
  </w:style>
  <w:style w:type="character" w:customStyle="1" w:styleId="InstructorNoteChar">
    <w:name w:val="InstructorNote Char"/>
    <w:basedOn w:val="DefaultParagraphFont"/>
    <w:link w:val="InstructorNote"/>
    <w:rsid w:val="00F06E08"/>
    <w:rPr>
      <w:rFonts w:ascii="Arial Narrow" w:eastAsia="Times New Roman" w:hAnsi="Arial Narrow"/>
      <w:b/>
      <w:i/>
      <w:sz w:val="24"/>
      <w:szCs w:val="24"/>
    </w:rPr>
  </w:style>
  <w:style w:type="paragraph" w:customStyle="1" w:styleId="Responses">
    <w:name w:val="Responses"/>
    <w:basedOn w:val="Normal"/>
    <w:link w:val="ResponsesChar"/>
    <w:qFormat/>
    <w:rsid w:val="00F06E08"/>
    <w:rPr>
      <w:rFonts w:ascii="Arial Narrow" w:hAnsi="Arial Narrow"/>
      <w:i/>
    </w:rPr>
  </w:style>
  <w:style w:type="character" w:customStyle="1" w:styleId="ResponsesChar">
    <w:name w:val="Responses Char"/>
    <w:basedOn w:val="DefaultParagraphFont"/>
    <w:link w:val="Responses"/>
    <w:rsid w:val="00F06E08"/>
    <w:rPr>
      <w:rFonts w:ascii="Arial Narrow" w:eastAsia="Times New Roman" w:hAnsi="Arial Narrow"/>
      <w:i/>
      <w:sz w:val="24"/>
      <w:szCs w:val="24"/>
    </w:rPr>
  </w:style>
  <w:style w:type="paragraph" w:customStyle="1" w:styleId="Bullet">
    <w:name w:val="Bullet"/>
    <w:basedOn w:val="Normal"/>
    <w:link w:val="BulletChar"/>
    <w:rsid w:val="00772E00"/>
    <w:pPr>
      <w:numPr>
        <w:numId w:val="15"/>
      </w:numPr>
      <w:ind w:left="360"/>
    </w:pPr>
    <w:rPr>
      <w:rFonts w:ascii="Arial Narrow" w:hAnsi="Arial Narrow"/>
    </w:rPr>
  </w:style>
  <w:style w:type="character" w:customStyle="1" w:styleId="BulletChar">
    <w:name w:val="Bullet Char"/>
    <w:basedOn w:val="DefaultParagraphFont"/>
    <w:link w:val="Bullet"/>
    <w:rsid w:val="00772E00"/>
    <w:rPr>
      <w:rFonts w:ascii="Arial Narrow" w:eastAsia="Times New Roman" w:hAnsi="Arial Narrow" w:cstheme="minorHAnsi"/>
      <w:sz w:val="24"/>
      <w:szCs w:val="24"/>
    </w:rPr>
  </w:style>
  <w:style w:type="paragraph" w:customStyle="1" w:styleId="Topic">
    <w:name w:val="Topic"/>
    <w:basedOn w:val="Heading2"/>
    <w:link w:val="TopicChar"/>
    <w:qFormat/>
    <w:rsid w:val="00D81730"/>
    <w:pPr>
      <w:keepNext w:val="0"/>
    </w:pPr>
    <w:rPr>
      <w:rFonts w:cs="Arial"/>
      <w:bCs/>
      <w:iCs/>
      <w:sz w:val="26"/>
      <w:szCs w:val="26"/>
    </w:rPr>
  </w:style>
  <w:style w:type="character" w:customStyle="1" w:styleId="TopicChar">
    <w:name w:val="Topic Char"/>
    <w:basedOn w:val="DefaultParagraphFont"/>
    <w:link w:val="Topic"/>
    <w:rsid w:val="00D81730"/>
    <w:rPr>
      <w:rFonts w:ascii="Arial" w:eastAsia="Times New Roman" w:hAnsi="Arial" w:cs="Arial"/>
      <w:b/>
      <w:bCs/>
      <w:iCs/>
      <w:sz w:val="26"/>
      <w:szCs w:val="26"/>
    </w:rPr>
  </w:style>
  <w:style w:type="paragraph" w:customStyle="1" w:styleId="TestQuestion">
    <w:name w:val="Test Question"/>
    <w:basedOn w:val="ListParagraph"/>
    <w:link w:val="TestQuestionChar"/>
    <w:qFormat/>
    <w:rsid w:val="00436413"/>
    <w:pPr>
      <w:spacing w:after="120" w:line="240" w:lineRule="auto"/>
      <w:ind w:left="360" w:hanging="360"/>
    </w:pPr>
    <w:rPr>
      <w:rFonts w:ascii="Arial Narrow" w:hAnsi="Arial Narrow" w:cstheme="minorBidi"/>
      <w:bCs w:val="0"/>
      <w:szCs w:val="24"/>
    </w:rPr>
  </w:style>
  <w:style w:type="character" w:customStyle="1" w:styleId="TestQuestionChar">
    <w:name w:val="Test Question Char"/>
    <w:basedOn w:val="DefaultParagraphFont"/>
    <w:link w:val="TestQuestion"/>
    <w:rsid w:val="00436413"/>
    <w:rPr>
      <w:rFonts w:ascii="Arial Narrow" w:eastAsia="Times New Roman" w:hAnsi="Arial Narrow" w:cstheme="minorBidi"/>
      <w:sz w:val="24"/>
      <w:szCs w:val="24"/>
    </w:rPr>
  </w:style>
  <w:style w:type="paragraph" w:styleId="PlainText">
    <w:name w:val="Plain Text"/>
    <w:basedOn w:val="Normal"/>
    <w:link w:val="PlainTextChar"/>
    <w:uiPriority w:val="99"/>
    <w:unhideWhenUsed/>
    <w:rsid w:val="00AC4621"/>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AC4621"/>
    <w:rPr>
      <w:rFonts w:ascii="Consolas" w:eastAsia="Calibri" w:hAnsi="Consolas"/>
      <w:sz w:val="21"/>
      <w:szCs w:val="21"/>
      <w:lang w:val="x-none" w:eastAsia="x-none"/>
    </w:rPr>
  </w:style>
  <w:style w:type="numbering" w:customStyle="1" w:styleId="StyleBulleted">
    <w:name w:val="Style Bulleted"/>
    <w:rsid w:val="002775DD"/>
    <w:pPr>
      <w:numPr>
        <w:numId w:val="16"/>
      </w:numPr>
    </w:pPr>
  </w:style>
  <w:style w:type="paragraph" w:styleId="NoSpacing">
    <w:name w:val="No Spacing"/>
    <w:uiPriority w:val="1"/>
    <w:qFormat/>
    <w:rsid w:val="00F2345C"/>
    <w:rPr>
      <w:rFonts w:ascii="Calibri" w:eastAsia="Calibri" w:hAnsi="Calibri"/>
      <w:sz w:val="22"/>
      <w:szCs w:val="22"/>
    </w:rPr>
  </w:style>
  <w:style w:type="paragraph" w:customStyle="1" w:styleId="Default">
    <w:name w:val="Default"/>
    <w:rsid w:val="00F2345C"/>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qFormat/>
    <w:rsid w:val="00E9689C"/>
    <w:pPr>
      <w:widowControl w:val="0"/>
      <w:ind w:left="895" w:hanging="355"/>
    </w:pPr>
    <w:rPr>
      <w:rFonts w:cstheme="minorBidi"/>
    </w:rPr>
  </w:style>
  <w:style w:type="character" w:customStyle="1" w:styleId="BodyTextChar">
    <w:name w:val="Body Text Char"/>
    <w:basedOn w:val="DefaultParagraphFont"/>
    <w:link w:val="BodyText"/>
    <w:uiPriority w:val="1"/>
    <w:rsid w:val="00E9689C"/>
    <w:rPr>
      <w:rFonts w:eastAsia="Times New Roman" w:cstheme="minorBidi"/>
      <w:sz w:val="24"/>
      <w:szCs w:val="24"/>
    </w:rPr>
  </w:style>
  <w:style w:type="character" w:customStyle="1" w:styleId="ListParagraphChar">
    <w:name w:val="List Paragraph Char"/>
    <w:link w:val="ListParagraph"/>
    <w:uiPriority w:val="34"/>
    <w:locked/>
    <w:rsid w:val="000A2365"/>
    <w:rPr>
      <w:rFonts w:ascii="Calibri" w:eastAsia="Times New Roman" w:hAnsi="Calibri" w:cstheme="minorHAnsi"/>
      <w:b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95D71"/>
    <w:pPr>
      <w:spacing w:after="120"/>
    </w:pPr>
    <w:rPr>
      <w:rFonts w:asciiTheme="minorHAnsi" w:eastAsia="Times New Roman" w:hAnsiTheme="minorHAnsi" w:cstheme="minorHAnsi"/>
      <w:sz w:val="24"/>
      <w:szCs w:val="24"/>
    </w:rPr>
  </w:style>
  <w:style w:type="paragraph" w:styleId="Heading1">
    <w:name w:val="heading 1"/>
    <w:next w:val="FEMAText"/>
    <w:link w:val="Heading1Char"/>
    <w:uiPriority w:val="9"/>
    <w:qFormat/>
    <w:rsid w:val="00C57FAD"/>
    <w:pPr>
      <w:keepNext/>
      <w:keepLines/>
      <w:widowControl w:val="0"/>
      <w:spacing w:after="240"/>
      <w:jc w:val="center"/>
      <w:outlineLvl w:val="0"/>
    </w:pPr>
    <w:rPr>
      <w:rFonts w:ascii="Arial" w:eastAsia="Times New Roman" w:hAnsi="Arial" w:cs="Arial"/>
      <w:b/>
      <w:bCs/>
      <w:caps/>
      <w:sz w:val="24"/>
      <w:szCs w:val="24"/>
    </w:rPr>
  </w:style>
  <w:style w:type="paragraph" w:styleId="Heading2">
    <w:name w:val="heading 2"/>
    <w:next w:val="FEMAText"/>
    <w:link w:val="Heading2Char"/>
    <w:uiPriority w:val="9"/>
    <w:qFormat/>
    <w:rsid w:val="00C57FAD"/>
    <w:pPr>
      <w:keepNext/>
      <w:spacing w:before="240" w:after="240"/>
      <w:outlineLvl w:val="1"/>
    </w:pPr>
    <w:rPr>
      <w:rFonts w:ascii="Arial" w:eastAsia="Times New Roman" w:hAnsi="Arial"/>
      <w:b/>
      <w:sz w:val="24"/>
      <w:szCs w:val="24"/>
    </w:rPr>
  </w:style>
  <w:style w:type="paragraph" w:styleId="Heading3">
    <w:name w:val="heading 3"/>
    <w:next w:val="FEMAText"/>
    <w:link w:val="Heading3Char"/>
    <w:uiPriority w:val="9"/>
    <w:qFormat/>
    <w:rsid w:val="00C57FAD"/>
    <w:pPr>
      <w:spacing w:before="240" w:after="120"/>
      <w:outlineLvl w:val="2"/>
    </w:pPr>
    <w:rPr>
      <w:rFonts w:ascii="Arial" w:eastAsia="Calibri" w:hAnsi="Arial"/>
      <w:b/>
      <w:color w:val="000000"/>
      <w:szCs w:val="24"/>
    </w:rPr>
  </w:style>
  <w:style w:type="paragraph" w:styleId="Heading4">
    <w:name w:val="heading 4"/>
    <w:next w:val="Normal"/>
    <w:link w:val="Heading4Char"/>
    <w:semiHidden/>
    <w:rsid w:val="00C57FAD"/>
    <w:pPr>
      <w:numPr>
        <w:ilvl w:val="3"/>
        <w:numId w:val="3"/>
      </w:numPr>
      <w:tabs>
        <w:tab w:val="clear" w:pos="5040"/>
        <w:tab w:val="num" w:pos="360"/>
      </w:tabs>
      <w:ind w:left="0" w:firstLine="0"/>
      <w:outlineLvl w:val="3"/>
    </w:pPr>
    <w:rPr>
      <w:rFonts w:eastAsia="Times New Roman"/>
      <w:bCs/>
      <w:sz w:val="24"/>
      <w:szCs w:val="28"/>
    </w:rPr>
  </w:style>
  <w:style w:type="paragraph" w:styleId="Heading5">
    <w:name w:val="heading 5"/>
    <w:basedOn w:val="Normal"/>
    <w:next w:val="Normal"/>
    <w:link w:val="Heading5Char"/>
    <w:semiHidden/>
    <w:qFormat/>
    <w:rsid w:val="00C57FAD"/>
    <w:pPr>
      <w:keepNext/>
      <w:outlineLvl w:val="4"/>
    </w:pPr>
    <w:rPr>
      <w:b/>
      <w:bCs/>
    </w:rPr>
  </w:style>
  <w:style w:type="paragraph" w:styleId="Heading6">
    <w:name w:val="heading 6"/>
    <w:basedOn w:val="Normal"/>
    <w:next w:val="Normal"/>
    <w:link w:val="Heading6Char"/>
    <w:semiHidden/>
    <w:qFormat/>
    <w:rsid w:val="00C57FAD"/>
    <w:pPr>
      <w:keepNext/>
      <w:outlineLvl w:val="5"/>
    </w:pPr>
    <w:rPr>
      <w:b/>
      <w:bCs/>
      <w:color w:val="800080"/>
    </w:rPr>
  </w:style>
  <w:style w:type="paragraph" w:styleId="Heading7">
    <w:name w:val="heading 7"/>
    <w:basedOn w:val="Normal"/>
    <w:next w:val="Normal"/>
    <w:link w:val="Heading7Char"/>
    <w:semiHidden/>
    <w:qFormat/>
    <w:rsid w:val="00C57FAD"/>
    <w:pPr>
      <w:keepNext/>
      <w:outlineLvl w:val="6"/>
    </w:pPr>
    <w:rPr>
      <w:b/>
      <w:i/>
      <w:smallCaps/>
    </w:rPr>
  </w:style>
  <w:style w:type="paragraph" w:styleId="Heading8">
    <w:name w:val="heading 8"/>
    <w:basedOn w:val="Normal"/>
    <w:next w:val="Normal"/>
    <w:link w:val="Heading8Char"/>
    <w:semiHidden/>
    <w:qFormat/>
    <w:rsid w:val="00C57FAD"/>
    <w:pPr>
      <w:keepNext/>
      <w:ind w:hanging="18"/>
      <w:jc w:val="center"/>
      <w:outlineLvl w:val="7"/>
    </w:pPr>
    <w:rPr>
      <w:rFonts w:ascii="Arial" w:hAnsi="Arial"/>
      <w:b/>
      <w:bCs/>
      <w:i/>
      <w:caps/>
      <w:spacing w:val="-3"/>
      <w:sz w:val="96"/>
      <w:szCs w:val="20"/>
      <w:u w:val="single"/>
    </w:rPr>
  </w:style>
  <w:style w:type="paragraph" w:styleId="Heading9">
    <w:name w:val="heading 9"/>
    <w:basedOn w:val="Normal"/>
    <w:next w:val="Normal"/>
    <w:link w:val="Heading9Char"/>
    <w:semiHidden/>
    <w:qFormat/>
    <w:rsid w:val="00C57FA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MAText">
    <w:name w:val="FEMA Text"/>
    <w:qFormat/>
    <w:rsid w:val="00C57FAD"/>
    <w:pPr>
      <w:tabs>
        <w:tab w:val="left" w:pos="360"/>
      </w:tabs>
      <w:overflowPunct w:val="0"/>
      <w:autoSpaceDE w:val="0"/>
      <w:autoSpaceDN w:val="0"/>
      <w:adjustRightInd w:val="0"/>
      <w:spacing w:before="240" w:after="120"/>
      <w:textAlignment w:val="baseline"/>
    </w:pPr>
    <w:rPr>
      <w:rFonts w:eastAsia="Times New Roman"/>
      <w:sz w:val="24"/>
      <w:szCs w:val="24"/>
    </w:rPr>
  </w:style>
  <w:style w:type="character" w:customStyle="1" w:styleId="Heading1Char">
    <w:name w:val="Heading 1 Char"/>
    <w:link w:val="Heading1"/>
    <w:uiPriority w:val="9"/>
    <w:rsid w:val="00C57FAD"/>
    <w:rPr>
      <w:rFonts w:ascii="Arial" w:eastAsia="Times New Roman" w:hAnsi="Arial" w:cs="Arial"/>
      <w:b/>
      <w:bCs/>
      <w:caps/>
      <w:sz w:val="24"/>
      <w:szCs w:val="24"/>
    </w:rPr>
  </w:style>
  <w:style w:type="character" w:customStyle="1" w:styleId="Heading2Char">
    <w:name w:val="Heading 2 Char"/>
    <w:link w:val="Heading2"/>
    <w:uiPriority w:val="9"/>
    <w:rsid w:val="00C57FAD"/>
    <w:rPr>
      <w:rFonts w:ascii="Arial" w:eastAsia="Times New Roman" w:hAnsi="Arial"/>
      <w:b/>
      <w:sz w:val="24"/>
      <w:szCs w:val="24"/>
    </w:rPr>
  </w:style>
  <w:style w:type="character" w:customStyle="1" w:styleId="Heading3Char">
    <w:name w:val="Heading 3 Char"/>
    <w:link w:val="Heading3"/>
    <w:uiPriority w:val="9"/>
    <w:rsid w:val="00C57FAD"/>
    <w:rPr>
      <w:rFonts w:ascii="Arial" w:eastAsia="Calibri" w:hAnsi="Arial"/>
      <w:b/>
      <w:color w:val="000000"/>
      <w:szCs w:val="24"/>
    </w:rPr>
  </w:style>
  <w:style w:type="character" w:customStyle="1" w:styleId="Heading4Char">
    <w:name w:val="Heading 4 Char"/>
    <w:link w:val="Heading4"/>
    <w:semiHidden/>
    <w:rsid w:val="00C57FAD"/>
    <w:rPr>
      <w:rFonts w:eastAsia="Times New Roman"/>
      <w:bCs/>
      <w:sz w:val="24"/>
      <w:szCs w:val="28"/>
    </w:rPr>
  </w:style>
  <w:style w:type="character" w:customStyle="1" w:styleId="Heading5Char">
    <w:name w:val="Heading 5 Char"/>
    <w:link w:val="Heading5"/>
    <w:semiHidden/>
    <w:rsid w:val="00C57FAD"/>
    <w:rPr>
      <w:rFonts w:eastAsia="Times New Roman"/>
      <w:b/>
      <w:bCs/>
      <w:sz w:val="24"/>
      <w:szCs w:val="24"/>
    </w:rPr>
  </w:style>
  <w:style w:type="character" w:customStyle="1" w:styleId="Heading6Char">
    <w:name w:val="Heading 6 Char"/>
    <w:link w:val="Heading6"/>
    <w:semiHidden/>
    <w:rsid w:val="00C57FAD"/>
    <w:rPr>
      <w:rFonts w:eastAsia="Times New Roman"/>
      <w:b/>
      <w:bCs/>
      <w:color w:val="800080"/>
      <w:sz w:val="24"/>
      <w:szCs w:val="24"/>
    </w:rPr>
  </w:style>
  <w:style w:type="character" w:customStyle="1" w:styleId="Heading7Char">
    <w:name w:val="Heading 7 Char"/>
    <w:link w:val="Heading7"/>
    <w:semiHidden/>
    <w:rsid w:val="00C57FAD"/>
    <w:rPr>
      <w:rFonts w:eastAsia="Times New Roman"/>
      <w:b/>
      <w:i/>
      <w:smallCaps/>
      <w:sz w:val="24"/>
      <w:szCs w:val="24"/>
    </w:rPr>
  </w:style>
  <w:style w:type="character" w:customStyle="1" w:styleId="Heading8Char">
    <w:name w:val="Heading 8 Char"/>
    <w:link w:val="Heading8"/>
    <w:semiHidden/>
    <w:rsid w:val="00C57FAD"/>
    <w:rPr>
      <w:rFonts w:ascii="Arial" w:eastAsia="Times New Roman" w:hAnsi="Arial"/>
      <w:b/>
      <w:bCs/>
      <w:i/>
      <w:caps/>
      <w:spacing w:val="-3"/>
      <w:sz w:val="96"/>
      <w:u w:val="single"/>
    </w:rPr>
  </w:style>
  <w:style w:type="character" w:customStyle="1" w:styleId="Heading9Char">
    <w:name w:val="Heading 9 Char"/>
    <w:link w:val="Heading9"/>
    <w:semiHidden/>
    <w:rsid w:val="00C57FAD"/>
    <w:rPr>
      <w:rFonts w:eastAsia="Times New Roman" w:cs="Arial"/>
      <w:sz w:val="22"/>
      <w:szCs w:val="22"/>
    </w:rPr>
  </w:style>
  <w:style w:type="paragraph" w:styleId="ListBullet">
    <w:name w:val="List Bullet"/>
    <w:basedOn w:val="Normal"/>
    <w:uiPriority w:val="99"/>
    <w:semiHidden/>
    <w:unhideWhenUsed/>
    <w:rsid w:val="004F3C4C"/>
    <w:pPr>
      <w:numPr>
        <w:numId w:val="1"/>
      </w:numPr>
      <w:contextualSpacing/>
    </w:pPr>
  </w:style>
  <w:style w:type="character" w:styleId="CommentReference">
    <w:name w:val="annotation reference"/>
    <w:uiPriority w:val="99"/>
    <w:semiHidden/>
    <w:unhideWhenUsed/>
    <w:rsid w:val="00C57FAD"/>
    <w:rPr>
      <w:sz w:val="16"/>
      <w:szCs w:val="16"/>
    </w:rPr>
  </w:style>
  <w:style w:type="paragraph" w:styleId="TOCHeading">
    <w:name w:val="TOC Heading"/>
    <w:basedOn w:val="Heading1"/>
    <w:next w:val="Normal"/>
    <w:uiPriority w:val="39"/>
    <w:semiHidden/>
    <w:unhideWhenUsed/>
    <w:qFormat/>
    <w:rsid w:val="00C57FAD"/>
    <w:pPr>
      <w:outlineLvl w:val="9"/>
    </w:pPr>
  </w:style>
  <w:style w:type="paragraph" w:styleId="BalloonText">
    <w:name w:val="Balloon Text"/>
    <w:basedOn w:val="Normal"/>
    <w:link w:val="BalloonTextChar"/>
    <w:uiPriority w:val="99"/>
    <w:semiHidden/>
    <w:unhideWhenUsed/>
    <w:rsid w:val="00C57FAD"/>
    <w:rPr>
      <w:rFonts w:ascii="Tahoma" w:hAnsi="Tahoma" w:cs="Tahoma"/>
      <w:sz w:val="16"/>
      <w:szCs w:val="16"/>
    </w:rPr>
  </w:style>
  <w:style w:type="character" w:customStyle="1" w:styleId="BalloonTextChar">
    <w:name w:val="Balloon Text Char"/>
    <w:basedOn w:val="DefaultParagraphFont"/>
    <w:link w:val="BalloonText"/>
    <w:uiPriority w:val="99"/>
    <w:semiHidden/>
    <w:rsid w:val="00C57FAD"/>
    <w:rPr>
      <w:rFonts w:ascii="Tahoma" w:eastAsia="Times New Roman" w:hAnsi="Tahoma" w:cs="Tahoma"/>
      <w:sz w:val="16"/>
      <w:szCs w:val="16"/>
    </w:rPr>
  </w:style>
  <w:style w:type="table" w:styleId="TableGrid">
    <w:name w:val="Table Grid"/>
    <w:basedOn w:val="TableNormal"/>
    <w:rsid w:val="00C57FAD"/>
    <w:pPr>
      <w:ind w:left="21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link w:val="CommentSubjectChar"/>
    <w:uiPriority w:val="99"/>
    <w:semiHidden/>
    <w:unhideWhenUsed/>
    <w:rsid w:val="00C57FAD"/>
    <w:rPr>
      <w:b/>
      <w:sz w:val="20"/>
      <w:szCs w:val="20"/>
    </w:rPr>
  </w:style>
  <w:style w:type="character" w:customStyle="1" w:styleId="CommentSubjectChar">
    <w:name w:val="Comment Subject Char"/>
    <w:link w:val="CommentSubject"/>
    <w:uiPriority w:val="99"/>
    <w:semiHidden/>
    <w:rsid w:val="00C57FAD"/>
    <w:rPr>
      <w:rFonts w:eastAsia="Times New Roman"/>
      <w:b/>
    </w:rPr>
  </w:style>
  <w:style w:type="character" w:styleId="Hyperlink">
    <w:name w:val="Hyperlink"/>
    <w:rsid w:val="00C57FAD"/>
    <w:rPr>
      <w:color w:val="0000FF"/>
      <w:u w:val="single"/>
    </w:rPr>
  </w:style>
  <w:style w:type="character" w:styleId="FollowedHyperlink">
    <w:name w:val="FollowedHyperlink"/>
    <w:basedOn w:val="Hyperlink"/>
    <w:rsid w:val="00C57FAD"/>
    <w:rPr>
      <w:color w:val="0000FF"/>
      <w:u w:val="single"/>
    </w:rPr>
  </w:style>
  <w:style w:type="paragraph" w:styleId="Revision">
    <w:name w:val="Revision"/>
    <w:hidden/>
    <w:uiPriority w:val="99"/>
    <w:semiHidden/>
    <w:rsid w:val="00C57FAD"/>
    <w:rPr>
      <w:rFonts w:ascii="Arial" w:eastAsia="Calibri" w:hAnsi="Arial"/>
      <w:sz w:val="24"/>
    </w:rPr>
  </w:style>
  <w:style w:type="paragraph" w:customStyle="1" w:styleId="Normal22">
    <w:name w:val="Normal 2/2"/>
    <w:basedOn w:val="Normal"/>
    <w:qFormat/>
    <w:rsid w:val="004F3C4C"/>
    <w:pPr>
      <w:spacing w:before="40" w:after="40"/>
    </w:pPr>
  </w:style>
  <w:style w:type="paragraph" w:styleId="ListParagraph">
    <w:name w:val="List Paragraph"/>
    <w:basedOn w:val="Normal"/>
    <w:link w:val="ListParagraphChar"/>
    <w:uiPriority w:val="34"/>
    <w:qFormat/>
    <w:rsid w:val="004F3C4C"/>
    <w:pPr>
      <w:spacing w:after="200" w:line="276" w:lineRule="auto"/>
      <w:ind w:left="720"/>
      <w:contextualSpacing/>
    </w:pPr>
    <w:rPr>
      <w:rFonts w:ascii="Calibri" w:hAnsi="Calibri"/>
      <w:bCs/>
      <w:szCs w:val="22"/>
    </w:rPr>
  </w:style>
  <w:style w:type="paragraph" w:styleId="HTMLPreformatted">
    <w:name w:val="HTML Preformatted"/>
    <w:basedOn w:val="Normal"/>
    <w:link w:val="HTMLPreformattedChar"/>
    <w:uiPriority w:val="99"/>
    <w:semiHidden/>
    <w:unhideWhenUsed/>
    <w:rsid w:val="00C57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sz w:val="20"/>
      <w:szCs w:val="20"/>
    </w:rPr>
  </w:style>
  <w:style w:type="character" w:customStyle="1" w:styleId="HTMLPreformattedChar">
    <w:name w:val="HTML Preformatted Char"/>
    <w:basedOn w:val="DefaultParagraphFont"/>
    <w:link w:val="HTMLPreformatted"/>
    <w:uiPriority w:val="99"/>
    <w:semiHidden/>
    <w:rsid w:val="00C57FAD"/>
    <w:rPr>
      <w:rFonts w:ascii="Courier New" w:eastAsia="Times New Roman" w:hAnsi="Courier New" w:cs="Courier New"/>
      <w:bCs/>
    </w:rPr>
  </w:style>
  <w:style w:type="paragraph" w:customStyle="1" w:styleId="FEMAVisualHeading">
    <w:name w:val="FEMA Visual Heading"/>
    <w:next w:val="FEMAVisual"/>
    <w:rsid w:val="00C57FAD"/>
    <w:pPr>
      <w:spacing w:before="240"/>
    </w:pPr>
    <w:rPr>
      <w:rFonts w:ascii="Arial" w:eastAsia="Times New Roman" w:hAnsi="Arial" w:cs="Arial"/>
      <w:b/>
      <w:bCs/>
      <w:sz w:val="24"/>
      <w:szCs w:val="24"/>
    </w:rPr>
  </w:style>
  <w:style w:type="paragraph" w:customStyle="1" w:styleId="FEMAVisual">
    <w:name w:val="FEMA Visual"/>
    <w:next w:val="FEMAText"/>
    <w:rsid w:val="00C57FAD"/>
    <w:pPr>
      <w:spacing w:before="240" w:after="360"/>
      <w:jc w:val="center"/>
    </w:pPr>
    <w:rPr>
      <w:rFonts w:ascii="Arial" w:eastAsia="Times New Roman" w:hAnsi="Arial"/>
      <w:szCs w:val="24"/>
    </w:rPr>
  </w:style>
  <w:style w:type="paragraph" w:customStyle="1" w:styleId="FEMA6thLevelList--">
    <w:name w:val="FEMA 6th Level List (--)"/>
    <w:rsid w:val="00C57FAD"/>
    <w:pPr>
      <w:numPr>
        <w:ilvl w:val="5"/>
        <w:numId w:val="7"/>
      </w:numPr>
      <w:spacing w:after="240"/>
      <w:contextualSpacing/>
    </w:pPr>
    <w:rPr>
      <w:rFonts w:eastAsia="Times New Roman"/>
      <w:sz w:val="24"/>
      <w:szCs w:val="24"/>
    </w:rPr>
  </w:style>
  <w:style w:type="paragraph" w:customStyle="1" w:styleId="FEMAB1">
    <w:name w:val="FEMA B1"/>
    <w:rsid w:val="00C57FAD"/>
    <w:pPr>
      <w:numPr>
        <w:numId w:val="5"/>
      </w:numPr>
      <w:spacing w:before="20" w:after="20"/>
      <w:ind w:left="720"/>
    </w:pPr>
    <w:rPr>
      <w:rFonts w:eastAsia="MS Mincho"/>
      <w:iCs/>
      <w:sz w:val="24"/>
      <w:szCs w:val="24"/>
    </w:rPr>
  </w:style>
  <w:style w:type="paragraph" w:customStyle="1" w:styleId="Heading1-repeated">
    <w:name w:val="Heading 1 - repeated"/>
    <w:basedOn w:val="FEMAContentHeading"/>
    <w:next w:val="FEMAText"/>
    <w:rsid w:val="00C57FAD"/>
    <w:pPr>
      <w:keepNext/>
      <w:keepLines/>
      <w:widowControl w:val="0"/>
      <w:spacing w:before="0" w:after="240"/>
    </w:pPr>
    <w:rPr>
      <w:rFonts w:ascii="Arial Bold" w:hAnsi="Arial Bold"/>
      <w:caps/>
    </w:rPr>
  </w:style>
  <w:style w:type="paragraph" w:customStyle="1" w:styleId="FEMAContentHeading">
    <w:name w:val="FEMA Content Heading"/>
    <w:next w:val="FEMAText"/>
    <w:rsid w:val="00C57FAD"/>
    <w:pPr>
      <w:spacing w:before="240"/>
      <w:contextualSpacing/>
      <w:jc w:val="center"/>
    </w:pPr>
    <w:rPr>
      <w:rFonts w:ascii="Arial" w:eastAsia="Times New Roman" w:hAnsi="Arial" w:cs="Arial"/>
      <w:b/>
      <w:bCs/>
      <w:sz w:val="24"/>
      <w:szCs w:val="24"/>
    </w:rPr>
  </w:style>
  <w:style w:type="character" w:styleId="PageNumber">
    <w:name w:val="page number"/>
    <w:rsid w:val="00C57FAD"/>
  </w:style>
  <w:style w:type="paragraph" w:styleId="EndnoteText">
    <w:name w:val="endnote text"/>
    <w:basedOn w:val="Normal"/>
    <w:link w:val="EndnoteTextChar"/>
    <w:semiHidden/>
    <w:rsid w:val="00C57FAD"/>
    <w:rPr>
      <w:sz w:val="20"/>
      <w:szCs w:val="20"/>
    </w:rPr>
  </w:style>
  <w:style w:type="character" w:customStyle="1" w:styleId="EndnoteTextChar">
    <w:name w:val="Endnote Text Char"/>
    <w:basedOn w:val="DefaultParagraphFont"/>
    <w:link w:val="EndnoteText"/>
    <w:semiHidden/>
    <w:rsid w:val="00C57FAD"/>
    <w:rPr>
      <w:rFonts w:eastAsia="Times New Roman"/>
    </w:rPr>
  </w:style>
  <w:style w:type="character" w:styleId="EndnoteReference">
    <w:name w:val="endnote reference"/>
    <w:semiHidden/>
    <w:rsid w:val="00C57FAD"/>
    <w:rPr>
      <w:vertAlign w:val="superscript"/>
    </w:rPr>
  </w:style>
  <w:style w:type="paragraph" w:customStyle="1" w:styleId="FEMAActivity">
    <w:name w:val="FEMA Activity #"/>
    <w:basedOn w:val="Normal"/>
    <w:next w:val="FEMAContentHeading"/>
    <w:qFormat/>
    <w:rsid w:val="00C57FAD"/>
    <w:pPr>
      <w:overflowPunct w:val="0"/>
      <w:autoSpaceDE w:val="0"/>
      <w:autoSpaceDN w:val="0"/>
      <w:adjustRightInd w:val="0"/>
      <w:spacing w:before="240"/>
      <w:jc w:val="center"/>
      <w:textAlignment w:val="baseline"/>
    </w:pPr>
    <w:rPr>
      <w:rFonts w:ascii="Arial" w:hAnsi="Arial" w:cs="Arial"/>
      <w:b/>
      <w:bCs/>
      <w:caps/>
    </w:rPr>
  </w:style>
  <w:style w:type="paragraph" w:customStyle="1" w:styleId="FEMASlide">
    <w:name w:val="FEMA Slide"/>
    <w:basedOn w:val="Normal"/>
    <w:next w:val="Normal"/>
    <w:qFormat/>
    <w:rsid w:val="00C57FAD"/>
    <w:pPr>
      <w:overflowPunct w:val="0"/>
      <w:autoSpaceDE w:val="0"/>
      <w:autoSpaceDN w:val="0"/>
      <w:adjustRightInd w:val="0"/>
      <w:spacing w:before="60"/>
      <w:textAlignment w:val="baseline"/>
    </w:pPr>
    <w:rPr>
      <w:szCs w:val="20"/>
    </w:rPr>
  </w:style>
  <w:style w:type="paragraph" w:customStyle="1" w:styleId="FEMATextno-space">
    <w:name w:val="FEMA Text no-space"/>
    <w:basedOn w:val="Normal"/>
    <w:qFormat/>
    <w:rsid w:val="00C57FAD"/>
    <w:pPr>
      <w:overflowPunct w:val="0"/>
      <w:autoSpaceDE w:val="0"/>
      <w:autoSpaceDN w:val="0"/>
      <w:adjustRightInd w:val="0"/>
      <w:textAlignment w:val="baseline"/>
    </w:pPr>
  </w:style>
  <w:style w:type="paragraph" w:customStyle="1" w:styleId="FEMAActivityWorksheet">
    <w:name w:val="FEMA Activity Worksheet"/>
    <w:qFormat/>
    <w:rsid w:val="00C57FAD"/>
    <w:pPr>
      <w:jc w:val="center"/>
    </w:pPr>
    <w:rPr>
      <w:rFonts w:ascii="Arial" w:eastAsia="Times New Roman" w:hAnsi="Arial" w:cs="Arial"/>
      <w:b/>
      <w:bCs/>
      <w:smallCaps/>
      <w:sz w:val="24"/>
      <w:szCs w:val="24"/>
    </w:rPr>
  </w:style>
  <w:style w:type="paragraph" w:customStyle="1" w:styleId="FEMAApndxList">
    <w:name w:val="FEMA Apndx List"/>
    <w:qFormat/>
    <w:rsid w:val="00C57FAD"/>
    <w:pPr>
      <w:numPr>
        <w:numId w:val="4"/>
      </w:numPr>
      <w:spacing w:before="240"/>
    </w:pPr>
    <w:rPr>
      <w:rFonts w:eastAsia="Times New Roman"/>
      <w:sz w:val="24"/>
      <w:szCs w:val="24"/>
    </w:rPr>
  </w:style>
  <w:style w:type="paragraph" w:customStyle="1" w:styleId="FEMAUnitTitle">
    <w:name w:val="FEMA Unit Title"/>
    <w:next w:val="FEMATextno-space"/>
    <w:qFormat/>
    <w:rsid w:val="00C57FAD"/>
    <w:pPr>
      <w:spacing w:before="5400" w:after="120"/>
      <w:contextualSpacing/>
      <w:jc w:val="center"/>
    </w:pPr>
    <w:rPr>
      <w:rFonts w:ascii="Arial Bold" w:eastAsia="Times New Roman" w:hAnsi="Arial Bold"/>
      <w:b/>
      <w:bCs/>
      <w:i/>
      <w:caps/>
      <w:sz w:val="48"/>
      <w:szCs w:val="48"/>
    </w:rPr>
  </w:style>
  <w:style w:type="paragraph" w:customStyle="1" w:styleId="FEMAObjective">
    <w:name w:val="FEMA Objective"/>
    <w:basedOn w:val="Normal"/>
    <w:qFormat/>
    <w:rsid w:val="00C57FAD"/>
    <w:pPr>
      <w:tabs>
        <w:tab w:val="left" w:pos="720"/>
      </w:tabs>
      <w:spacing w:before="240"/>
      <w:ind w:left="720" w:hanging="720"/>
    </w:pPr>
    <w:rPr>
      <w:i/>
      <w:sz w:val="20"/>
      <w:szCs w:val="20"/>
    </w:rPr>
  </w:style>
  <w:style w:type="paragraph" w:customStyle="1" w:styleId="FEMAIntentionallyBlank">
    <w:name w:val="FEMA Intentionally Blank"/>
    <w:basedOn w:val="Normal"/>
    <w:next w:val="Normal"/>
    <w:qFormat/>
    <w:rsid w:val="00C57FAD"/>
    <w:pPr>
      <w:spacing w:before="5280"/>
      <w:jc w:val="center"/>
    </w:pPr>
  </w:style>
  <w:style w:type="paragraph" w:customStyle="1" w:styleId="FEMASub-title">
    <w:name w:val="FEMA Sub-title"/>
    <w:next w:val="FEMAText"/>
    <w:qFormat/>
    <w:rsid w:val="00C57FAD"/>
    <w:pPr>
      <w:keepNext/>
      <w:spacing w:before="720"/>
      <w:ind w:left="720" w:hanging="720"/>
      <w:contextualSpacing/>
      <w:jc w:val="center"/>
    </w:pPr>
    <w:rPr>
      <w:rFonts w:ascii="Arial" w:eastAsia="Times New Roman" w:hAnsi="Arial"/>
      <w:b/>
      <w:i/>
      <w:smallCaps/>
      <w:sz w:val="24"/>
      <w:szCs w:val="24"/>
    </w:rPr>
  </w:style>
  <w:style w:type="paragraph" w:customStyle="1" w:styleId="FEMAInstructorNotesHead">
    <w:name w:val="FEMA Instructor Notes Head"/>
    <w:qFormat/>
    <w:rsid w:val="00C57FAD"/>
    <w:pPr>
      <w:pBdr>
        <w:top w:val="single" w:sz="4" w:space="4" w:color="auto"/>
        <w:left w:val="single" w:sz="4" w:space="4" w:color="auto"/>
        <w:bottom w:val="single" w:sz="4" w:space="4" w:color="auto"/>
        <w:right w:val="single" w:sz="4" w:space="4" w:color="auto"/>
      </w:pBdr>
      <w:shd w:val="clear" w:color="auto" w:fill="D9D9D9"/>
      <w:spacing w:before="240" w:after="120"/>
    </w:pPr>
    <w:rPr>
      <w:rFonts w:ascii="Arial" w:eastAsia="Times New Roman" w:hAnsi="Arial"/>
      <w:b/>
      <w:noProof/>
      <w:sz w:val="22"/>
      <w:szCs w:val="24"/>
    </w:rPr>
  </w:style>
  <w:style w:type="paragraph" w:customStyle="1" w:styleId="FEMAApndx">
    <w:name w:val="FEMA Apndx #"/>
    <w:next w:val="FEMAApndxTitle"/>
    <w:qFormat/>
    <w:rsid w:val="00C57FAD"/>
    <w:pPr>
      <w:spacing w:before="4080"/>
      <w:contextualSpacing/>
      <w:jc w:val="center"/>
    </w:pPr>
    <w:rPr>
      <w:rFonts w:ascii="Arial" w:eastAsia="Times New Roman" w:hAnsi="Arial" w:cs="Arial"/>
      <w:b/>
      <w:bCs/>
      <w:caps/>
      <w:sz w:val="48"/>
      <w:szCs w:val="48"/>
    </w:rPr>
  </w:style>
  <w:style w:type="paragraph" w:customStyle="1" w:styleId="FEMAApndxTitle">
    <w:name w:val="FEMA Apndx Title"/>
    <w:qFormat/>
    <w:rsid w:val="00C57FAD"/>
    <w:pPr>
      <w:spacing w:before="480"/>
      <w:contextualSpacing/>
      <w:jc w:val="center"/>
    </w:pPr>
    <w:rPr>
      <w:rFonts w:ascii="Arial" w:eastAsia="Times New Roman" w:hAnsi="Arial" w:cs="Arial"/>
      <w:b/>
      <w:bCs/>
      <w:caps/>
      <w:sz w:val="40"/>
      <w:szCs w:val="40"/>
    </w:rPr>
  </w:style>
  <w:style w:type="paragraph" w:customStyle="1" w:styleId="FEMAHeader">
    <w:name w:val="FEMA Header"/>
    <w:qFormat/>
    <w:rsid w:val="00C57FAD"/>
    <w:pPr>
      <w:pBdr>
        <w:bottom w:val="single" w:sz="4" w:space="1" w:color="auto"/>
      </w:pBdr>
      <w:jc w:val="center"/>
    </w:pPr>
    <w:rPr>
      <w:rFonts w:ascii="Arial" w:eastAsia="Times New Roman" w:hAnsi="Arial" w:cs="Arial"/>
      <w:b/>
      <w:bCs/>
      <w:caps/>
      <w:sz w:val="18"/>
      <w:szCs w:val="18"/>
    </w:rPr>
  </w:style>
  <w:style w:type="paragraph" w:customStyle="1" w:styleId="FEMAFooter">
    <w:name w:val="FEMA Footer"/>
    <w:qFormat/>
    <w:rsid w:val="00C57FAD"/>
    <w:pPr>
      <w:pBdr>
        <w:top w:val="single" w:sz="4" w:space="1" w:color="auto"/>
      </w:pBdr>
      <w:tabs>
        <w:tab w:val="right" w:pos="9360"/>
      </w:tabs>
    </w:pPr>
    <w:rPr>
      <w:rFonts w:ascii="Arial" w:eastAsia="Times New Roman" w:hAnsi="Arial" w:cs="Arial"/>
      <w:b/>
      <w:bCs/>
      <w:szCs w:val="24"/>
    </w:rPr>
  </w:style>
  <w:style w:type="paragraph" w:customStyle="1" w:styleId="FEMA1stLevelListI">
    <w:name w:val="FEMA 1st Level List (I.)"/>
    <w:qFormat/>
    <w:rsid w:val="00C57FAD"/>
    <w:pPr>
      <w:numPr>
        <w:numId w:val="7"/>
      </w:numPr>
      <w:spacing w:before="60" w:after="240"/>
      <w:outlineLvl w:val="0"/>
    </w:pPr>
    <w:rPr>
      <w:rFonts w:ascii="Arial" w:eastAsia="Times New Roman" w:hAnsi="Arial"/>
      <w:b/>
      <w:sz w:val="24"/>
      <w:szCs w:val="24"/>
    </w:rPr>
  </w:style>
  <w:style w:type="paragraph" w:customStyle="1" w:styleId="FEMA2ndLevelListA">
    <w:name w:val="FEMA 2nd Level List (A.)"/>
    <w:rsid w:val="00C57FAD"/>
    <w:pPr>
      <w:numPr>
        <w:ilvl w:val="1"/>
        <w:numId w:val="7"/>
      </w:numPr>
      <w:tabs>
        <w:tab w:val="left" w:pos="720"/>
      </w:tabs>
      <w:spacing w:before="60" w:after="240"/>
    </w:pPr>
    <w:rPr>
      <w:rFonts w:eastAsia="Times New Roman"/>
      <w:sz w:val="24"/>
      <w:szCs w:val="24"/>
    </w:rPr>
  </w:style>
  <w:style w:type="paragraph" w:customStyle="1" w:styleId="FEMA3rdLevelList1">
    <w:name w:val="FEMA 3rd Level List (1.)"/>
    <w:rsid w:val="00C57FAD"/>
    <w:pPr>
      <w:numPr>
        <w:ilvl w:val="2"/>
        <w:numId w:val="7"/>
      </w:numPr>
      <w:tabs>
        <w:tab w:val="left" w:pos="1080"/>
      </w:tabs>
      <w:spacing w:before="60" w:after="240"/>
    </w:pPr>
    <w:rPr>
      <w:rFonts w:eastAsia="Times New Roman"/>
      <w:sz w:val="24"/>
      <w:szCs w:val="24"/>
    </w:rPr>
  </w:style>
  <w:style w:type="paragraph" w:customStyle="1" w:styleId="FEMA4thLevelLista">
    <w:name w:val="FEMA 4th Level List (a.)"/>
    <w:rsid w:val="00C57FAD"/>
    <w:pPr>
      <w:numPr>
        <w:ilvl w:val="3"/>
        <w:numId w:val="7"/>
      </w:numPr>
      <w:tabs>
        <w:tab w:val="left" w:pos="1440"/>
      </w:tabs>
      <w:spacing w:before="60" w:after="240"/>
    </w:pPr>
    <w:rPr>
      <w:rFonts w:eastAsia="Times New Roman"/>
      <w:sz w:val="24"/>
      <w:szCs w:val="24"/>
    </w:rPr>
  </w:style>
  <w:style w:type="paragraph" w:customStyle="1" w:styleId="FEMATableHead">
    <w:name w:val="FEMA Table Head"/>
    <w:basedOn w:val="FEMAText"/>
    <w:rsid w:val="00C57FAD"/>
    <w:pPr>
      <w:spacing w:before="60" w:after="60"/>
      <w:jc w:val="center"/>
    </w:pPr>
    <w:rPr>
      <w:b/>
    </w:rPr>
  </w:style>
  <w:style w:type="paragraph" w:customStyle="1" w:styleId="FEMATableText">
    <w:name w:val="FEMA Table Text"/>
    <w:basedOn w:val="FEMAText"/>
    <w:rsid w:val="00C57FAD"/>
    <w:pPr>
      <w:spacing w:before="20" w:after="20"/>
    </w:pPr>
  </w:style>
  <w:style w:type="paragraph" w:customStyle="1" w:styleId="FEMAB2">
    <w:name w:val="FEMA B2"/>
    <w:basedOn w:val="FEMAText"/>
    <w:rsid w:val="00C57FAD"/>
    <w:pPr>
      <w:numPr>
        <w:numId w:val="6"/>
      </w:numPr>
      <w:tabs>
        <w:tab w:val="clear" w:pos="360"/>
      </w:tabs>
      <w:spacing w:before="20" w:after="20"/>
      <w:ind w:left="1080"/>
    </w:pPr>
  </w:style>
  <w:style w:type="paragraph" w:customStyle="1" w:styleId="FEMA5thLevelList-">
    <w:name w:val="FEMA 5th Level List (-)"/>
    <w:rsid w:val="00C57FAD"/>
    <w:pPr>
      <w:numPr>
        <w:ilvl w:val="4"/>
        <w:numId w:val="7"/>
      </w:numPr>
      <w:spacing w:after="240"/>
      <w:contextualSpacing/>
    </w:pPr>
    <w:rPr>
      <w:rFonts w:eastAsia="Times New Roman"/>
      <w:sz w:val="24"/>
      <w:szCs w:val="24"/>
    </w:rPr>
  </w:style>
  <w:style w:type="paragraph" w:customStyle="1" w:styleId="FEMASMSlideRow">
    <w:name w:val="FEMA SM Slide Row"/>
    <w:next w:val="FEMATextno-space"/>
    <w:rsid w:val="00C57FAD"/>
    <w:pPr>
      <w:tabs>
        <w:tab w:val="right" w:pos="9360"/>
      </w:tabs>
      <w:spacing w:before="240" w:after="240"/>
      <w:ind w:left="360"/>
    </w:pPr>
    <w:rPr>
      <w:rFonts w:eastAsia="Times New Roman"/>
      <w:sz w:val="24"/>
      <w:szCs w:val="24"/>
    </w:rPr>
  </w:style>
  <w:style w:type="paragraph" w:customStyle="1" w:styleId="FEMAInstructorNotesBody">
    <w:name w:val="FEMA Instructor Notes Body"/>
    <w:rsid w:val="00C57FAD"/>
    <w:pPr>
      <w:spacing w:before="240" w:after="120"/>
    </w:pPr>
    <w:rPr>
      <w:rFonts w:eastAsia="Times New Roman" w:cs="Arial"/>
      <w:sz w:val="24"/>
      <w:szCs w:val="24"/>
    </w:rPr>
  </w:style>
  <w:style w:type="paragraph" w:customStyle="1" w:styleId="FEMAInstructorNotesB1">
    <w:name w:val="FEMA Instructor Notes B1"/>
    <w:rsid w:val="00C57FAD"/>
    <w:pPr>
      <w:numPr>
        <w:numId w:val="2"/>
      </w:numPr>
      <w:spacing w:before="60" w:after="60"/>
    </w:pPr>
    <w:rPr>
      <w:rFonts w:eastAsia="Times New Roman" w:cs="Arial"/>
      <w:sz w:val="24"/>
      <w:szCs w:val="24"/>
    </w:rPr>
  </w:style>
  <w:style w:type="paragraph" w:customStyle="1" w:styleId="FEMAInstructorNotesB2">
    <w:name w:val="FEMA Instructor Notes B2"/>
    <w:rsid w:val="00C57FAD"/>
    <w:pPr>
      <w:numPr>
        <w:numId w:val="8"/>
      </w:numPr>
      <w:spacing w:before="60" w:after="60"/>
    </w:pPr>
    <w:rPr>
      <w:rFonts w:eastAsia="Times New Roman" w:cs="Arial"/>
      <w:sz w:val="24"/>
      <w:szCs w:val="24"/>
    </w:rPr>
  </w:style>
  <w:style w:type="paragraph" w:customStyle="1" w:styleId="FEMAInstructorNotesB3">
    <w:name w:val="FEMA Instructor Notes B3"/>
    <w:rsid w:val="00C57FAD"/>
    <w:pPr>
      <w:numPr>
        <w:numId w:val="9"/>
      </w:numPr>
      <w:spacing w:before="60" w:after="60"/>
    </w:pPr>
    <w:rPr>
      <w:rFonts w:eastAsia="Times New Roman" w:cs="Arial"/>
      <w:sz w:val="24"/>
      <w:szCs w:val="24"/>
    </w:rPr>
  </w:style>
  <w:style w:type="paragraph" w:customStyle="1" w:styleId="FEMATextIndent">
    <w:name w:val="FEMA Text Indent"/>
    <w:basedOn w:val="FEMAText"/>
    <w:rsid w:val="00C57FAD"/>
    <w:pPr>
      <w:tabs>
        <w:tab w:val="clear" w:pos="360"/>
      </w:tabs>
      <w:ind w:left="720"/>
      <w:jc w:val="both"/>
    </w:pPr>
  </w:style>
  <w:style w:type="paragraph" w:styleId="CommentText">
    <w:name w:val="annotation text"/>
    <w:basedOn w:val="Normal"/>
    <w:link w:val="CommentTextChar"/>
    <w:uiPriority w:val="99"/>
    <w:unhideWhenUsed/>
    <w:rsid w:val="00C57FAD"/>
    <w:rPr>
      <w:sz w:val="20"/>
      <w:szCs w:val="20"/>
    </w:rPr>
  </w:style>
  <w:style w:type="character" w:customStyle="1" w:styleId="CommentTextChar">
    <w:name w:val="Comment Text Char"/>
    <w:basedOn w:val="DefaultParagraphFont"/>
    <w:link w:val="CommentText"/>
    <w:uiPriority w:val="99"/>
    <w:rsid w:val="00C57FAD"/>
    <w:rPr>
      <w:rFonts w:eastAsia="Times New Roman"/>
    </w:rPr>
  </w:style>
  <w:style w:type="paragraph" w:styleId="Header">
    <w:name w:val="header"/>
    <w:basedOn w:val="Normal"/>
    <w:link w:val="HeaderChar"/>
    <w:unhideWhenUsed/>
    <w:rsid w:val="00A35A9D"/>
    <w:pPr>
      <w:tabs>
        <w:tab w:val="center" w:pos="4680"/>
        <w:tab w:val="right" w:pos="9360"/>
      </w:tabs>
    </w:pPr>
  </w:style>
  <w:style w:type="character" w:customStyle="1" w:styleId="HeaderChar">
    <w:name w:val="Header Char"/>
    <w:basedOn w:val="DefaultParagraphFont"/>
    <w:link w:val="Header"/>
    <w:rsid w:val="00A35A9D"/>
    <w:rPr>
      <w:rFonts w:eastAsia="Times New Roman"/>
      <w:sz w:val="24"/>
      <w:szCs w:val="24"/>
    </w:rPr>
  </w:style>
  <w:style w:type="paragraph" w:styleId="Footer">
    <w:name w:val="footer"/>
    <w:basedOn w:val="Normal"/>
    <w:link w:val="FooterChar"/>
    <w:uiPriority w:val="99"/>
    <w:unhideWhenUsed/>
    <w:rsid w:val="00A35A9D"/>
    <w:pPr>
      <w:tabs>
        <w:tab w:val="center" w:pos="4680"/>
        <w:tab w:val="right" w:pos="9360"/>
      </w:tabs>
    </w:pPr>
  </w:style>
  <w:style w:type="character" w:customStyle="1" w:styleId="FooterChar">
    <w:name w:val="Footer Char"/>
    <w:basedOn w:val="DefaultParagraphFont"/>
    <w:link w:val="Footer"/>
    <w:uiPriority w:val="99"/>
    <w:rsid w:val="00A35A9D"/>
    <w:rPr>
      <w:rFonts w:eastAsia="Times New Roman"/>
      <w:sz w:val="24"/>
      <w:szCs w:val="24"/>
    </w:rPr>
  </w:style>
  <w:style w:type="paragraph" w:styleId="NormalWeb">
    <w:name w:val="Normal (Web)"/>
    <w:basedOn w:val="Normal"/>
    <w:uiPriority w:val="99"/>
    <w:semiHidden/>
    <w:unhideWhenUsed/>
    <w:rsid w:val="00BA1F77"/>
    <w:pPr>
      <w:spacing w:before="100" w:beforeAutospacing="1" w:after="100" w:afterAutospacing="1"/>
    </w:pPr>
  </w:style>
  <w:style w:type="paragraph" w:customStyle="1" w:styleId="FEMASubheadwith2Lines">
    <w:name w:val="FEMA Subhead with 2 Lines"/>
    <w:next w:val="FEMAText"/>
    <w:qFormat/>
    <w:rsid w:val="003E1F3F"/>
    <w:pPr>
      <w:keepNext/>
      <w:widowControl w:val="0"/>
      <w:pBdr>
        <w:top w:val="single" w:sz="4" w:space="1" w:color="auto"/>
        <w:bottom w:val="single" w:sz="4" w:space="1" w:color="auto"/>
      </w:pBdr>
      <w:spacing w:before="360"/>
      <w:contextualSpacing/>
    </w:pPr>
    <w:rPr>
      <w:rFonts w:ascii="Arial" w:eastAsia="Times New Roman" w:hAnsi="Arial"/>
      <w:b/>
      <w:bCs/>
      <w:color w:val="000000"/>
      <w:sz w:val="22"/>
    </w:rPr>
  </w:style>
  <w:style w:type="paragraph" w:customStyle="1" w:styleId="FEMATableList123">
    <w:name w:val="FEMA Table List 1.2.3"/>
    <w:qFormat/>
    <w:rsid w:val="0052183A"/>
    <w:pPr>
      <w:numPr>
        <w:numId w:val="10"/>
      </w:numPr>
      <w:spacing w:before="60" w:after="60"/>
    </w:pPr>
    <w:rPr>
      <w:rFonts w:ascii="Arial" w:hAnsi="Arial" w:cs="Arial"/>
    </w:rPr>
  </w:style>
  <w:style w:type="paragraph" w:customStyle="1" w:styleId="FEMATableHead1">
    <w:name w:val="FEMA Table Head 1"/>
    <w:basedOn w:val="FEMATableText"/>
    <w:qFormat/>
    <w:rsid w:val="0052183A"/>
    <w:pPr>
      <w:tabs>
        <w:tab w:val="clear" w:pos="360"/>
      </w:tabs>
      <w:overflowPunct/>
      <w:autoSpaceDE/>
      <w:autoSpaceDN/>
      <w:adjustRightInd/>
      <w:spacing w:before="60" w:after="60"/>
      <w:jc w:val="center"/>
      <w:textAlignment w:val="auto"/>
    </w:pPr>
    <w:rPr>
      <w:rFonts w:ascii="Arial" w:eastAsia="Calibri" w:hAnsi="Arial" w:cs="Arial"/>
      <w:b/>
      <w:bCs/>
      <w:sz w:val="20"/>
      <w:szCs w:val="20"/>
    </w:rPr>
  </w:style>
  <w:style w:type="paragraph" w:customStyle="1" w:styleId="FEMATableHead2">
    <w:name w:val="FEMA Table Head 2"/>
    <w:basedOn w:val="FEMATableText"/>
    <w:qFormat/>
    <w:rsid w:val="0052183A"/>
    <w:pPr>
      <w:keepNext/>
      <w:tabs>
        <w:tab w:val="clear" w:pos="360"/>
      </w:tabs>
      <w:overflowPunct/>
      <w:autoSpaceDE/>
      <w:autoSpaceDN/>
      <w:adjustRightInd/>
      <w:textAlignment w:val="auto"/>
    </w:pPr>
    <w:rPr>
      <w:rFonts w:ascii="Arial" w:eastAsia="Calibri" w:hAnsi="Arial" w:cs="Arial"/>
      <w:b/>
      <w:bCs/>
      <w:sz w:val="20"/>
      <w:szCs w:val="20"/>
    </w:rPr>
  </w:style>
  <w:style w:type="paragraph" w:customStyle="1" w:styleId="FEMAInstructor123">
    <w:name w:val="FEMA Instructor (1.2.3)"/>
    <w:basedOn w:val="FEMAInstructorNotesBody"/>
    <w:rsid w:val="00B47D78"/>
    <w:pPr>
      <w:numPr>
        <w:numId w:val="11"/>
      </w:numPr>
    </w:pPr>
  </w:style>
  <w:style w:type="paragraph" w:customStyle="1" w:styleId="FEMAH1Heading">
    <w:name w:val="FEMA H1 Heading"/>
    <w:next w:val="Normal"/>
    <w:rsid w:val="00C31984"/>
    <w:pPr>
      <w:spacing w:after="240"/>
      <w:jc w:val="center"/>
      <w:outlineLvl w:val="0"/>
    </w:pPr>
    <w:rPr>
      <w:rFonts w:ascii="Arial Bold" w:eastAsia="Times New Roman" w:hAnsi="Arial Bold"/>
      <w:b/>
      <w:caps/>
      <w:sz w:val="24"/>
      <w:szCs w:val="24"/>
    </w:rPr>
  </w:style>
  <w:style w:type="paragraph" w:customStyle="1" w:styleId="FEMAListManual1">
    <w:name w:val="FEMA List Manual 1"/>
    <w:basedOn w:val="FEMATextno-space"/>
    <w:rsid w:val="00C31984"/>
    <w:pPr>
      <w:tabs>
        <w:tab w:val="left" w:pos="540"/>
      </w:tabs>
      <w:ind w:left="540" w:hanging="540"/>
      <w:textAlignment w:val="auto"/>
    </w:pPr>
  </w:style>
  <w:style w:type="paragraph" w:customStyle="1" w:styleId="FEMAListManual2">
    <w:name w:val="FEMA List Manual 2"/>
    <w:basedOn w:val="FEMATextno-space"/>
    <w:rsid w:val="00C31984"/>
    <w:pPr>
      <w:tabs>
        <w:tab w:val="left" w:pos="900"/>
      </w:tabs>
      <w:spacing w:before="40" w:after="40"/>
      <w:ind w:left="900" w:hanging="360"/>
      <w:textAlignment w:val="auto"/>
    </w:pPr>
  </w:style>
  <w:style w:type="paragraph" w:customStyle="1" w:styleId="BulletList">
    <w:name w:val="Bullet List"/>
    <w:basedOn w:val="ListParagraph"/>
    <w:qFormat/>
    <w:rsid w:val="00330F21"/>
    <w:pPr>
      <w:numPr>
        <w:numId w:val="12"/>
      </w:numPr>
      <w:spacing w:after="120" w:line="240" w:lineRule="auto"/>
      <w:contextualSpacing w:val="0"/>
    </w:pPr>
    <w:rPr>
      <w:rFonts w:ascii="Arial Narrow" w:eastAsiaTheme="minorEastAsia" w:hAnsi="Arial Narrow" w:cstheme="minorBidi"/>
      <w:bCs w:val="0"/>
      <w:szCs w:val="24"/>
    </w:rPr>
  </w:style>
  <w:style w:type="paragraph" w:customStyle="1" w:styleId="AATNormal">
    <w:name w:val="AAT Normal"/>
    <w:basedOn w:val="Normal"/>
    <w:link w:val="AATNormalChar"/>
    <w:qFormat/>
    <w:rsid w:val="00330F21"/>
    <w:rPr>
      <w:rFonts w:ascii="Arial Narrow" w:hAnsi="Arial Narrow"/>
    </w:rPr>
  </w:style>
  <w:style w:type="character" w:customStyle="1" w:styleId="AATNormalChar">
    <w:name w:val="AAT Normal Char"/>
    <w:basedOn w:val="DefaultParagraphFont"/>
    <w:link w:val="AATNormal"/>
    <w:rsid w:val="00330F21"/>
    <w:rPr>
      <w:rFonts w:ascii="Arial Narrow" w:eastAsia="Times New Roman" w:hAnsi="Arial Narrow"/>
      <w:sz w:val="24"/>
      <w:szCs w:val="24"/>
    </w:rPr>
  </w:style>
  <w:style w:type="paragraph" w:customStyle="1" w:styleId="AATBullet">
    <w:name w:val="AAT Bullet"/>
    <w:basedOn w:val="BulletList"/>
    <w:link w:val="AATBulletChar"/>
    <w:qFormat/>
    <w:rsid w:val="00330F21"/>
    <w:pPr>
      <w:numPr>
        <w:numId w:val="3"/>
      </w:numPr>
      <w:tabs>
        <w:tab w:val="num" w:pos="309"/>
      </w:tabs>
      <w:ind w:left="309" w:hanging="309"/>
    </w:pPr>
  </w:style>
  <w:style w:type="character" w:customStyle="1" w:styleId="AATBulletChar">
    <w:name w:val="AAT Bullet Char"/>
    <w:basedOn w:val="DefaultParagraphFont"/>
    <w:link w:val="AATBullet"/>
    <w:rsid w:val="00330F21"/>
    <w:rPr>
      <w:rFonts w:ascii="Arial Narrow" w:eastAsiaTheme="minorEastAsia" w:hAnsi="Arial Narrow" w:cstheme="minorBidi"/>
      <w:sz w:val="24"/>
      <w:szCs w:val="24"/>
    </w:rPr>
  </w:style>
  <w:style w:type="paragraph" w:customStyle="1" w:styleId="AATNumbering">
    <w:name w:val="AAT Numbering"/>
    <w:basedOn w:val="Normal"/>
    <w:qFormat/>
    <w:rsid w:val="004176E6"/>
    <w:pPr>
      <w:numPr>
        <w:numId w:val="13"/>
      </w:numPr>
      <w:tabs>
        <w:tab w:val="clear" w:pos="720"/>
      </w:tabs>
      <w:ind w:left="360" w:hanging="360"/>
    </w:pPr>
    <w:rPr>
      <w:rFonts w:ascii="Arial Narrow" w:hAnsi="Arial Narrow"/>
    </w:rPr>
  </w:style>
  <w:style w:type="paragraph" w:customStyle="1" w:styleId="AATDash">
    <w:name w:val="AAT Dash"/>
    <w:basedOn w:val="Heading2"/>
    <w:link w:val="AATDashChar"/>
    <w:qFormat/>
    <w:rsid w:val="004176E6"/>
    <w:pPr>
      <w:keepNext w:val="0"/>
      <w:numPr>
        <w:numId w:val="14"/>
      </w:numPr>
      <w:spacing w:before="60" w:after="60"/>
    </w:pPr>
    <w:rPr>
      <w:rFonts w:ascii="Arial Narrow" w:hAnsi="Arial Narrow" w:cs="Arial"/>
      <w:b w:val="0"/>
      <w:bCs/>
      <w:iCs/>
    </w:rPr>
  </w:style>
  <w:style w:type="character" w:customStyle="1" w:styleId="AATDashChar">
    <w:name w:val="AAT Dash Char"/>
    <w:basedOn w:val="DefaultParagraphFont"/>
    <w:link w:val="AATDash"/>
    <w:rsid w:val="004176E6"/>
    <w:rPr>
      <w:rFonts w:ascii="Arial Narrow" w:eastAsia="Times New Roman" w:hAnsi="Arial Narrow" w:cs="Arial"/>
      <w:bCs/>
      <w:iCs/>
      <w:sz w:val="24"/>
      <w:szCs w:val="24"/>
    </w:rPr>
  </w:style>
  <w:style w:type="paragraph" w:customStyle="1" w:styleId="InstructorNote">
    <w:name w:val="InstructorNote"/>
    <w:basedOn w:val="Normal"/>
    <w:link w:val="InstructorNoteChar"/>
    <w:qFormat/>
    <w:rsid w:val="00F06E08"/>
    <w:rPr>
      <w:rFonts w:ascii="Arial Narrow" w:hAnsi="Arial Narrow"/>
      <w:b/>
      <w:i/>
    </w:rPr>
  </w:style>
  <w:style w:type="character" w:customStyle="1" w:styleId="InstructorNoteChar">
    <w:name w:val="InstructorNote Char"/>
    <w:basedOn w:val="DefaultParagraphFont"/>
    <w:link w:val="InstructorNote"/>
    <w:rsid w:val="00F06E08"/>
    <w:rPr>
      <w:rFonts w:ascii="Arial Narrow" w:eastAsia="Times New Roman" w:hAnsi="Arial Narrow"/>
      <w:b/>
      <w:i/>
      <w:sz w:val="24"/>
      <w:szCs w:val="24"/>
    </w:rPr>
  </w:style>
  <w:style w:type="paragraph" w:customStyle="1" w:styleId="Responses">
    <w:name w:val="Responses"/>
    <w:basedOn w:val="Normal"/>
    <w:link w:val="ResponsesChar"/>
    <w:qFormat/>
    <w:rsid w:val="00F06E08"/>
    <w:rPr>
      <w:rFonts w:ascii="Arial Narrow" w:hAnsi="Arial Narrow"/>
      <w:i/>
    </w:rPr>
  </w:style>
  <w:style w:type="character" w:customStyle="1" w:styleId="ResponsesChar">
    <w:name w:val="Responses Char"/>
    <w:basedOn w:val="DefaultParagraphFont"/>
    <w:link w:val="Responses"/>
    <w:rsid w:val="00F06E08"/>
    <w:rPr>
      <w:rFonts w:ascii="Arial Narrow" w:eastAsia="Times New Roman" w:hAnsi="Arial Narrow"/>
      <w:i/>
      <w:sz w:val="24"/>
      <w:szCs w:val="24"/>
    </w:rPr>
  </w:style>
  <w:style w:type="paragraph" w:customStyle="1" w:styleId="Bullet">
    <w:name w:val="Bullet"/>
    <w:basedOn w:val="Normal"/>
    <w:link w:val="BulletChar"/>
    <w:rsid w:val="00772E00"/>
    <w:pPr>
      <w:numPr>
        <w:numId w:val="15"/>
      </w:numPr>
      <w:ind w:left="360"/>
    </w:pPr>
    <w:rPr>
      <w:rFonts w:ascii="Arial Narrow" w:hAnsi="Arial Narrow"/>
    </w:rPr>
  </w:style>
  <w:style w:type="character" w:customStyle="1" w:styleId="BulletChar">
    <w:name w:val="Bullet Char"/>
    <w:basedOn w:val="DefaultParagraphFont"/>
    <w:link w:val="Bullet"/>
    <w:rsid w:val="00772E00"/>
    <w:rPr>
      <w:rFonts w:ascii="Arial Narrow" w:eastAsia="Times New Roman" w:hAnsi="Arial Narrow" w:cstheme="minorHAnsi"/>
      <w:sz w:val="24"/>
      <w:szCs w:val="24"/>
    </w:rPr>
  </w:style>
  <w:style w:type="paragraph" w:customStyle="1" w:styleId="Topic">
    <w:name w:val="Topic"/>
    <w:basedOn w:val="Heading2"/>
    <w:link w:val="TopicChar"/>
    <w:qFormat/>
    <w:rsid w:val="00D81730"/>
    <w:pPr>
      <w:keepNext w:val="0"/>
    </w:pPr>
    <w:rPr>
      <w:rFonts w:cs="Arial"/>
      <w:bCs/>
      <w:iCs/>
      <w:sz w:val="26"/>
      <w:szCs w:val="26"/>
    </w:rPr>
  </w:style>
  <w:style w:type="character" w:customStyle="1" w:styleId="TopicChar">
    <w:name w:val="Topic Char"/>
    <w:basedOn w:val="DefaultParagraphFont"/>
    <w:link w:val="Topic"/>
    <w:rsid w:val="00D81730"/>
    <w:rPr>
      <w:rFonts w:ascii="Arial" w:eastAsia="Times New Roman" w:hAnsi="Arial" w:cs="Arial"/>
      <w:b/>
      <w:bCs/>
      <w:iCs/>
      <w:sz w:val="26"/>
      <w:szCs w:val="26"/>
    </w:rPr>
  </w:style>
  <w:style w:type="paragraph" w:customStyle="1" w:styleId="TestQuestion">
    <w:name w:val="Test Question"/>
    <w:basedOn w:val="ListParagraph"/>
    <w:link w:val="TestQuestionChar"/>
    <w:qFormat/>
    <w:rsid w:val="00436413"/>
    <w:pPr>
      <w:spacing w:after="120" w:line="240" w:lineRule="auto"/>
      <w:ind w:left="360" w:hanging="360"/>
    </w:pPr>
    <w:rPr>
      <w:rFonts w:ascii="Arial Narrow" w:hAnsi="Arial Narrow" w:cstheme="minorBidi"/>
      <w:bCs w:val="0"/>
      <w:szCs w:val="24"/>
    </w:rPr>
  </w:style>
  <w:style w:type="character" w:customStyle="1" w:styleId="TestQuestionChar">
    <w:name w:val="Test Question Char"/>
    <w:basedOn w:val="DefaultParagraphFont"/>
    <w:link w:val="TestQuestion"/>
    <w:rsid w:val="00436413"/>
    <w:rPr>
      <w:rFonts w:ascii="Arial Narrow" w:eastAsia="Times New Roman" w:hAnsi="Arial Narrow" w:cstheme="minorBidi"/>
      <w:sz w:val="24"/>
      <w:szCs w:val="24"/>
    </w:rPr>
  </w:style>
  <w:style w:type="paragraph" w:styleId="PlainText">
    <w:name w:val="Plain Text"/>
    <w:basedOn w:val="Normal"/>
    <w:link w:val="PlainTextChar"/>
    <w:uiPriority w:val="99"/>
    <w:unhideWhenUsed/>
    <w:rsid w:val="00AC4621"/>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AC4621"/>
    <w:rPr>
      <w:rFonts w:ascii="Consolas" w:eastAsia="Calibri" w:hAnsi="Consolas"/>
      <w:sz w:val="21"/>
      <w:szCs w:val="21"/>
      <w:lang w:val="x-none" w:eastAsia="x-none"/>
    </w:rPr>
  </w:style>
  <w:style w:type="numbering" w:customStyle="1" w:styleId="StyleBulleted">
    <w:name w:val="Style Bulleted"/>
    <w:rsid w:val="002775DD"/>
    <w:pPr>
      <w:numPr>
        <w:numId w:val="16"/>
      </w:numPr>
    </w:pPr>
  </w:style>
  <w:style w:type="paragraph" w:styleId="NoSpacing">
    <w:name w:val="No Spacing"/>
    <w:uiPriority w:val="1"/>
    <w:qFormat/>
    <w:rsid w:val="00F2345C"/>
    <w:rPr>
      <w:rFonts w:ascii="Calibri" w:eastAsia="Calibri" w:hAnsi="Calibri"/>
      <w:sz w:val="22"/>
      <w:szCs w:val="22"/>
    </w:rPr>
  </w:style>
  <w:style w:type="paragraph" w:customStyle="1" w:styleId="Default">
    <w:name w:val="Default"/>
    <w:rsid w:val="00F2345C"/>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qFormat/>
    <w:rsid w:val="00E9689C"/>
    <w:pPr>
      <w:widowControl w:val="0"/>
      <w:ind w:left="895" w:hanging="355"/>
    </w:pPr>
    <w:rPr>
      <w:rFonts w:cstheme="minorBidi"/>
    </w:rPr>
  </w:style>
  <w:style w:type="character" w:customStyle="1" w:styleId="BodyTextChar">
    <w:name w:val="Body Text Char"/>
    <w:basedOn w:val="DefaultParagraphFont"/>
    <w:link w:val="BodyText"/>
    <w:uiPriority w:val="1"/>
    <w:rsid w:val="00E9689C"/>
    <w:rPr>
      <w:rFonts w:eastAsia="Times New Roman" w:cstheme="minorBidi"/>
      <w:sz w:val="24"/>
      <w:szCs w:val="24"/>
    </w:rPr>
  </w:style>
  <w:style w:type="character" w:customStyle="1" w:styleId="ListParagraphChar">
    <w:name w:val="List Paragraph Char"/>
    <w:link w:val="ListParagraph"/>
    <w:uiPriority w:val="34"/>
    <w:locked/>
    <w:rsid w:val="000A2365"/>
    <w:rPr>
      <w:rFonts w:ascii="Calibri" w:eastAsia="Times New Roman" w:hAnsi="Calibri" w:cstheme="minorHAnsi"/>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86812">
      <w:bodyDiv w:val="1"/>
      <w:marLeft w:val="0"/>
      <w:marRight w:val="0"/>
      <w:marTop w:val="0"/>
      <w:marBottom w:val="0"/>
      <w:divBdr>
        <w:top w:val="none" w:sz="0" w:space="0" w:color="auto"/>
        <w:left w:val="none" w:sz="0" w:space="0" w:color="auto"/>
        <w:bottom w:val="none" w:sz="0" w:space="0" w:color="auto"/>
        <w:right w:val="none" w:sz="0" w:space="0" w:color="auto"/>
      </w:divBdr>
      <w:divsChild>
        <w:div w:id="1049959072">
          <w:marLeft w:val="288"/>
          <w:marRight w:val="0"/>
          <w:marTop w:val="0"/>
          <w:marBottom w:val="0"/>
          <w:divBdr>
            <w:top w:val="none" w:sz="0" w:space="0" w:color="auto"/>
            <w:left w:val="none" w:sz="0" w:space="0" w:color="auto"/>
            <w:bottom w:val="none" w:sz="0" w:space="0" w:color="auto"/>
            <w:right w:val="none" w:sz="0" w:space="0" w:color="auto"/>
          </w:divBdr>
        </w:div>
        <w:div w:id="1339886259">
          <w:marLeft w:val="288"/>
          <w:marRight w:val="0"/>
          <w:marTop w:val="0"/>
          <w:marBottom w:val="0"/>
          <w:divBdr>
            <w:top w:val="none" w:sz="0" w:space="0" w:color="auto"/>
            <w:left w:val="none" w:sz="0" w:space="0" w:color="auto"/>
            <w:bottom w:val="none" w:sz="0" w:space="0" w:color="auto"/>
            <w:right w:val="none" w:sz="0" w:space="0" w:color="auto"/>
          </w:divBdr>
        </w:div>
      </w:divsChild>
    </w:div>
    <w:div w:id="191304072">
      <w:bodyDiv w:val="1"/>
      <w:marLeft w:val="0"/>
      <w:marRight w:val="0"/>
      <w:marTop w:val="0"/>
      <w:marBottom w:val="0"/>
      <w:divBdr>
        <w:top w:val="none" w:sz="0" w:space="0" w:color="auto"/>
        <w:left w:val="none" w:sz="0" w:space="0" w:color="auto"/>
        <w:bottom w:val="none" w:sz="0" w:space="0" w:color="auto"/>
        <w:right w:val="none" w:sz="0" w:space="0" w:color="auto"/>
      </w:divBdr>
      <w:divsChild>
        <w:div w:id="522986717">
          <w:marLeft w:val="360"/>
          <w:marRight w:val="0"/>
          <w:marTop w:val="86"/>
          <w:marBottom w:val="0"/>
          <w:divBdr>
            <w:top w:val="none" w:sz="0" w:space="0" w:color="auto"/>
            <w:left w:val="none" w:sz="0" w:space="0" w:color="auto"/>
            <w:bottom w:val="none" w:sz="0" w:space="0" w:color="auto"/>
            <w:right w:val="none" w:sz="0" w:space="0" w:color="auto"/>
          </w:divBdr>
        </w:div>
        <w:div w:id="480661894">
          <w:marLeft w:val="360"/>
          <w:marRight w:val="0"/>
          <w:marTop w:val="86"/>
          <w:marBottom w:val="0"/>
          <w:divBdr>
            <w:top w:val="none" w:sz="0" w:space="0" w:color="auto"/>
            <w:left w:val="none" w:sz="0" w:space="0" w:color="auto"/>
            <w:bottom w:val="none" w:sz="0" w:space="0" w:color="auto"/>
            <w:right w:val="none" w:sz="0" w:space="0" w:color="auto"/>
          </w:divBdr>
        </w:div>
        <w:div w:id="380136894">
          <w:marLeft w:val="360"/>
          <w:marRight w:val="0"/>
          <w:marTop w:val="86"/>
          <w:marBottom w:val="0"/>
          <w:divBdr>
            <w:top w:val="none" w:sz="0" w:space="0" w:color="auto"/>
            <w:left w:val="none" w:sz="0" w:space="0" w:color="auto"/>
            <w:bottom w:val="none" w:sz="0" w:space="0" w:color="auto"/>
            <w:right w:val="none" w:sz="0" w:space="0" w:color="auto"/>
          </w:divBdr>
        </w:div>
        <w:div w:id="575172169">
          <w:marLeft w:val="360"/>
          <w:marRight w:val="0"/>
          <w:marTop w:val="86"/>
          <w:marBottom w:val="0"/>
          <w:divBdr>
            <w:top w:val="none" w:sz="0" w:space="0" w:color="auto"/>
            <w:left w:val="none" w:sz="0" w:space="0" w:color="auto"/>
            <w:bottom w:val="none" w:sz="0" w:space="0" w:color="auto"/>
            <w:right w:val="none" w:sz="0" w:space="0" w:color="auto"/>
          </w:divBdr>
        </w:div>
        <w:div w:id="766075517">
          <w:marLeft w:val="360"/>
          <w:marRight w:val="0"/>
          <w:marTop w:val="86"/>
          <w:marBottom w:val="0"/>
          <w:divBdr>
            <w:top w:val="none" w:sz="0" w:space="0" w:color="auto"/>
            <w:left w:val="none" w:sz="0" w:space="0" w:color="auto"/>
            <w:bottom w:val="none" w:sz="0" w:space="0" w:color="auto"/>
            <w:right w:val="none" w:sz="0" w:space="0" w:color="auto"/>
          </w:divBdr>
        </w:div>
      </w:divsChild>
    </w:div>
    <w:div w:id="289017657">
      <w:bodyDiv w:val="1"/>
      <w:marLeft w:val="0"/>
      <w:marRight w:val="0"/>
      <w:marTop w:val="0"/>
      <w:marBottom w:val="0"/>
      <w:divBdr>
        <w:top w:val="none" w:sz="0" w:space="0" w:color="auto"/>
        <w:left w:val="none" w:sz="0" w:space="0" w:color="auto"/>
        <w:bottom w:val="none" w:sz="0" w:space="0" w:color="auto"/>
        <w:right w:val="none" w:sz="0" w:space="0" w:color="auto"/>
      </w:divBdr>
    </w:div>
    <w:div w:id="290983965">
      <w:bodyDiv w:val="1"/>
      <w:marLeft w:val="0"/>
      <w:marRight w:val="0"/>
      <w:marTop w:val="0"/>
      <w:marBottom w:val="0"/>
      <w:divBdr>
        <w:top w:val="none" w:sz="0" w:space="0" w:color="auto"/>
        <w:left w:val="none" w:sz="0" w:space="0" w:color="auto"/>
        <w:bottom w:val="none" w:sz="0" w:space="0" w:color="auto"/>
        <w:right w:val="none" w:sz="0" w:space="0" w:color="auto"/>
      </w:divBdr>
    </w:div>
    <w:div w:id="293759868">
      <w:bodyDiv w:val="1"/>
      <w:marLeft w:val="0"/>
      <w:marRight w:val="0"/>
      <w:marTop w:val="0"/>
      <w:marBottom w:val="0"/>
      <w:divBdr>
        <w:top w:val="none" w:sz="0" w:space="0" w:color="auto"/>
        <w:left w:val="none" w:sz="0" w:space="0" w:color="auto"/>
        <w:bottom w:val="none" w:sz="0" w:space="0" w:color="auto"/>
        <w:right w:val="none" w:sz="0" w:space="0" w:color="auto"/>
      </w:divBdr>
    </w:div>
    <w:div w:id="297340403">
      <w:bodyDiv w:val="1"/>
      <w:marLeft w:val="0"/>
      <w:marRight w:val="0"/>
      <w:marTop w:val="0"/>
      <w:marBottom w:val="0"/>
      <w:divBdr>
        <w:top w:val="none" w:sz="0" w:space="0" w:color="auto"/>
        <w:left w:val="none" w:sz="0" w:space="0" w:color="auto"/>
        <w:bottom w:val="none" w:sz="0" w:space="0" w:color="auto"/>
        <w:right w:val="none" w:sz="0" w:space="0" w:color="auto"/>
      </w:divBdr>
    </w:div>
    <w:div w:id="381514402">
      <w:bodyDiv w:val="1"/>
      <w:marLeft w:val="0"/>
      <w:marRight w:val="0"/>
      <w:marTop w:val="0"/>
      <w:marBottom w:val="0"/>
      <w:divBdr>
        <w:top w:val="none" w:sz="0" w:space="0" w:color="auto"/>
        <w:left w:val="none" w:sz="0" w:space="0" w:color="auto"/>
        <w:bottom w:val="none" w:sz="0" w:space="0" w:color="auto"/>
        <w:right w:val="none" w:sz="0" w:space="0" w:color="auto"/>
      </w:divBdr>
      <w:divsChild>
        <w:div w:id="63912171">
          <w:marLeft w:val="288"/>
          <w:marRight w:val="0"/>
          <w:marTop w:val="0"/>
          <w:marBottom w:val="0"/>
          <w:divBdr>
            <w:top w:val="none" w:sz="0" w:space="0" w:color="auto"/>
            <w:left w:val="none" w:sz="0" w:space="0" w:color="auto"/>
            <w:bottom w:val="none" w:sz="0" w:space="0" w:color="auto"/>
            <w:right w:val="none" w:sz="0" w:space="0" w:color="auto"/>
          </w:divBdr>
        </w:div>
        <w:div w:id="1318532210">
          <w:marLeft w:val="288"/>
          <w:marRight w:val="0"/>
          <w:marTop w:val="0"/>
          <w:marBottom w:val="0"/>
          <w:divBdr>
            <w:top w:val="none" w:sz="0" w:space="0" w:color="auto"/>
            <w:left w:val="none" w:sz="0" w:space="0" w:color="auto"/>
            <w:bottom w:val="none" w:sz="0" w:space="0" w:color="auto"/>
            <w:right w:val="none" w:sz="0" w:space="0" w:color="auto"/>
          </w:divBdr>
        </w:div>
        <w:div w:id="515507281">
          <w:marLeft w:val="288"/>
          <w:marRight w:val="0"/>
          <w:marTop w:val="0"/>
          <w:marBottom w:val="0"/>
          <w:divBdr>
            <w:top w:val="none" w:sz="0" w:space="0" w:color="auto"/>
            <w:left w:val="none" w:sz="0" w:space="0" w:color="auto"/>
            <w:bottom w:val="none" w:sz="0" w:space="0" w:color="auto"/>
            <w:right w:val="none" w:sz="0" w:space="0" w:color="auto"/>
          </w:divBdr>
        </w:div>
      </w:divsChild>
    </w:div>
    <w:div w:id="396055132">
      <w:bodyDiv w:val="1"/>
      <w:marLeft w:val="0"/>
      <w:marRight w:val="0"/>
      <w:marTop w:val="0"/>
      <w:marBottom w:val="0"/>
      <w:divBdr>
        <w:top w:val="none" w:sz="0" w:space="0" w:color="auto"/>
        <w:left w:val="none" w:sz="0" w:space="0" w:color="auto"/>
        <w:bottom w:val="none" w:sz="0" w:space="0" w:color="auto"/>
        <w:right w:val="none" w:sz="0" w:space="0" w:color="auto"/>
      </w:divBdr>
    </w:div>
    <w:div w:id="398867120">
      <w:bodyDiv w:val="1"/>
      <w:marLeft w:val="0"/>
      <w:marRight w:val="0"/>
      <w:marTop w:val="0"/>
      <w:marBottom w:val="0"/>
      <w:divBdr>
        <w:top w:val="none" w:sz="0" w:space="0" w:color="auto"/>
        <w:left w:val="none" w:sz="0" w:space="0" w:color="auto"/>
        <w:bottom w:val="none" w:sz="0" w:space="0" w:color="auto"/>
        <w:right w:val="none" w:sz="0" w:space="0" w:color="auto"/>
      </w:divBdr>
    </w:div>
    <w:div w:id="460150694">
      <w:bodyDiv w:val="1"/>
      <w:marLeft w:val="0"/>
      <w:marRight w:val="0"/>
      <w:marTop w:val="0"/>
      <w:marBottom w:val="0"/>
      <w:divBdr>
        <w:top w:val="none" w:sz="0" w:space="0" w:color="auto"/>
        <w:left w:val="none" w:sz="0" w:space="0" w:color="auto"/>
        <w:bottom w:val="none" w:sz="0" w:space="0" w:color="auto"/>
        <w:right w:val="none" w:sz="0" w:space="0" w:color="auto"/>
      </w:divBdr>
      <w:divsChild>
        <w:div w:id="488600631">
          <w:marLeft w:val="288"/>
          <w:marRight w:val="0"/>
          <w:marTop w:val="0"/>
          <w:marBottom w:val="0"/>
          <w:divBdr>
            <w:top w:val="none" w:sz="0" w:space="0" w:color="auto"/>
            <w:left w:val="none" w:sz="0" w:space="0" w:color="auto"/>
            <w:bottom w:val="none" w:sz="0" w:space="0" w:color="auto"/>
            <w:right w:val="none" w:sz="0" w:space="0" w:color="auto"/>
          </w:divBdr>
        </w:div>
        <w:div w:id="1933122340">
          <w:marLeft w:val="288"/>
          <w:marRight w:val="0"/>
          <w:marTop w:val="0"/>
          <w:marBottom w:val="0"/>
          <w:divBdr>
            <w:top w:val="none" w:sz="0" w:space="0" w:color="auto"/>
            <w:left w:val="none" w:sz="0" w:space="0" w:color="auto"/>
            <w:bottom w:val="none" w:sz="0" w:space="0" w:color="auto"/>
            <w:right w:val="none" w:sz="0" w:space="0" w:color="auto"/>
          </w:divBdr>
        </w:div>
        <w:div w:id="1336496374">
          <w:marLeft w:val="288"/>
          <w:marRight w:val="0"/>
          <w:marTop w:val="0"/>
          <w:marBottom w:val="0"/>
          <w:divBdr>
            <w:top w:val="none" w:sz="0" w:space="0" w:color="auto"/>
            <w:left w:val="none" w:sz="0" w:space="0" w:color="auto"/>
            <w:bottom w:val="none" w:sz="0" w:space="0" w:color="auto"/>
            <w:right w:val="none" w:sz="0" w:space="0" w:color="auto"/>
          </w:divBdr>
        </w:div>
      </w:divsChild>
    </w:div>
    <w:div w:id="487719710">
      <w:bodyDiv w:val="1"/>
      <w:marLeft w:val="0"/>
      <w:marRight w:val="0"/>
      <w:marTop w:val="0"/>
      <w:marBottom w:val="0"/>
      <w:divBdr>
        <w:top w:val="none" w:sz="0" w:space="0" w:color="auto"/>
        <w:left w:val="none" w:sz="0" w:space="0" w:color="auto"/>
        <w:bottom w:val="none" w:sz="0" w:space="0" w:color="auto"/>
        <w:right w:val="none" w:sz="0" w:space="0" w:color="auto"/>
      </w:divBdr>
      <w:divsChild>
        <w:div w:id="611130484">
          <w:marLeft w:val="288"/>
          <w:marRight w:val="0"/>
          <w:marTop w:val="0"/>
          <w:marBottom w:val="0"/>
          <w:divBdr>
            <w:top w:val="none" w:sz="0" w:space="0" w:color="auto"/>
            <w:left w:val="none" w:sz="0" w:space="0" w:color="auto"/>
            <w:bottom w:val="none" w:sz="0" w:space="0" w:color="auto"/>
            <w:right w:val="none" w:sz="0" w:space="0" w:color="auto"/>
          </w:divBdr>
        </w:div>
        <w:div w:id="1953828305">
          <w:marLeft w:val="274"/>
          <w:marRight w:val="0"/>
          <w:marTop w:val="0"/>
          <w:marBottom w:val="0"/>
          <w:divBdr>
            <w:top w:val="none" w:sz="0" w:space="0" w:color="auto"/>
            <w:left w:val="none" w:sz="0" w:space="0" w:color="auto"/>
            <w:bottom w:val="none" w:sz="0" w:space="0" w:color="auto"/>
            <w:right w:val="none" w:sz="0" w:space="0" w:color="auto"/>
          </w:divBdr>
        </w:div>
      </w:divsChild>
    </w:div>
    <w:div w:id="548613186">
      <w:bodyDiv w:val="1"/>
      <w:marLeft w:val="0"/>
      <w:marRight w:val="0"/>
      <w:marTop w:val="0"/>
      <w:marBottom w:val="0"/>
      <w:divBdr>
        <w:top w:val="none" w:sz="0" w:space="0" w:color="auto"/>
        <w:left w:val="none" w:sz="0" w:space="0" w:color="auto"/>
        <w:bottom w:val="none" w:sz="0" w:space="0" w:color="auto"/>
        <w:right w:val="none" w:sz="0" w:space="0" w:color="auto"/>
      </w:divBdr>
      <w:divsChild>
        <w:div w:id="1063868765">
          <w:marLeft w:val="274"/>
          <w:marRight w:val="0"/>
          <w:marTop w:val="0"/>
          <w:marBottom w:val="0"/>
          <w:divBdr>
            <w:top w:val="none" w:sz="0" w:space="0" w:color="auto"/>
            <w:left w:val="none" w:sz="0" w:space="0" w:color="auto"/>
            <w:bottom w:val="none" w:sz="0" w:space="0" w:color="auto"/>
            <w:right w:val="none" w:sz="0" w:space="0" w:color="auto"/>
          </w:divBdr>
        </w:div>
        <w:div w:id="1068958052">
          <w:marLeft w:val="274"/>
          <w:marRight w:val="0"/>
          <w:marTop w:val="0"/>
          <w:marBottom w:val="0"/>
          <w:divBdr>
            <w:top w:val="none" w:sz="0" w:space="0" w:color="auto"/>
            <w:left w:val="none" w:sz="0" w:space="0" w:color="auto"/>
            <w:bottom w:val="none" w:sz="0" w:space="0" w:color="auto"/>
            <w:right w:val="none" w:sz="0" w:space="0" w:color="auto"/>
          </w:divBdr>
        </w:div>
        <w:div w:id="652804162">
          <w:marLeft w:val="274"/>
          <w:marRight w:val="0"/>
          <w:marTop w:val="0"/>
          <w:marBottom w:val="0"/>
          <w:divBdr>
            <w:top w:val="none" w:sz="0" w:space="0" w:color="auto"/>
            <w:left w:val="none" w:sz="0" w:space="0" w:color="auto"/>
            <w:bottom w:val="none" w:sz="0" w:space="0" w:color="auto"/>
            <w:right w:val="none" w:sz="0" w:space="0" w:color="auto"/>
          </w:divBdr>
        </w:div>
        <w:div w:id="35353245">
          <w:marLeft w:val="274"/>
          <w:marRight w:val="0"/>
          <w:marTop w:val="0"/>
          <w:marBottom w:val="0"/>
          <w:divBdr>
            <w:top w:val="none" w:sz="0" w:space="0" w:color="auto"/>
            <w:left w:val="none" w:sz="0" w:space="0" w:color="auto"/>
            <w:bottom w:val="none" w:sz="0" w:space="0" w:color="auto"/>
            <w:right w:val="none" w:sz="0" w:space="0" w:color="auto"/>
          </w:divBdr>
        </w:div>
      </w:divsChild>
    </w:div>
    <w:div w:id="598561267">
      <w:bodyDiv w:val="1"/>
      <w:marLeft w:val="0"/>
      <w:marRight w:val="0"/>
      <w:marTop w:val="0"/>
      <w:marBottom w:val="0"/>
      <w:divBdr>
        <w:top w:val="none" w:sz="0" w:space="0" w:color="auto"/>
        <w:left w:val="none" w:sz="0" w:space="0" w:color="auto"/>
        <w:bottom w:val="none" w:sz="0" w:space="0" w:color="auto"/>
        <w:right w:val="none" w:sz="0" w:space="0" w:color="auto"/>
      </w:divBdr>
      <w:divsChild>
        <w:div w:id="1727534481">
          <w:marLeft w:val="274"/>
          <w:marRight w:val="0"/>
          <w:marTop w:val="86"/>
          <w:marBottom w:val="0"/>
          <w:divBdr>
            <w:top w:val="none" w:sz="0" w:space="0" w:color="auto"/>
            <w:left w:val="none" w:sz="0" w:space="0" w:color="auto"/>
            <w:bottom w:val="none" w:sz="0" w:space="0" w:color="auto"/>
            <w:right w:val="none" w:sz="0" w:space="0" w:color="auto"/>
          </w:divBdr>
        </w:div>
        <w:div w:id="766314281">
          <w:marLeft w:val="274"/>
          <w:marRight w:val="0"/>
          <w:marTop w:val="86"/>
          <w:marBottom w:val="0"/>
          <w:divBdr>
            <w:top w:val="none" w:sz="0" w:space="0" w:color="auto"/>
            <w:left w:val="none" w:sz="0" w:space="0" w:color="auto"/>
            <w:bottom w:val="none" w:sz="0" w:space="0" w:color="auto"/>
            <w:right w:val="none" w:sz="0" w:space="0" w:color="auto"/>
          </w:divBdr>
        </w:div>
        <w:div w:id="786506113">
          <w:marLeft w:val="274"/>
          <w:marRight w:val="0"/>
          <w:marTop w:val="86"/>
          <w:marBottom w:val="0"/>
          <w:divBdr>
            <w:top w:val="none" w:sz="0" w:space="0" w:color="auto"/>
            <w:left w:val="none" w:sz="0" w:space="0" w:color="auto"/>
            <w:bottom w:val="none" w:sz="0" w:space="0" w:color="auto"/>
            <w:right w:val="none" w:sz="0" w:space="0" w:color="auto"/>
          </w:divBdr>
        </w:div>
        <w:div w:id="1379934953">
          <w:marLeft w:val="274"/>
          <w:marRight w:val="0"/>
          <w:marTop w:val="86"/>
          <w:marBottom w:val="0"/>
          <w:divBdr>
            <w:top w:val="none" w:sz="0" w:space="0" w:color="auto"/>
            <w:left w:val="none" w:sz="0" w:space="0" w:color="auto"/>
            <w:bottom w:val="none" w:sz="0" w:space="0" w:color="auto"/>
            <w:right w:val="none" w:sz="0" w:space="0" w:color="auto"/>
          </w:divBdr>
        </w:div>
        <w:div w:id="2013876503">
          <w:marLeft w:val="274"/>
          <w:marRight w:val="0"/>
          <w:marTop w:val="86"/>
          <w:marBottom w:val="0"/>
          <w:divBdr>
            <w:top w:val="none" w:sz="0" w:space="0" w:color="auto"/>
            <w:left w:val="none" w:sz="0" w:space="0" w:color="auto"/>
            <w:bottom w:val="none" w:sz="0" w:space="0" w:color="auto"/>
            <w:right w:val="none" w:sz="0" w:space="0" w:color="auto"/>
          </w:divBdr>
        </w:div>
        <w:div w:id="493225367">
          <w:marLeft w:val="274"/>
          <w:marRight w:val="0"/>
          <w:marTop w:val="86"/>
          <w:marBottom w:val="0"/>
          <w:divBdr>
            <w:top w:val="none" w:sz="0" w:space="0" w:color="auto"/>
            <w:left w:val="none" w:sz="0" w:space="0" w:color="auto"/>
            <w:bottom w:val="none" w:sz="0" w:space="0" w:color="auto"/>
            <w:right w:val="none" w:sz="0" w:space="0" w:color="auto"/>
          </w:divBdr>
        </w:div>
        <w:div w:id="1082409826">
          <w:marLeft w:val="274"/>
          <w:marRight w:val="0"/>
          <w:marTop w:val="86"/>
          <w:marBottom w:val="0"/>
          <w:divBdr>
            <w:top w:val="none" w:sz="0" w:space="0" w:color="auto"/>
            <w:left w:val="none" w:sz="0" w:space="0" w:color="auto"/>
            <w:bottom w:val="none" w:sz="0" w:space="0" w:color="auto"/>
            <w:right w:val="none" w:sz="0" w:space="0" w:color="auto"/>
          </w:divBdr>
        </w:div>
      </w:divsChild>
    </w:div>
    <w:div w:id="645476586">
      <w:bodyDiv w:val="1"/>
      <w:marLeft w:val="0"/>
      <w:marRight w:val="0"/>
      <w:marTop w:val="0"/>
      <w:marBottom w:val="0"/>
      <w:divBdr>
        <w:top w:val="none" w:sz="0" w:space="0" w:color="auto"/>
        <w:left w:val="none" w:sz="0" w:space="0" w:color="auto"/>
        <w:bottom w:val="none" w:sz="0" w:space="0" w:color="auto"/>
        <w:right w:val="none" w:sz="0" w:space="0" w:color="auto"/>
      </w:divBdr>
      <w:divsChild>
        <w:div w:id="1583250837">
          <w:marLeft w:val="274"/>
          <w:marRight w:val="0"/>
          <w:marTop w:val="86"/>
          <w:marBottom w:val="0"/>
          <w:divBdr>
            <w:top w:val="none" w:sz="0" w:space="0" w:color="auto"/>
            <w:left w:val="none" w:sz="0" w:space="0" w:color="auto"/>
            <w:bottom w:val="none" w:sz="0" w:space="0" w:color="auto"/>
            <w:right w:val="none" w:sz="0" w:space="0" w:color="auto"/>
          </w:divBdr>
        </w:div>
        <w:div w:id="775251769">
          <w:marLeft w:val="274"/>
          <w:marRight w:val="0"/>
          <w:marTop w:val="86"/>
          <w:marBottom w:val="0"/>
          <w:divBdr>
            <w:top w:val="none" w:sz="0" w:space="0" w:color="auto"/>
            <w:left w:val="none" w:sz="0" w:space="0" w:color="auto"/>
            <w:bottom w:val="none" w:sz="0" w:space="0" w:color="auto"/>
            <w:right w:val="none" w:sz="0" w:space="0" w:color="auto"/>
          </w:divBdr>
        </w:div>
        <w:div w:id="226495346">
          <w:marLeft w:val="274"/>
          <w:marRight w:val="0"/>
          <w:marTop w:val="86"/>
          <w:marBottom w:val="0"/>
          <w:divBdr>
            <w:top w:val="none" w:sz="0" w:space="0" w:color="auto"/>
            <w:left w:val="none" w:sz="0" w:space="0" w:color="auto"/>
            <w:bottom w:val="none" w:sz="0" w:space="0" w:color="auto"/>
            <w:right w:val="none" w:sz="0" w:space="0" w:color="auto"/>
          </w:divBdr>
        </w:div>
        <w:div w:id="673386525">
          <w:marLeft w:val="274"/>
          <w:marRight w:val="0"/>
          <w:marTop w:val="86"/>
          <w:marBottom w:val="0"/>
          <w:divBdr>
            <w:top w:val="none" w:sz="0" w:space="0" w:color="auto"/>
            <w:left w:val="none" w:sz="0" w:space="0" w:color="auto"/>
            <w:bottom w:val="none" w:sz="0" w:space="0" w:color="auto"/>
            <w:right w:val="none" w:sz="0" w:space="0" w:color="auto"/>
          </w:divBdr>
        </w:div>
      </w:divsChild>
    </w:div>
    <w:div w:id="656346018">
      <w:bodyDiv w:val="1"/>
      <w:marLeft w:val="0"/>
      <w:marRight w:val="0"/>
      <w:marTop w:val="0"/>
      <w:marBottom w:val="0"/>
      <w:divBdr>
        <w:top w:val="none" w:sz="0" w:space="0" w:color="auto"/>
        <w:left w:val="none" w:sz="0" w:space="0" w:color="auto"/>
        <w:bottom w:val="none" w:sz="0" w:space="0" w:color="auto"/>
        <w:right w:val="none" w:sz="0" w:space="0" w:color="auto"/>
      </w:divBdr>
    </w:div>
    <w:div w:id="663902463">
      <w:bodyDiv w:val="1"/>
      <w:marLeft w:val="0"/>
      <w:marRight w:val="0"/>
      <w:marTop w:val="0"/>
      <w:marBottom w:val="0"/>
      <w:divBdr>
        <w:top w:val="none" w:sz="0" w:space="0" w:color="auto"/>
        <w:left w:val="none" w:sz="0" w:space="0" w:color="auto"/>
        <w:bottom w:val="none" w:sz="0" w:space="0" w:color="auto"/>
        <w:right w:val="none" w:sz="0" w:space="0" w:color="auto"/>
      </w:divBdr>
      <w:divsChild>
        <w:div w:id="143090410">
          <w:marLeft w:val="360"/>
          <w:marRight w:val="0"/>
          <w:marTop w:val="86"/>
          <w:marBottom w:val="0"/>
          <w:divBdr>
            <w:top w:val="none" w:sz="0" w:space="0" w:color="auto"/>
            <w:left w:val="none" w:sz="0" w:space="0" w:color="auto"/>
            <w:bottom w:val="none" w:sz="0" w:space="0" w:color="auto"/>
            <w:right w:val="none" w:sz="0" w:space="0" w:color="auto"/>
          </w:divBdr>
        </w:div>
        <w:div w:id="703677163">
          <w:marLeft w:val="360"/>
          <w:marRight w:val="0"/>
          <w:marTop w:val="86"/>
          <w:marBottom w:val="0"/>
          <w:divBdr>
            <w:top w:val="none" w:sz="0" w:space="0" w:color="auto"/>
            <w:left w:val="none" w:sz="0" w:space="0" w:color="auto"/>
            <w:bottom w:val="none" w:sz="0" w:space="0" w:color="auto"/>
            <w:right w:val="none" w:sz="0" w:space="0" w:color="auto"/>
          </w:divBdr>
        </w:div>
        <w:div w:id="1289892199">
          <w:marLeft w:val="360"/>
          <w:marRight w:val="0"/>
          <w:marTop w:val="86"/>
          <w:marBottom w:val="0"/>
          <w:divBdr>
            <w:top w:val="none" w:sz="0" w:space="0" w:color="auto"/>
            <w:left w:val="none" w:sz="0" w:space="0" w:color="auto"/>
            <w:bottom w:val="none" w:sz="0" w:space="0" w:color="auto"/>
            <w:right w:val="none" w:sz="0" w:space="0" w:color="auto"/>
          </w:divBdr>
        </w:div>
        <w:div w:id="1879006051">
          <w:marLeft w:val="360"/>
          <w:marRight w:val="0"/>
          <w:marTop w:val="86"/>
          <w:marBottom w:val="0"/>
          <w:divBdr>
            <w:top w:val="none" w:sz="0" w:space="0" w:color="auto"/>
            <w:left w:val="none" w:sz="0" w:space="0" w:color="auto"/>
            <w:bottom w:val="none" w:sz="0" w:space="0" w:color="auto"/>
            <w:right w:val="none" w:sz="0" w:space="0" w:color="auto"/>
          </w:divBdr>
        </w:div>
        <w:div w:id="2030793141">
          <w:marLeft w:val="360"/>
          <w:marRight w:val="0"/>
          <w:marTop w:val="86"/>
          <w:marBottom w:val="0"/>
          <w:divBdr>
            <w:top w:val="none" w:sz="0" w:space="0" w:color="auto"/>
            <w:left w:val="none" w:sz="0" w:space="0" w:color="auto"/>
            <w:bottom w:val="none" w:sz="0" w:space="0" w:color="auto"/>
            <w:right w:val="none" w:sz="0" w:space="0" w:color="auto"/>
          </w:divBdr>
        </w:div>
        <w:div w:id="1302805235">
          <w:marLeft w:val="360"/>
          <w:marRight w:val="0"/>
          <w:marTop w:val="86"/>
          <w:marBottom w:val="0"/>
          <w:divBdr>
            <w:top w:val="none" w:sz="0" w:space="0" w:color="auto"/>
            <w:left w:val="none" w:sz="0" w:space="0" w:color="auto"/>
            <w:bottom w:val="none" w:sz="0" w:space="0" w:color="auto"/>
            <w:right w:val="none" w:sz="0" w:space="0" w:color="auto"/>
          </w:divBdr>
        </w:div>
        <w:div w:id="583415005">
          <w:marLeft w:val="360"/>
          <w:marRight w:val="0"/>
          <w:marTop w:val="86"/>
          <w:marBottom w:val="0"/>
          <w:divBdr>
            <w:top w:val="none" w:sz="0" w:space="0" w:color="auto"/>
            <w:left w:val="none" w:sz="0" w:space="0" w:color="auto"/>
            <w:bottom w:val="none" w:sz="0" w:space="0" w:color="auto"/>
            <w:right w:val="none" w:sz="0" w:space="0" w:color="auto"/>
          </w:divBdr>
        </w:div>
      </w:divsChild>
    </w:div>
    <w:div w:id="705372672">
      <w:bodyDiv w:val="1"/>
      <w:marLeft w:val="0"/>
      <w:marRight w:val="0"/>
      <w:marTop w:val="0"/>
      <w:marBottom w:val="0"/>
      <w:divBdr>
        <w:top w:val="none" w:sz="0" w:space="0" w:color="auto"/>
        <w:left w:val="none" w:sz="0" w:space="0" w:color="auto"/>
        <w:bottom w:val="none" w:sz="0" w:space="0" w:color="auto"/>
        <w:right w:val="none" w:sz="0" w:space="0" w:color="auto"/>
      </w:divBdr>
    </w:div>
    <w:div w:id="765006180">
      <w:bodyDiv w:val="1"/>
      <w:marLeft w:val="0"/>
      <w:marRight w:val="0"/>
      <w:marTop w:val="0"/>
      <w:marBottom w:val="0"/>
      <w:divBdr>
        <w:top w:val="none" w:sz="0" w:space="0" w:color="auto"/>
        <w:left w:val="none" w:sz="0" w:space="0" w:color="auto"/>
        <w:bottom w:val="none" w:sz="0" w:space="0" w:color="auto"/>
        <w:right w:val="none" w:sz="0" w:space="0" w:color="auto"/>
      </w:divBdr>
    </w:div>
    <w:div w:id="774666390">
      <w:bodyDiv w:val="1"/>
      <w:marLeft w:val="0"/>
      <w:marRight w:val="0"/>
      <w:marTop w:val="0"/>
      <w:marBottom w:val="0"/>
      <w:divBdr>
        <w:top w:val="none" w:sz="0" w:space="0" w:color="auto"/>
        <w:left w:val="none" w:sz="0" w:space="0" w:color="auto"/>
        <w:bottom w:val="none" w:sz="0" w:space="0" w:color="auto"/>
        <w:right w:val="none" w:sz="0" w:space="0" w:color="auto"/>
      </w:divBdr>
    </w:div>
    <w:div w:id="783769512">
      <w:bodyDiv w:val="1"/>
      <w:marLeft w:val="0"/>
      <w:marRight w:val="0"/>
      <w:marTop w:val="0"/>
      <w:marBottom w:val="0"/>
      <w:divBdr>
        <w:top w:val="none" w:sz="0" w:space="0" w:color="auto"/>
        <w:left w:val="none" w:sz="0" w:space="0" w:color="auto"/>
        <w:bottom w:val="none" w:sz="0" w:space="0" w:color="auto"/>
        <w:right w:val="none" w:sz="0" w:space="0" w:color="auto"/>
      </w:divBdr>
    </w:div>
    <w:div w:id="944575879">
      <w:bodyDiv w:val="1"/>
      <w:marLeft w:val="0"/>
      <w:marRight w:val="0"/>
      <w:marTop w:val="0"/>
      <w:marBottom w:val="0"/>
      <w:divBdr>
        <w:top w:val="none" w:sz="0" w:space="0" w:color="auto"/>
        <w:left w:val="none" w:sz="0" w:space="0" w:color="auto"/>
        <w:bottom w:val="none" w:sz="0" w:space="0" w:color="auto"/>
        <w:right w:val="none" w:sz="0" w:space="0" w:color="auto"/>
      </w:divBdr>
      <w:divsChild>
        <w:div w:id="125895971">
          <w:marLeft w:val="288"/>
          <w:marRight w:val="0"/>
          <w:marTop w:val="0"/>
          <w:marBottom w:val="0"/>
          <w:divBdr>
            <w:top w:val="none" w:sz="0" w:space="0" w:color="auto"/>
            <w:left w:val="none" w:sz="0" w:space="0" w:color="auto"/>
            <w:bottom w:val="none" w:sz="0" w:space="0" w:color="auto"/>
            <w:right w:val="none" w:sz="0" w:space="0" w:color="auto"/>
          </w:divBdr>
        </w:div>
        <w:div w:id="896088606">
          <w:marLeft w:val="288"/>
          <w:marRight w:val="0"/>
          <w:marTop w:val="0"/>
          <w:marBottom w:val="0"/>
          <w:divBdr>
            <w:top w:val="none" w:sz="0" w:space="0" w:color="auto"/>
            <w:left w:val="none" w:sz="0" w:space="0" w:color="auto"/>
            <w:bottom w:val="none" w:sz="0" w:space="0" w:color="auto"/>
            <w:right w:val="none" w:sz="0" w:space="0" w:color="auto"/>
          </w:divBdr>
        </w:div>
      </w:divsChild>
    </w:div>
    <w:div w:id="958027570">
      <w:bodyDiv w:val="1"/>
      <w:marLeft w:val="0"/>
      <w:marRight w:val="0"/>
      <w:marTop w:val="0"/>
      <w:marBottom w:val="0"/>
      <w:divBdr>
        <w:top w:val="none" w:sz="0" w:space="0" w:color="auto"/>
        <w:left w:val="none" w:sz="0" w:space="0" w:color="auto"/>
        <w:bottom w:val="none" w:sz="0" w:space="0" w:color="auto"/>
        <w:right w:val="none" w:sz="0" w:space="0" w:color="auto"/>
      </w:divBdr>
    </w:div>
    <w:div w:id="962537890">
      <w:bodyDiv w:val="1"/>
      <w:marLeft w:val="0"/>
      <w:marRight w:val="0"/>
      <w:marTop w:val="0"/>
      <w:marBottom w:val="0"/>
      <w:divBdr>
        <w:top w:val="none" w:sz="0" w:space="0" w:color="auto"/>
        <w:left w:val="none" w:sz="0" w:space="0" w:color="auto"/>
        <w:bottom w:val="none" w:sz="0" w:space="0" w:color="auto"/>
        <w:right w:val="none" w:sz="0" w:space="0" w:color="auto"/>
      </w:divBdr>
    </w:div>
    <w:div w:id="1031881054">
      <w:bodyDiv w:val="1"/>
      <w:marLeft w:val="0"/>
      <w:marRight w:val="0"/>
      <w:marTop w:val="0"/>
      <w:marBottom w:val="0"/>
      <w:divBdr>
        <w:top w:val="none" w:sz="0" w:space="0" w:color="auto"/>
        <w:left w:val="none" w:sz="0" w:space="0" w:color="auto"/>
        <w:bottom w:val="none" w:sz="0" w:space="0" w:color="auto"/>
        <w:right w:val="none" w:sz="0" w:space="0" w:color="auto"/>
      </w:divBdr>
      <w:divsChild>
        <w:div w:id="542979932">
          <w:marLeft w:val="288"/>
          <w:marRight w:val="0"/>
          <w:marTop w:val="0"/>
          <w:marBottom w:val="0"/>
          <w:divBdr>
            <w:top w:val="none" w:sz="0" w:space="0" w:color="auto"/>
            <w:left w:val="none" w:sz="0" w:space="0" w:color="auto"/>
            <w:bottom w:val="none" w:sz="0" w:space="0" w:color="auto"/>
            <w:right w:val="none" w:sz="0" w:space="0" w:color="auto"/>
          </w:divBdr>
        </w:div>
        <w:div w:id="286670033">
          <w:marLeft w:val="288"/>
          <w:marRight w:val="0"/>
          <w:marTop w:val="0"/>
          <w:marBottom w:val="0"/>
          <w:divBdr>
            <w:top w:val="none" w:sz="0" w:space="0" w:color="auto"/>
            <w:left w:val="none" w:sz="0" w:space="0" w:color="auto"/>
            <w:bottom w:val="none" w:sz="0" w:space="0" w:color="auto"/>
            <w:right w:val="none" w:sz="0" w:space="0" w:color="auto"/>
          </w:divBdr>
        </w:div>
        <w:div w:id="658965221">
          <w:marLeft w:val="288"/>
          <w:marRight w:val="0"/>
          <w:marTop w:val="0"/>
          <w:marBottom w:val="0"/>
          <w:divBdr>
            <w:top w:val="none" w:sz="0" w:space="0" w:color="auto"/>
            <w:left w:val="none" w:sz="0" w:space="0" w:color="auto"/>
            <w:bottom w:val="none" w:sz="0" w:space="0" w:color="auto"/>
            <w:right w:val="none" w:sz="0" w:space="0" w:color="auto"/>
          </w:divBdr>
        </w:div>
        <w:div w:id="1541042514">
          <w:marLeft w:val="288"/>
          <w:marRight w:val="0"/>
          <w:marTop w:val="0"/>
          <w:marBottom w:val="0"/>
          <w:divBdr>
            <w:top w:val="none" w:sz="0" w:space="0" w:color="auto"/>
            <w:left w:val="none" w:sz="0" w:space="0" w:color="auto"/>
            <w:bottom w:val="none" w:sz="0" w:space="0" w:color="auto"/>
            <w:right w:val="none" w:sz="0" w:space="0" w:color="auto"/>
          </w:divBdr>
        </w:div>
        <w:div w:id="187528608">
          <w:marLeft w:val="288"/>
          <w:marRight w:val="0"/>
          <w:marTop w:val="0"/>
          <w:marBottom w:val="0"/>
          <w:divBdr>
            <w:top w:val="none" w:sz="0" w:space="0" w:color="auto"/>
            <w:left w:val="none" w:sz="0" w:space="0" w:color="auto"/>
            <w:bottom w:val="none" w:sz="0" w:space="0" w:color="auto"/>
            <w:right w:val="none" w:sz="0" w:space="0" w:color="auto"/>
          </w:divBdr>
        </w:div>
        <w:div w:id="1762070708">
          <w:marLeft w:val="288"/>
          <w:marRight w:val="0"/>
          <w:marTop w:val="0"/>
          <w:marBottom w:val="0"/>
          <w:divBdr>
            <w:top w:val="none" w:sz="0" w:space="0" w:color="auto"/>
            <w:left w:val="none" w:sz="0" w:space="0" w:color="auto"/>
            <w:bottom w:val="none" w:sz="0" w:space="0" w:color="auto"/>
            <w:right w:val="none" w:sz="0" w:space="0" w:color="auto"/>
          </w:divBdr>
        </w:div>
        <w:div w:id="1854949031">
          <w:marLeft w:val="288"/>
          <w:marRight w:val="0"/>
          <w:marTop w:val="0"/>
          <w:marBottom w:val="0"/>
          <w:divBdr>
            <w:top w:val="none" w:sz="0" w:space="0" w:color="auto"/>
            <w:left w:val="none" w:sz="0" w:space="0" w:color="auto"/>
            <w:bottom w:val="none" w:sz="0" w:space="0" w:color="auto"/>
            <w:right w:val="none" w:sz="0" w:space="0" w:color="auto"/>
          </w:divBdr>
        </w:div>
        <w:div w:id="711464272">
          <w:marLeft w:val="288"/>
          <w:marRight w:val="0"/>
          <w:marTop w:val="0"/>
          <w:marBottom w:val="0"/>
          <w:divBdr>
            <w:top w:val="none" w:sz="0" w:space="0" w:color="auto"/>
            <w:left w:val="none" w:sz="0" w:space="0" w:color="auto"/>
            <w:bottom w:val="none" w:sz="0" w:space="0" w:color="auto"/>
            <w:right w:val="none" w:sz="0" w:space="0" w:color="auto"/>
          </w:divBdr>
        </w:div>
      </w:divsChild>
    </w:div>
    <w:div w:id="1060707946">
      <w:bodyDiv w:val="1"/>
      <w:marLeft w:val="0"/>
      <w:marRight w:val="0"/>
      <w:marTop w:val="0"/>
      <w:marBottom w:val="0"/>
      <w:divBdr>
        <w:top w:val="none" w:sz="0" w:space="0" w:color="auto"/>
        <w:left w:val="none" w:sz="0" w:space="0" w:color="auto"/>
        <w:bottom w:val="none" w:sz="0" w:space="0" w:color="auto"/>
        <w:right w:val="none" w:sz="0" w:space="0" w:color="auto"/>
      </w:divBdr>
      <w:divsChild>
        <w:div w:id="1393385455">
          <w:marLeft w:val="288"/>
          <w:marRight w:val="0"/>
          <w:marTop w:val="0"/>
          <w:marBottom w:val="0"/>
          <w:divBdr>
            <w:top w:val="none" w:sz="0" w:space="0" w:color="auto"/>
            <w:left w:val="none" w:sz="0" w:space="0" w:color="auto"/>
            <w:bottom w:val="none" w:sz="0" w:space="0" w:color="auto"/>
            <w:right w:val="none" w:sz="0" w:space="0" w:color="auto"/>
          </w:divBdr>
        </w:div>
        <w:div w:id="1282110996">
          <w:marLeft w:val="1051"/>
          <w:marRight w:val="0"/>
          <w:marTop w:val="0"/>
          <w:marBottom w:val="0"/>
          <w:divBdr>
            <w:top w:val="none" w:sz="0" w:space="0" w:color="auto"/>
            <w:left w:val="none" w:sz="0" w:space="0" w:color="auto"/>
            <w:bottom w:val="none" w:sz="0" w:space="0" w:color="auto"/>
            <w:right w:val="none" w:sz="0" w:space="0" w:color="auto"/>
          </w:divBdr>
        </w:div>
        <w:div w:id="2006283111">
          <w:marLeft w:val="1051"/>
          <w:marRight w:val="0"/>
          <w:marTop w:val="0"/>
          <w:marBottom w:val="0"/>
          <w:divBdr>
            <w:top w:val="none" w:sz="0" w:space="0" w:color="auto"/>
            <w:left w:val="none" w:sz="0" w:space="0" w:color="auto"/>
            <w:bottom w:val="none" w:sz="0" w:space="0" w:color="auto"/>
            <w:right w:val="none" w:sz="0" w:space="0" w:color="auto"/>
          </w:divBdr>
        </w:div>
        <w:div w:id="1606186082">
          <w:marLeft w:val="1051"/>
          <w:marRight w:val="0"/>
          <w:marTop w:val="0"/>
          <w:marBottom w:val="0"/>
          <w:divBdr>
            <w:top w:val="none" w:sz="0" w:space="0" w:color="auto"/>
            <w:left w:val="none" w:sz="0" w:space="0" w:color="auto"/>
            <w:bottom w:val="none" w:sz="0" w:space="0" w:color="auto"/>
            <w:right w:val="none" w:sz="0" w:space="0" w:color="auto"/>
          </w:divBdr>
        </w:div>
        <w:div w:id="1937588698">
          <w:marLeft w:val="288"/>
          <w:marRight w:val="0"/>
          <w:marTop w:val="0"/>
          <w:marBottom w:val="0"/>
          <w:divBdr>
            <w:top w:val="none" w:sz="0" w:space="0" w:color="auto"/>
            <w:left w:val="none" w:sz="0" w:space="0" w:color="auto"/>
            <w:bottom w:val="none" w:sz="0" w:space="0" w:color="auto"/>
            <w:right w:val="none" w:sz="0" w:space="0" w:color="auto"/>
          </w:divBdr>
        </w:div>
        <w:div w:id="612173302">
          <w:marLeft w:val="288"/>
          <w:marRight w:val="0"/>
          <w:marTop w:val="0"/>
          <w:marBottom w:val="0"/>
          <w:divBdr>
            <w:top w:val="none" w:sz="0" w:space="0" w:color="auto"/>
            <w:left w:val="none" w:sz="0" w:space="0" w:color="auto"/>
            <w:bottom w:val="none" w:sz="0" w:space="0" w:color="auto"/>
            <w:right w:val="none" w:sz="0" w:space="0" w:color="auto"/>
          </w:divBdr>
        </w:div>
      </w:divsChild>
    </w:div>
    <w:div w:id="1061638072">
      <w:bodyDiv w:val="1"/>
      <w:marLeft w:val="0"/>
      <w:marRight w:val="0"/>
      <w:marTop w:val="0"/>
      <w:marBottom w:val="0"/>
      <w:divBdr>
        <w:top w:val="none" w:sz="0" w:space="0" w:color="auto"/>
        <w:left w:val="none" w:sz="0" w:space="0" w:color="auto"/>
        <w:bottom w:val="none" w:sz="0" w:space="0" w:color="auto"/>
        <w:right w:val="none" w:sz="0" w:space="0" w:color="auto"/>
      </w:divBdr>
    </w:div>
    <w:div w:id="1068454980">
      <w:bodyDiv w:val="1"/>
      <w:marLeft w:val="0"/>
      <w:marRight w:val="0"/>
      <w:marTop w:val="0"/>
      <w:marBottom w:val="0"/>
      <w:divBdr>
        <w:top w:val="none" w:sz="0" w:space="0" w:color="auto"/>
        <w:left w:val="none" w:sz="0" w:space="0" w:color="auto"/>
        <w:bottom w:val="none" w:sz="0" w:space="0" w:color="auto"/>
        <w:right w:val="none" w:sz="0" w:space="0" w:color="auto"/>
      </w:divBdr>
      <w:divsChild>
        <w:div w:id="1523278414">
          <w:marLeft w:val="576"/>
          <w:marRight w:val="0"/>
          <w:marTop w:val="120"/>
          <w:marBottom w:val="120"/>
          <w:divBdr>
            <w:top w:val="none" w:sz="0" w:space="0" w:color="auto"/>
            <w:left w:val="none" w:sz="0" w:space="0" w:color="auto"/>
            <w:bottom w:val="none" w:sz="0" w:space="0" w:color="auto"/>
            <w:right w:val="none" w:sz="0" w:space="0" w:color="auto"/>
          </w:divBdr>
        </w:div>
        <w:div w:id="1851332891">
          <w:marLeft w:val="576"/>
          <w:marRight w:val="0"/>
          <w:marTop w:val="120"/>
          <w:marBottom w:val="120"/>
          <w:divBdr>
            <w:top w:val="none" w:sz="0" w:space="0" w:color="auto"/>
            <w:left w:val="none" w:sz="0" w:space="0" w:color="auto"/>
            <w:bottom w:val="none" w:sz="0" w:space="0" w:color="auto"/>
            <w:right w:val="none" w:sz="0" w:space="0" w:color="auto"/>
          </w:divBdr>
        </w:div>
      </w:divsChild>
    </w:div>
    <w:div w:id="1141995580">
      <w:bodyDiv w:val="1"/>
      <w:marLeft w:val="0"/>
      <w:marRight w:val="0"/>
      <w:marTop w:val="0"/>
      <w:marBottom w:val="0"/>
      <w:divBdr>
        <w:top w:val="none" w:sz="0" w:space="0" w:color="auto"/>
        <w:left w:val="none" w:sz="0" w:space="0" w:color="auto"/>
        <w:bottom w:val="none" w:sz="0" w:space="0" w:color="auto"/>
        <w:right w:val="none" w:sz="0" w:space="0" w:color="auto"/>
      </w:divBdr>
      <w:divsChild>
        <w:div w:id="1390304792">
          <w:marLeft w:val="274"/>
          <w:marRight w:val="0"/>
          <w:marTop w:val="0"/>
          <w:marBottom w:val="0"/>
          <w:divBdr>
            <w:top w:val="none" w:sz="0" w:space="0" w:color="auto"/>
            <w:left w:val="none" w:sz="0" w:space="0" w:color="auto"/>
            <w:bottom w:val="none" w:sz="0" w:space="0" w:color="auto"/>
            <w:right w:val="none" w:sz="0" w:space="0" w:color="auto"/>
          </w:divBdr>
        </w:div>
        <w:div w:id="260796995">
          <w:marLeft w:val="994"/>
          <w:marRight w:val="0"/>
          <w:marTop w:val="0"/>
          <w:marBottom w:val="0"/>
          <w:divBdr>
            <w:top w:val="none" w:sz="0" w:space="0" w:color="auto"/>
            <w:left w:val="none" w:sz="0" w:space="0" w:color="auto"/>
            <w:bottom w:val="none" w:sz="0" w:space="0" w:color="auto"/>
            <w:right w:val="none" w:sz="0" w:space="0" w:color="auto"/>
          </w:divBdr>
        </w:div>
        <w:div w:id="1217081479">
          <w:marLeft w:val="288"/>
          <w:marRight w:val="0"/>
          <w:marTop w:val="0"/>
          <w:marBottom w:val="0"/>
          <w:divBdr>
            <w:top w:val="none" w:sz="0" w:space="0" w:color="auto"/>
            <w:left w:val="none" w:sz="0" w:space="0" w:color="auto"/>
            <w:bottom w:val="none" w:sz="0" w:space="0" w:color="auto"/>
            <w:right w:val="none" w:sz="0" w:space="0" w:color="auto"/>
          </w:divBdr>
        </w:div>
        <w:div w:id="697122258">
          <w:marLeft w:val="1051"/>
          <w:marRight w:val="0"/>
          <w:marTop w:val="0"/>
          <w:marBottom w:val="0"/>
          <w:divBdr>
            <w:top w:val="none" w:sz="0" w:space="0" w:color="auto"/>
            <w:left w:val="none" w:sz="0" w:space="0" w:color="auto"/>
            <w:bottom w:val="none" w:sz="0" w:space="0" w:color="auto"/>
            <w:right w:val="none" w:sz="0" w:space="0" w:color="auto"/>
          </w:divBdr>
        </w:div>
        <w:div w:id="122428811">
          <w:marLeft w:val="288"/>
          <w:marRight w:val="0"/>
          <w:marTop w:val="0"/>
          <w:marBottom w:val="0"/>
          <w:divBdr>
            <w:top w:val="none" w:sz="0" w:space="0" w:color="auto"/>
            <w:left w:val="none" w:sz="0" w:space="0" w:color="auto"/>
            <w:bottom w:val="none" w:sz="0" w:space="0" w:color="auto"/>
            <w:right w:val="none" w:sz="0" w:space="0" w:color="auto"/>
          </w:divBdr>
        </w:div>
        <w:div w:id="578558148">
          <w:marLeft w:val="288"/>
          <w:marRight w:val="0"/>
          <w:marTop w:val="0"/>
          <w:marBottom w:val="0"/>
          <w:divBdr>
            <w:top w:val="none" w:sz="0" w:space="0" w:color="auto"/>
            <w:left w:val="none" w:sz="0" w:space="0" w:color="auto"/>
            <w:bottom w:val="none" w:sz="0" w:space="0" w:color="auto"/>
            <w:right w:val="none" w:sz="0" w:space="0" w:color="auto"/>
          </w:divBdr>
        </w:div>
        <w:div w:id="1488083984">
          <w:marLeft w:val="288"/>
          <w:marRight w:val="0"/>
          <w:marTop w:val="0"/>
          <w:marBottom w:val="0"/>
          <w:divBdr>
            <w:top w:val="none" w:sz="0" w:space="0" w:color="auto"/>
            <w:left w:val="none" w:sz="0" w:space="0" w:color="auto"/>
            <w:bottom w:val="none" w:sz="0" w:space="0" w:color="auto"/>
            <w:right w:val="none" w:sz="0" w:space="0" w:color="auto"/>
          </w:divBdr>
        </w:div>
        <w:div w:id="307128272">
          <w:marLeft w:val="288"/>
          <w:marRight w:val="0"/>
          <w:marTop w:val="0"/>
          <w:marBottom w:val="0"/>
          <w:divBdr>
            <w:top w:val="none" w:sz="0" w:space="0" w:color="auto"/>
            <w:left w:val="none" w:sz="0" w:space="0" w:color="auto"/>
            <w:bottom w:val="none" w:sz="0" w:space="0" w:color="auto"/>
            <w:right w:val="none" w:sz="0" w:space="0" w:color="auto"/>
          </w:divBdr>
        </w:div>
        <w:div w:id="1466192054">
          <w:marLeft w:val="288"/>
          <w:marRight w:val="0"/>
          <w:marTop w:val="0"/>
          <w:marBottom w:val="0"/>
          <w:divBdr>
            <w:top w:val="none" w:sz="0" w:space="0" w:color="auto"/>
            <w:left w:val="none" w:sz="0" w:space="0" w:color="auto"/>
            <w:bottom w:val="none" w:sz="0" w:space="0" w:color="auto"/>
            <w:right w:val="none" w:sz="0" w:space="0" w:color="auto"/>
          </w:divBdr>
        </w:div>
        <w:div w:id="1648433013">
          <w:marLeft w:val="288"/>
          <w:marRight w:val="0"/>
          <w:marTop w:val="0"/>
          <w:marBottom w:val="0"/>
          <w:divBdr>
            <w:top w:val="none" w:sz="0" w:space="0" w:color="auto"/>
            <w:left w:val="none" w:sz="0" w:space="0" w:color="auto"/>
            <w:bottom w:val="none" w:sz="0" w:space="0" w:color="auto"/>
            <w:right w:val="none" w:sz="0" w:space="0" w:color="auto"/>
          </w:divBdr>
        </w:div>
        <w:div w:id="1872451050">
          <w:marLeft w:val="288"/>
          <w:marRight w:val="0"/>
          <w:marTop w:val="0"/>
          <w:marBottom w:val="0"/>
          <w:divBdr>
            <w:top w:val="none" w:sz="0" w:space="0" w:color="auto"/>
            <w:left w:val="none" w:sz="0" w:space="0" w:color="auto"/>
            <w:bottom w:val="none" w:sz="0" w:space="0" w:color="auto"/>
            <w:right w:val="none" w:sz="0" w:space="0" w:color="auto"/>
          </w:divBdr>
        </w:div>
        <w:div w:id="2014069280">
          <w:marLeft w:val="288"/>
          <w:marRight w:val="0"/>
          <w:marTop w:val="0"/>
          <w:marBottom w:val="0"/>
          <w:divBdr>
            <w:top w:val="none" w:sz="0" w:space="0" w:color="auto"/>
            <w:left w:val="none" w:sz="0" w:space="0" w:color="auto"/>
            <w:bottom w:val="none" w:sz="0" w:space="0" w:color="auto"/>
            <w:right w:val="none" w:sz="0" w:space="0" w:color="auto"/>
          </w:divBdr>
        </w:div>
        <w:div w:id="806243315">
          <w:marLeft w:val="288"/>
          <w:marRight w:val="0"/>
          <w:marTop w:val="0"/>
          <w:marBottom w:val="0"/>
          <w:divBdr>
            <w:top w:val="none" w:sz="0" w:space="0" w:color="auto"/>
            <w:left w:val="none" w:sz="0" w:space="0" w:color="auto"/>
            <w:bottom w:val="none" w:sz="0" w:space="0" w:color="auto"/>
            <w:right w:val="none" w:sz="0" w:space="0" w:color="auto"/>
          </w:divBdr>
        </w:div>
        <w:div w:id="926959547">
          <w:marLeft w:val="288"/>
          <w:marRight w:val="0"/>
          <w:marTop w:val="0"/>
          <w:marBottom w:val="0"/>
          <w:divBdr>
            <w:top w:val="none" w:sz="0" w:space="0" w:color="auto"/>
            <w:left w:val="none" w:sz="0" w:space="0" w:color="auto"/>
            <w:bottom w:val="none" w:sz="0" w:space="0" w:color="auto"/>
            <w:right w:val="none" w:sz="0" w:space="0" w:color="auto"/>
          </w:divBdr>
        </w:div>
        <w:div w:id="1749880769">
          <w:marLeft w:val="288"/>
          <w:marRight w:val="0"/>
          <w:marTop w:val="0"/>
          <w:marBottom w:val="0"/>
          <w:divBdr>
            <w:top w:val="none" w:sz="0" w:space="0" w:color="auto"/>
            <w:left w:val="none" w:sz="0" w:space="0" w:color="auto"/>
            <w:bottom w:val="none" w:sz="0" w:space="0" w:color="auto"/>
            <w:right w:val="none" w:sz="0" w:space="0" w:color="auto"/>
          </w:divBdr>
        </w:div>
        <w:div w:id="1110390177">
          <w:marLeft w:val="288"/>
          <w:marRight w:val="0"/>
          <w:marTop w:val="0"/>
          <w:marBottom w:val="0"/>
          <w:divBdr>
            <w:top w:val="none" w:sz="0" w:space="0" w:color="auto"/>
            <w:left w:val="none" w:sz="0" w:space="0" w:color="auto"/>
            <w:bottom w:val="none" w:sz="0" w:space="0" w:color="auto"/>
            <w:right w:val="none" w:sz="0" w:space="0" w:color="auto"/>
          </w:divBdr>
        </w:div>
        <w:div w:id="1618946556">
          <w:marLeft w:val="288"/>
          <w:marRight w:val="0"/>
          <w:marTop w:val="0"/>
          <w:marBottom w:val="0"/>
          <w:divBdr>
            <w:top w:val="none" w:sz="0" w:space="0" w:color="auto"/>
            <w:left w:val="none" w:sz="0" w:space="0" w:color="auto"/>
            <w:bottom w:val="none" w:sz="0" w:space="0" w:color="auto"/>
            <w:right w:val="none" w:sz="0" w:space="0" w:color="auto"/>
          </w:divBdr>
        </w:div>
      </w:divsChild>
    </w:div>
    <w:div w:id="1150364082">
      <w:bodyDiv w:val="1"/>
      <w:marLeft w:val="0"/>
      <w:marRight w:val="0"/>
      <w:marTop w:val="0"/>
      <w:marBottom w:val="0"/>
      <w:divBdr>
        <w:top w:val="none" w:sz="0" w:space="0" w:color="auto"/>
        <w:left w:val="none" w:sz="0" w:space="0" w:color="auto"/>
        <w:bottom w:val="none" w:sz="0" w:space="0" w:color="auto"/>
        <w:right w:val="none" w:sz="0" w:space="0" w:color="auto"/>
      </w:divBdr>
      <w:divsChild>
        <w:div w:id="1172338111">
          <w:marLeft w:val="288"/>
          <w:marRight w:val="0"/>
          <w:marTop w:val="0"/>
          <w:marBottom w:val="0"/>
          <w:divBdr>
            <w:top w:val="none" w:sz="0" w:space="0" w:color="auto"/>
            <w:left w:val="none" w:sz="0" w:space="0" w:color="auto"/>
            <w:bottom w:val="none" w:sz="0" w:space="0" w:color="auto"/>
            <w:right w:val="none" w:sz="0" w:space="0" w:color="auto"/>
          </w:divBdr>
        </w:div>
        <w:div w:id="1106389490">
          <w:marLeft w:val="288"/>
          <w:marRight w:val="0"/>
          <w:marTop w:val="0"/>
          <w:marBottom w:val="0"/>
          <w:divBdr>
            <w:top w:val="none" w:sz="0" w:space="0" w:color="auto"/>
            <w:left w:val="none" w:sz="0" w:space="0" w:color="auto"/>
            <w:bottom w:val="none" w:sz="0" w:space="0" w:color="auto"/>
            <w:right w:val="none" w:sz="0" w:space="0" w:color="auto"/>
          </w:divBdr>
        </w:div>
        <w:div w:id="1013065948">
          <w:marLeft w:val="288"/>
          <w:marRight w:val="0"/>
          <w:marTop w:val="0"/>
          <w:marBottom w:val="0"/>
          <w:divBdr>
            <w:top w:val="none" w:sz="0" w:space="0" w:color="auto"/>
            <w:left w:val="none" w:sz="0" w:space="0" w:color="auto"/>
            <w:bottom w:val="none" w:sz="0" w:space="0" w:color="auto"/>
            <w:right w:val="none" w:sz="0" w:space="0" w:color="auto"/>
          </w:divBdr>
        </w:div>
        <w:div w:id="1582635722">
          <w:marLeft w:val="288"/>
          <w:marRight w:val="0"/>
          <w:marTop w:val="0"/>
          <w:marBottom w:val="0"/>
          <w:divBdr>
            <w:top w:val="none" w:sz="0" w:space="0" w:color="auto"/>
            <w:left w:val="none" w:sz="0" w:space="0" w:color="auto"/>
            <w:bottom w:val="none" w:sz="0" w:space="0" w:color="auto"/>
            <w:right w:val="none" w:sz="0" w:space="0" w:color="auto"/>
          </w:divBdr>
        </w:div>
      </w:divsChild>
    </w:div>
    <w:div w:id="1169296786">
      <w:bodyDiv w:val="1"/>
      <w:marLeft w:val="0"/>
      <w:marRight w:val="0"/>
      <w:marTop w:val="0"/>
      <w:marBottom w:val="0"/>
      <w:divBdr>
        <w:top w:val="none" w:sz="0" w:space="0" w:color="auto"/>
        <w:left w:val="none" w:sz="0" w:space="0" w:color="auto"/>
        <w:bottom w:val="none" w:sz="0" w:space="0" w:color="auto"/>
        <w:right w:val="none" w:sz="0" w:space="0" w:color="auto"/>
      </w:divBdr>
      <w:divsChild>
        <w:div w:id="824399129">
          <w:marLeft w:val="288"/>
          <w:marRight w:val="0"/>
          <w:marTop w:val="0"/>
          <w:marBottom w:val="0"/>
          <w:divBdr>
            <w:top w:val="none" w:sz="0" w:space="0" w:color="auto"/>
            <w:left w:val="none" w:sz="0" w:space="0" w:color="auto"/>
            <w:bottom w:val="none" w:sz="0" w:space="0" w:color="auto"/>
            <w:right w:val="none" w:sz="0" w:space="0" w:color="auto"/>
          </w:divBdr>
        </w:div>
        <w:div w:id="631057216">
          <w:marLeft w:val="288"/>
          <w:marRight w:val="0"/>
          <w:marTop w:val="0"/>
          <w:marBottom w:val="0"/>
          <w:divBdr>
            <w:top w:val="none" w:sz="0" w:space="0" w:color="auto"/>
            <w:left w:val="none" w:sz="0" w:space="0" w:color="auto"/>
            <w:bottom w:val="none" w:sz="0" w:space="0" w:color="auto"/>
            <w:right w:val="none" w:sz="0" w:space="0" w:color="auto"/>
          </w:divBdr>
        </w:div>
      </w:divsChild>
    </w:div>
    <w:div w:id="1230338599">
      <w:bodyDiv w:val="1"/>
      <w:marLeft w:val="0"/>
      <w:marRight w:val="0"/>
      <w:marTop w:val="0"/>
      <w:marBottom w:val="0"/>
      <w:divBdr>
        <w:top w:val="none" w:sz="0" w:space="0" w:color="auto"/>
        <w:left w:val="none" w:sz="0" w:space="0" w:color="auto"/>
        <w:bottom w:val="none" w:sz="0" w:space="0" w:color="auto"/>
        <w:right w:val="none" w:sz="0" w:space="0" w:color="auto"/>
      </w:divBdr>
      <w:divsChild>
        <w:div w:id="1547988289">
          <w:marLeft w:val="720"/>
          <w:marRight w:val="0"/>
          <w:marTop w:val="0"/>
          <w:marBottom w:val="0"/>
          <w:divBdr>
            <w:top w:val="none" w:sz="0" w:space="0" w:color="auto"/>
            <w:left w:val="none" w:sz="0" w:space="0" w:color="auto"/>
            <w:bottom w:val="none" w:sz="0" w:space="0" w:color="auto"/>
            <w:right w:val="none" w:sz="0" w:space="0" w:color="auto"/>
          </w:divBdr>
        </w:div>
        <w:div w:id="1479301508">
          <w:marLeft w:val="720"/>
          <w:marRight w:val="0"/>
          <w:marTop w:val="0"/>
          <w:marBottom w:val="0"/>
          <w:divBdr>
            <w:top w:val="none" w:sz="0" w:space="0" w:color="auto"/>
            <w:left w:val="none" w:sz="0" w:space="0" w:color="auto"/>
            <w:bottom w:val="none" w:sz="0" w:space="0" w:color="auto"/>
            <w:right w:val="none" w:sz="0" w:space="0" w:color="auto"/>
          </w:divBdr>
        </w:div>
        <w:div w:id="32273338">
          <w:marLeft w:val="720"/>
          <w:marRight w:val="0"/>
          <w:marTop w:val="0"/>
          <w:marBottom w:val="0"/>
          <w:divBdr>
            <w:top w:val="none" w:sz="0" w:space="0" w:color="auto"/>
            <w:left w:val="none" w:sz="0" w:space="0" w:color="auto"/>
            <w:bottom w:val="none" w:sz="0" w:space="0" w:color="auto"/>
            <w:right w:val="none" w:sz="0" w:space="0" w:color="auto"/>
          </w:divBdr>
        </w:div>
      </w:divsChild>
    </w:div>
    <w:div w:id="1309483247">
      <w:bodyDiv w:val="1"/>
      <w:marLeft w:val="0"/>
      <w:marRight w:val="0"/>
      <w:marTop w:val="0"/>
      <w:marBottom w:val="0"/>
      <w:divBdr>
        <w:top w:val="none" w:sz="0" w:space="0" w:color="auto"/>
        <w:left w:val="none" w:sz="0" w:space="0" w:color="auto"/>
        <w:bottom w:val="none" w:sz="0" w:space="0" w:color="auto"/>
        <w:right w:val="none" w:sz="0" w:space="0" w:color="auto"/>
      </w:divBdr>
      <w:divsChild>
        <w:div w:id="1611858032">
          <w:marLeft w:val="274"/>
          <w:marRight w:val="0"/>
          <w:marTop w:val="86"/>
          <w:marBottom w:val="0"/>
          <w:divBdr>
            <w:top w:val="none" w:sz="0" w:space="0" w:color="auto"/>
            <w:left w:val="none" w:sz="0" w:space="0" w:color="auto"/>
            <w:bottom w:val="none" w:sz="0" w:space="0" w:color="auto"/>
            <w:right w:val="none" w:sz="0" w:space="0" w:color="auto"/>
          </w:divBdr>
        </w:div>
        <w:div w:id="1336300619">
          <w:marLeft w:val="274"/>
          <w:marRight w:val="0"/>
          <w:marTop w:val="86"/>
          <w:marBottom w:val="0"/>
          <w:divBdr>
            <w:top w:val="none" w:sz="0" w:space="0" w:color="auto"/>
            <w:left w:val="none" w:sz="0" w:space="0" w:color="auto"/>
            <w:bottom w:val="none" w:sz="0" w:space="0" w:color="auto"/>
            <w:right w:val="none" w:sz="0" w:space="0" w:color="auto"/>
          </w:divBdr>
        </w:div>
        <w:div w:id="801314906">
          <w:marLeft w:val="274"/>
          <w:marRight w:val="0"/>
          <w:marTop w:val="86"/>
          <w:marBottom w:val="0"/>
          <w:divBdr>
            <w:top w:val="none" w:sz="0" w:space="0" w:color="auto"/>
            <w:left w:val="none" w:sz="0" w:space="0" w:color="auto"/>
            <w:bottom w:val="none" w:sz="0" w:space="0" w:color="auto"/>
            <w:right w:val="none" w:sz="0" w:space="0" w:color="auto"/>
          </w:divBdr>
        </w:div>
        <w:div w:id="1604458826">
          <w:marLeft w:val="274"/>
          <w:marRight w:val="0"/>
          <w:marTop w:val="86"/>
          <w:marBottom w:val="0"/>
          <w:divBdr>
            <w:top w:val="none" w:sz="0" w:space="0" w:color="auto"/>
            <w:left w:val="none" w:sz="0" w:space="0" w:color="auto"/>
            <w:bottom w:val="none" w:sz="0" w:space="0" w:color="auto"/>
            <w:right w:val="none" w:sz="0" w:space="0" w:color="auto"/>
          </w:divBdr>
        </w:div>
      </w:divsChild>
    </w:div>
    <w:div w:id="1374187847">
      <w:bodyDiv w:val="1"/>
      <w:marLeft w:val="0"/>
      <w:marRight w:val="0"/>
      <w:marTop w:val="0"/>
      <w:marBottom w:val="0"/>
      <w:divBdr>
        <w:top w:val="none" w:sz="0" w:space="0" w:color="auto"/>
        <w:left w:val="none" w:sz="0" w:space="0" w:color="auto"/>
        <w:bottom w:val="none" w:sz="0" w:space="0" w:color="auto"/>
        <w:right w:val="none" w:sz="0" w:space="0" w:color="auto"/>
      </w:divBdr>
    </w:div>
    <w:div w:id="1400521074">
      <w:bodyDiv w:val="1"/>
      <w:marLeft w:val="0"/>
      <w:marRight w:val="0"/>
      <w:marTop w:val="0"/>
      <w:marBottom w:val="0"/>
      <w:divBdr>
        <w:top w:val="none" w:sz="0" w:space="0" w:color="auto"/>
        <w:left w:val="none" w:sz="0" w:space="0" w:color="auto"/>
        <w:bottom w:val="none" w:sz="0" w:space="0" w:color="auto"/>
        <w:right w:val="none" w:sz="0" w:space="0" w:color="auto"/>
      </w:divBdr>
      <w:divsChild>
        <w:div w:id="650064369">
          <w:marLeft w:val="274"/>
          <w:marRight w:val="0"/>
          <w:marTop w:val="0"/>
          <w:marBottom w:val="0"/>
          <w:divBdr>
            <w:top w:val="none" w:sz="0" w:space="0" w:color="auto"/>
            <w:left w:val="none" w:sz="0" w:space="0" w:color="auto"/>
            <w:bottom w:val="none" w:sz="0" w:space="0" w:color="auto"/>
            <w:right w:val="none" w:sz="0" w:space="0" w:color="auto"/>
          </w:divBdr>
        </w:div>
        <w:div w:id="1614678085">
          <w:marLeft w:val="274"/>
          <w:marRight w:val="0"/>
          <w:marTop w:val="0"/>
          <w:marBottom w:val="0"/>
          <w:divBdr>
            <w:top w:val="none" w:sz="0" w:space="0" w:color="auto"/>
            <w:left w:val="none" w:sz="0" w:space="0" w:color="auto"/>
            <w:bottom w:val="none" w:sz="0" w:space="0" w:color="auto"/>
            <w:right w:val="none" w:sz="0" w:space="0" w:color="auto"/>
          </w:divBdr>
        </w:div>
        <w:div w:id="264268156">
          <w:marLeft w:val="274"/>
          <w:marRight w:val="0"/>
          <w:marTop w:val="0"/>
          <w:marBottom w:val="0"/>
          <w:divBdr>
            <w:top w:val="none" w:sz="0" w:space="0" w:color="auto"/>
            <w:left w:val="none" w:sz="0" w:space="0" w:color="auto"/>
            <w:bottom w:val="none" w:sz="0" w:space="0" w:color="auto"/>
            <w:right w:val="none" w:sz="0" w:space="0" w:color="auto"/>
          </w:divBdr>
        </w:div>
      </w:divsChild>
    </w:div>
    <w:div w:id="1442728932">
      <w:bodyDiv w:val="1"/>
      <w:marLeft w:val="0"/>
      <w:marRight w:val="0"/>
      <w:marTop w:val="0"/>
      <w:marBottom w:val="0"/>
      <w:divBdr>
        <w:top w:val="none" w:sz="0" w:space="0" w:color="auto"/>
        <w:left w:val="none" w:sz="0" w:space="0" w:color="auto"/>
        <w:bottom w:val="none" w:sz="0" w:space="0" w:color="auto"/>
        <w:right w:val="none" w:sz="0" w:space="0" w:color="auto"/>
      </w:divBdr>
    </w:div>
    <w:div w:id="1446538186">
      <w:bodyDiv w:val="1"/>
      <w:marLeft w:val="0"/>
      <w:marRight w:val="0"/>
      <w:marTop w:val="0"/>
      <w:marBottom w:val="0"/>
      <w:divBdr>
        <w:top w:val="none" w:sz="0" w:space="0" w:color="auto"/>
        <w:left w:val="none" w:sz="0" w:space="0" w:color="auto"/>
        <w:bottom w:val="none" w:sz="0" w:space="0" w:color="auto"/>
        <w:right w:val="none" w:sz="0" w:space="0" w:color="auto"/>
      </w:divBdr>
    </w:div>
    <w:div w:id="1534686918">
      <w:bodyDiv w:val="1"/>
      <w:marLeft w:val="0"/>
      <w:marRight w:val="0"/>
      <w:marTop w:val="0"/>
      <w:marBottom w:val="0"/>
      <w:divBdr>
        <w:top w:val="none" w:sz="0" w:space="0" w:color="auto"/>
        <w:left w:val="none" w:sz="0" w:space="0" w:color="auto"/>
        <w:bottom w:val="none" w:sz="0" w:space="0" w:color="auto"/>
        <w:right w:val="none" w:sz="0" w:space="0" w:color="auto"/>
      </w:divBdr>
      <w:divsChild>
        <w:div w:id="1169447088">
          <w:marLeft w:val="274"/>
          <w:marRight w:val="0"/>
          <w:marTop w:val="86"/>
          <w:marBottom w:val="0"/>
          <w:divBdr>
            <w:top w:val="none" w:sz="0" w:space="0" w:color="auto"/>
            <w:left w:val="none" w:sz="0" w:space="0" w:color="auto"/>
            <w:bottom w:val="none" w:sz="0" w:space="0" w:color="auto"/>
            <w:right w:val="none" w:sz="0" w:space="0" w:color="auto"/>
          </w:divBdr>
        </w:div>
        <w:div w:id="1188330961">
          <w:marLeft w:val="274"/>
          <w:marRight w:val="0"/>
          <w:marTop w:val="86"/>
          <w:marBottom w:val="0"/>
          <w:divBdr>
            <w:top w:val="none" w:sz="0" w:space="0" w:color="auto"/>
            <w:left w:val="none" w:sz="0" w:space="0" w:color="auto"/>
            <w:bottom w:val="none" w:sz="0" w:space="0" w:color="auto"/>
            <w:right w:val="none" w:sz="0" w:space="0" w:color="auto"/>
          </w:divBdr>
        </w:div>
        <w:div w:id="83651310">
          <w:marLeft w:val="274"/>
          <w:marRight w:val="0"/>
          <w:marTop w:val="86"/>
          <w:marBottom w:val="0"/>
          <w:divBdr>
            <w:top w:val="none" w:sz="0" w:space="0" w:color="auto"/>
            <w:left w:val="none" w:sz="0" w:space="0" w:color="auto"/>
            <w:bottom w:val="none" w:sz="0" w:space="0" w:color="auto"/>
            <w:right w:val="none" w:sz="0" w:space="0" w:color="auto"/>
          </w:divBdr>
        </w:div>
      </w:divsChild>
    </w:div>
    <w:div w:id="1591770250">
      <w:bodyDiv w:val="1"/>
      <w:marLeft w:val="0"/>
      <w:marRight w:val="0"/>
      <w:marTop w:val="0"/>
      <w:marBottom w:val="0"/>
      <w:divBdr>
        <w:top w:val="none" w:sz="0" w:space="0" w:color="auto"/>
        <w:left w:val="none" w:sz="0" w:space="0" w:color="auto"/>
        <w:bottom w:val="none" w:sz="0" w:space="0" w:color="auto"/>
        <w:right w:val="none" w:sz="0" w:space="0" w:color="auto"/>
      </w:divBdr>
      <w:divsChild>
        <w:div w:id="904297588">
          <w:marLeft w:val="288"/>
          <w:marRight w:val="0"/>
          <w:marTop w:val="0"/>
          <w:marBottom w:val="0"/>
          <w:divBdr>
            <w:top w:val="none" w:sz="0" w:space="0" w:color="auto"/>
            <w:left w:val="none" w:sz="0" w:space="0" w:color="auto"/>
            <w:bottom w:val="none" w:sz="0" w:space="0" w:color="auto"/>
            <w:right w:val="none" w:sz="0" w:space="0" w:color="auto"/>
          </w:divBdr>
        </w:div>
        <w:div w:id="267541970">
          <w:marLeft w:val="288"/>
          <w:marRight w:val="0"/>
          <w:marTop w:val="0"/>
          <w:marBottom w:val="0"/>
          <w:divBdr>
            <w:top w:val="none" w:sz="0" w:space="0" w:color="auto"/>
            <w:left w:val="none" w:sz="0" w:space="0" w:color="auto"/>
            <w:bottom w:val="none" w:sz="0" w:space="0" w:color="auto"/>
            <w:right w:val="none" w:sz="0" w:space="0" w:color="auto"/>
          </w:divBdr>
        </w:div>
        <w:div w:id="1258251078">
          <w:marLeft w:val="288"/>
          <w:marRight w:val="0"/>
          <w:marTop w:val="0"/>
          <w:marBottom w:val="0"/>
          <w:divBdr>
            <w:top w:val="none" w:sz="0" w:space="0" w:color="auto"/>
            <w:left w:val="none" w:sz="0" w:space="0" w:color="auto"/>
            <w:bottom w:val="none" w:sz="0" w:space="0" w:color="auto"/>
            <w:right w:val="none" w:sz="0" w:space="0" w:color="auto"/>
          </w:divBdr>
        </w:div>
        <w:div w:id="1053581248">
          <w:marLeft w:val="288"/>
          <w:marRight w:val="0"/>
          <w:marTop w:val="0"/>
          <w:marBottom w:val="0"/>
          <w:divBdr>
            <w:top w:val="none" w:sz="0" w:space="0" w:color="auto"/>
            <w:left w:val="none" w:sz="0" w:space="0" w:color="auto"/>
            <w:bottom w:val="none" w:sz="0" w:space="0" w:color="auto"/>
            <w:right w:val="none" w:sz="0" w:space="0" w:color="auto"/>
          </w:divBdr>
        </w:div>
      </w:divsChild>
    </w:div>
    <w:div w:id="1610045377">
      <w:bodyDiv w:val="1"/>
      <w:marLeft w:val="0"/>
      <w:marRight w:val="0"/>
      <w:marTop w:val="0"/>
      <w:marBottom w:val="0"/>
      <w:divBdr>
        <w:top w:val="none" w:sz="0" w:space="0" w:color="auto"/>
        <w:left w:val="none" w:sz="0" w:space="0" w:color="auto"/>
        <w:bottom w:val="none" w:sz="0" w:space="0" w:color="auto"/>
        <w:right w:val="none" w:sz="0" w:space="0" w:color="auto"/>
      </w:divBdr>
      <w:divsChild>
        <w:div w:id="1689670905">
          <w:marLeft w:val="274"/>
          <w:marRight w:val="0"/>
          <w:marTop w:val="86"/>
          <w:marBottom w:val="0"/>
          <w:divBdr>
            <w:top w:val="none" w:sz="0" w:space="0" w:color="auto"/>
            <w:left w:val="none" w:sz="0" w:space="0" w:color="auto"/>
            <w:bottom w:val="none" w:sz="0" w:space="0" w:color="auto"/>
            <w:right w:val="none" w:sz="0" w:space="0" w:color="auto"/>
          </w:divBdr>
        </w:div>
        <w:div w:id="173804867">
          <w:marLeft w:val="274"/>
          <w:marRight w:val="0"/>
          <w:marTop w:val="86"/>
          <w:marBottom w:val="0"/>
          <w:divBdr>
            <w:top w:val="none" w:sz="0" w:space="0" w:color="auto"/>
            <w:left w:val="none" w:sz="0" w:space="0" w:color="auto"/>
            <w:bottom w:val="none" w:sz="0" w:space="0" w:color="auto"/>
            <w:right w:val="none" w:sz="0" w:space="0" w:color="auto"/>
          </w:divBdr>
        </w:div>
        <w:div w:id="1268928124">
          <w:marLeft w:val="274"/>
          <w:marRight w:val="0"/>
          <w:marTop w:val="86"/>
          <w:marBottom w:val="0"/>
          <w:divBdr>
            <w:top w:val="none" w:sz="0" w:space="0" w:color="auto"/>
            <w:left w:val="none" w:sz="0" w:space="0" w:color="auto"/>
            <w:bottom w:val="none" w:sz="0" w:space="0" w:color="auto"/>
            <w:right w:val="none" w:sz="0" w:space="0" w:color="auto"/>
          </w:divBdr>
        </w:div>
        <w:div w:id="1551652008">
          <w:marLeft w:val="274"/>
          <w:marRight w:val="0"/>
          <w:marTop w:val="86"/>
          <w:marBottom w:val="0"/>
          <w:divBdr>
            <w:top w:val="none" w:sz="0" w:space="0" w:color="auto"/>
            <w:left w:val="none" w:sz="0" w:space="0" w:color="auto"/>
            <w:bottom w:val="none" w:sz="0" w:space="0" w:color="auto"/>
            <w:right w:val="none" w:sz="0" w:space="0" w:color="auto"/>
          </w:divBdr>
        </w:div>
      </w:divsChild>
    </w:div>
    <w:div w:id="1617367114">
      <w:bodyDiv w:val="1"/>
      <w:marLeft w:val="0"/>
      <w:marRight w:val="0"/>
      <w:marTop w:val="0"/>
      <w:marBottom w:val="0"/>
      <w:divBdr>
        <w:top w:val="none" w:sz="0" w:space="0" w:color="auto"/>
        <w:left w:val="none" w:sz="0" w:space="0" w:color="auto"/>
        <w:bottom w:val="none" w:sz="0" w:space="0" w:color="auto"/>
        <w:right w:val="none" w:sz="0" w:space="0" w:color="auto"/>
      </w:divBdr>
    </w:div>
    <w:div w:id="1650940619">
      <w:bodyDiv w:val="1"/>
      <w:marLeft w:val="0"/>
      <w:marRight w:val="0"/>
      <w:marTop w:val="0"/>
      <w:marBottom w:val="0"/>
      <w:divBdr>
        <w:top w:val="none" w:sz="0" w:space="0" w:color="auto"/>
        <w:left w:val="none" w:sz="0" w:space="0" w:color="auto"/>
        <w:bottom w:val="none" w:sz="0" w:space="0" w:color="auto"/>
        <w:right w:val="none" w:sz="0" w:space="0" w:color="auto"/>
      </w:divBdr>
      <w:divsChild>
        <w:div w:id="1834106455">
          <w:marLeft w:val="288"/>
          <w:marRight w:val="0"/>
          <w:marTop w:val="0"/>
          <w:marBottom w:val="0"/>
          <w:divBdr>
            <w:top w:val="none" w:sz="0" w:space="0" w:color="auto"/>
            <w:left w:val="none" w:sz="0" w:space="0" w:color="auto"/>
            <w:bottom w:val="none" w:sz="0" w:space="0" w:color="auto"/>
            <w:right w:val="none" w:sz="0" w:space="0" w:color="auto"/>
          </w:divBdr>
        </w:div>
        <w:div w:id="1746999484">
          <w:marLeft w:val="288"/>
          <w:marRight w:val="0"/>
          <w:marTop w:val="0"/>
          <w:marBottom w:val="0"/>
          <w:divBdr>
            <w:top w:val="none" w:sz="0" w:space="0" w:color="auto"/>
            <w:left w:val="none" w:sz="0" w:space="0" w:color="auto"/>
            <w:bottom w:val="none" w:sz="0" w:space="0" w:color="auto"/>
            <w:right w:val="none" w:sz="0" w:space="0" w:color="auto"/>
          </w:divBdr>
        </w:div>
      </w:divsChild>
    </w:div>
    <w:div w:id="1659842312">
      <w:bodyDiv w:val="1"/>
      <w:marLeft w:val="0"/>
      <w:marRight w:val="0"/>
      <w:marTop w:val="0"/>
      <w:marBottom w:val="0"/>
      <w:divBdr>
        <w:top w:val="none" w:sz="0" w:space="0" w:color="auto"/>
        <w:left w:val="none" w:sz="0" w:space="0" w:color="auto"/>
        <w:bottom w:val="none" w:sz="0" w:space="0" w:color="auto"/>
        <w:right w:val="none" w:sz="0" w:space="0" w:color="auto"/>
      </w:divBdr>
    </w:div>
    <w:div w:id="1670715890">
      <w:bodyDiv w:val="1"/>
      <w:marLeft w:val="0"/>
      <w:marRight w:val="0"/>
      <w:marTop w:val="0"/>
      <w:marBottom w:val="0"/>
      <w:divBdr>
        <w:top w:val="none" w:sz="0" w:space="0" w:color="auto"/>
        <w:left w:val="none" w:sz="0" w:space="0" w:color="auto"/>
        <w:bottom w:val="none" w:sz="0" w:space="0" w:color="auto"/>
        <w:right w:val="none" w:sz="0" w:space="0" w:color="auto"/>
      </w:divBdr>
    </w:div>
    <w:div w:id="1726098050">
      <w:bodyDiv w:val="1"/>
      <w:marLeft w:val="0"/>
      <w:marRight w:val="0"/>
      <w:marTop w:val="0"/>
      <w:marBottom w:val="0"/>
      <w:divBdr>
        <w:top w:val="none" w:sz="0" w:space="0" w:color="auto"/>
        <w:left w:val="none" w:sz="0" w:space="0" w:color="auto"/>
        <w:bottom w:val="none" w:sz="0" w:space="0" w:color="auto"/>
        <w:right w:val="none" w:sz="0" w:space="0" w:color="auto"/>
      </w:divBdr>
      <w:divsChild>
        <w:div w:id="1744257250">
          <w:marLeft w:val="274"/>
          <w:marRight w:val="0"/>
          <w:marTop w:val="0"/>
          <w:marBottom w:val="0"/>
          <w:divBdr>
            <w:top w:val="none" w:sz="0" w:space="0" w:color="auto"/>
            <w:left w:val="none" w:sz="0" w:space="0" w:color="auto"/>
            <w:bottom w:val="none" w:sz="0" w:space="0" w:color="auto"/>
            <w:right w:val="none" w:sz="0" w:space="0" w:color="auto"/>
          </w:divBdr>
        </w:div>
        <w:div w:id="1847595459">
          <w:marLeft w:val="994"/>
          <w:marRight w:val="0"/>
          <w:marTop w:val="0"/>
          <w:marBottom w:val="0"/>
          <w:divBdr>
            <w:top w:val="none" w:sz="0" w:space="0" w:color="auto"/>
            <w:left w:val="none" w:sz="0" w:space="0" w:color="auto"/>
            <w:bottom w:val="none" w:sz="0" w:space="0" w:color="auto"/>
            <w:right w:val="none" w:sz="0" w:space="0" w:color="auto"/>
          </w:divBdr>
        </w:div>
        <w:div w:id="1355108895">
          <w:marLeft w:val="288"/>
          <w:marRight w:val="0"/>
          <w:marTop w:val="0"/>
          <w:marBottom w:val="0"/>
          <w:divBdr>
            <w:top w:val="none" w:sz="0" w:space="0" w:color="auto"/>
            <w:left w:val="none" w:sz="0" w:space="0" w:color="auto"/>
            <w:bottom w:val="none" w:sz="0" w:space="0" w:color="auto"/>
            <w:right w:val="none" w:sz="0" w:space="0" w:color="auto"/>
          </w:divBdr>
        </w:div>
        <w:div w:id="102651238">
          <w:marLeft w:val="1051"/>
          <w:marRight w:val="0"/>
          <w:marTop w:val="0"/>
          <w:marBottom w:val="0"/>
          <w:divBdr>
            <w:top w:val="none" w:sz="0" w:space="0" w:color="auto"/>
            <w:left w:val="none" w:sz="0" w:space="0" w:color="auto"/>
            <w:bottom w:val="none" w:sz="0" w:space="0" w:color="auto"/>
            <w:right w:val="none" w:sz="0" w:space="0" w:color="auto"/>
          </w:divBdr>
        </w:div>
        <w:div w:id="267473278">
          <w:marLeft w:val="288"/>
          <w:marRight w:val="0"/>
          <w:marTop w:val="0"/>
          <w:marBottom w:val="0"/>
          <w:divBdr>
            <w:top w:val="none" w:sz="0" w:space="0" w:color="auto"/>
            <w:left w:val="none" w:sz="0" w:space="0" w:color="auto"/>
            <w:bottom w:val="none" w:sz="0" w:space="0" w:color="auto"/>
            <w:right w:val="none" w:sz="0" w:space="0" w:color="auto"/>
          </w:divBdr>
        </w:div>
        <w:div w:id="1917475146">
          <w:marLeft w:val="288"/>
          <w:marRight w:val="0"/>
          <w:marTop w:val="0"/>
          <w:marBottom w:val="0"/>
          <w:divBdr>
            <w:top w:val="none" w:sz="0" w:space="0" w:color="auto"/>
            <w:left w:val="none" w:sz="0" w:space="0" w:color="auto"/>
            <w:bottom w:val="none" w:sz="0" w:space="0" w:color="auto"/>
            <w:right w:val="none" w:sz="0" w:space="0" w:color="auto"/>
          </w:divBdr>
        </w:div>
        <w:div w:id="1500927489">
          <w:marLeft w:val="288"/>
          <w:marRight w:val="0"/>
          <w:marTop w:val="0"/>
          <w:marBottom w:val="0"/>
          <w:divBdr>
            <w:top w:val="none" w:sz="0" w:space="0" w:color="auto"/>
            <w:left w:val="none" w:sz="0" w:space="0" w:color="auto"/>
            <w:bottom w:val="none" w:sz="0" w:space="0" w:color="auto"/>
            <w:right w:val="none" w:sz="0" w:space="0" w:color="auto"/>
          </w:divBdr>
        </w:div>
        <w:div w:id="1105729035">
          <w:marLeft w:val="288"/>
          <w:marRight w:val="0"/>
          <w:marTop w:val="0"/>
          <w:marBottom w:val="0"/>
          <w:divBdr>
            <w:top w:val="none" w:sz="0" w:space="0" w:color="auto"/>
            <w:left w:val="none" w:sz="0" w:space="0" w:color="auto"/>
            <w:bottom w:val="none" w:sz="0" w:space="0" w:color="auto"/>
            <w:right w:val="none" w:sz="0" w:space="0" w:color="auto"/>
          </w:divBdr>
        </w:div>
        <w:div w:id="809828581">
          <w:marLeft w:val="288"/>
          <w:marRight w:val="0"/>
          <w:marTop w:val="0"/>
          <w:marBottom w:val="0"/>
          <w:divBdr>
            <w:top w:val="none" w:sz="0" w:space="0" w:color="auto"/>
            <w:left w:val="none" w:sz="0" w:space="0" w:color="auto"/>
            <w:bottom w:val="none" w:sz="0" w:space="0" w:color="auto"/>
            <w:right w:val="none" w:sz="0" w:space="0" w:color="auto"/>
          </w:divBdr>
        </w:div>
        <w:div w:id="602341934">
          <w:marLeft w:val="288"/>
          <w:marRight w:val="0"/>
          <w:marTop w:val="0"/>
          <w:marBottom w:val="0"/>
          <w:divBdr>
            <w:top w:val="none" w:sz="0" w:space="0" w:color="auto"/>
            <w:left w:val="none" w:sz="0" w:space="0" w:color="auto"/>
            <w:bottom w:val="none" w:sz="0" w:space="0" w:color="auto"/>
            <w:right w:val="none" w:sz="0" w:space="0" w:color="auto"/>
          </w:divBdr>
        </w:div>
        <w:div w:id="2137480920">
          <w:marLeft w:val="288"/>
          <w:marRight w:val="0"/>
          <w:marTop w:val="0"/>
          <w:marBottom w:val="0"/>
          <w:divBdr>
            <w:top w:val="none" w:sz="0" w:space="0" w:color="auto"/>
            <w:left w:val="none" w:sz="0" w:space="0" w:color="auto"/>
            <w:bottom w:val="none" w:sz="0" w:space="0" w:color="auto"/>
            <w:right w:val="none" w:sz="0" w:space="0" w:color="auto"/>
          </w:divBdr>
        </w:div>
        <w:div w:id="360864266">
          <w:marLeft w:val="288"/>
          <w:marRight w:val="0"/>
          <w:marTop w:val="0"/>
          <w:marBottom w:val="0"/>
          <w:divBdr>
            <w:top w:val="none" w:sz="0" w:space="0" w:color="auto"/>
            <w:left w:val="none" w:sz="0" w:space="0" w:color="auto"/>
            <w:bottom w:val="none" w:sz="0" w:space="0" w:color="auto"/>
            <w:right w:val="none" w:sz="0" w:space="0" w:color="auto"/>
          </w:divBdr>
        </w:div>
        <w:div w:id="1842161315">
          <w:marLeft w:val="288"/>
          <w:marRight w:val="0"/>
          <w:marTop w:val="0"/>
          <w:marBottom w:val="0"/>
          <w:divBdr>
            <w:top w:val="none" w:sz="0" w:space="0" w:color="auto"/>
            <w:left w:val="none" w:sz="0" w:space="0" w:color="auto"/>
            <w:bottom w:val="none" w:sz="0" w:space="0" w:color="auto"/>
            <w:right w:val="none" w:sz="0" w:space="0" w:color="auto"/>
          </w:divBdr>
        </w:div>
        <w:div w:id="1897006254">
          <w:marLeft w:val="288"/>
          <w:marRight w:val="0"/>
          <w:marTop w:val="0"/>
          <w:marBottom w:val="0"/>
          <w:divBdr>
            <w:top w:val="none" w:sz="0" w:space="0" w:color="auto"/>
            <w:left w:val="none" w:sz="0" w:space="0" w:color="auto"/>
            <w:bottom w:val="none" w:sz="0" w:space="0" w:color="auto"/>
            <w:right w:val="none" w:sz="0" w:space="0" w:color="auto"/>
          </w:divBdr>
        </w:div>
        <w:div w:id="1789812997">
          <w:marLeft w:val="288"/>
          <w:marRight w:val="0"/>
          <w:marTop w:val="0"/>
          <w:marBottom w:val="0"/>
          <w:divBdr>
            <w:top w:val="none" w:sz="0" w:space="0" w:color="auto"/>
            <w:left w:val="none" w:sz="0" w:space="0" w:color="auto"/>
            <w:bottom w:val="none" w:sz="0" w:space="0" w:color="auto"/>
            <w:right w:val="none" w:sz="0" w:space="0" w:color="auto"/>
          </w:divBdr>
        </w:div>
        <w:div w:id="1975714763">
          <w:marLeft w:val="288"/>
          <w:marRight w:val="0"/>
          <w:marTop w:val="0"/>
          <w:marBottom w:val="0"/>
          <w:divBdr>
            <w:top w:val="none" w:sz="0" w:space="0" w:color="auto"/>
            <w:left w:val="none" w:sz="0" w:space="0" w:color="auto"/>
            <w:bottom w:val="none" w:sz="0" w:space="0" w:color="auto"/>
            <w:right w:val="none" w:sz="0" w:space="0" w:color="auto"/>
          </w:divBdr>
        </w:div>
        <w:div w:id="334497999">
          <w:marLeft w:val="288"/>
          <w:marRight w:val="0"/>
          <w:marTop w:val="0"/>
          <w:marBottom w:val="0"/>
          <w:divBdr>
            <w:top w:val="none" w:sz="0" w:space="0" w:color="auto"/>
            <w:left w:val="none" w:sz="0" w:space="0" w:color="auto"/>
            <w:bottom w:val="none" w:sz="0" w:space="0" w:color="auto"/>
            <w:right w:val="none" w:sz="0" w:space="0" w:color="auto"/>
          </w:divBdr>
        </w:div>
      </w:divsChild>
    </w:div>
    <w:div w:id="1730836938">
      <w:bodyDiv w:val="1"/>
      <w:marLeft w:val="0"/>
      <w:marRight w:val="0"/>
      <w:marTop w:val="0"/>
      <w:marBottom w:val="0"/>
      <w:divBdr>
        <w:top w:val="none" w:sz="0" w:space="0" w:color="auto"/>
        <w:left w:val="none" w:sz="0" w:space="0" w:color="auto"/>
        <w:bottom w:val="none" w:sz="0" w:space="0" w:color="auto"/>
        <w:right w:val="none" w:sz="0" w:space="0" w:color="auto"/>
      </w:divBdr>
    </w:div>
    <w:div w:id="1771045482">
      <w:bodyDiv w:val="1"/>
      <w:marLeft w:val="0"/>
      <w:marRight w:val="0"/>
      <w:marTop w:val="0"/>
      <w:marBottom w:val="0"/>
      <w:divBdr>
        <w:top w:val="none" w:sz="0" w:space="0" w:color="auto"/>
        <w:left w:val="none" w:sz="0" w:space="0" w:color="auto"/>
        <w:bottom w:val="none" w:sz="0" w:space="0" w:color="auto"/>
        <w:right w:val="none" w:sz="0" w:space="0" w:color="auto"/>
      </w:divBdr>
      <w:divsChild>
        <w:div w:id="1251889724">
          <w:marLeft w:val="274"/>
          <w:marRight w:val="0"/>
          <w:marTop w:val="86"/>
          <w:marBottom w:val="0"/>
          <w:divBdr>
            <w:top w:val="none" w:sz="0" w:space="0" w:color="auto"/>
            <w:left w:val="none" w:sz="0" w:space="0" w:color="auto"/>
            <w:bottom w:val="none" w:sz="0" w:space="0" w:color="auto"/>
            <w:right w:val="none" w:sz="0" w:space="0" w:color="auto"/>
          </w:divBdr>
        </w:div>
        <w:div w:id="559291565">
          <w:marLeft w:val="274"/>
          <w:marRight w:val="0"/>
          <w:marTop w:val="86"/>
          <w:marBottom w:val="0"/>
          <w:divBdr>
            <w:top w:val="none" w:sz="0" w:space="0" w:color="auto"/>
            <w:left w:val="none" w:sz="0" w:space="0" w:color="auto"/>
            <w:bottom w:val="none" w:sz="0" w:space="0" w:color="auto"/>
            <w:right w:val="none" w:sz="0" w:space="0" w:color="auto"/>
          </w:divBdr>
        </w:div>
        <w:div w:id="791946071">
          <w:marLeft w:val="274"/>
          <w:marRight w:val="0"/>
          <w:marTop w:val="86"/>
          <w:marBottom w:val="0"/>
          <w:divBdr>
            <w:top w:val="none" w:sz="0" w:space="0" w:color="auto"/>
            <w:left w:val="none" w:sz="0" w:space="0" w:color="auto"/>
            <w:bottom w:val="none" w:sz="0" w:space="0" w:color="auto"/>
            <w:right w:val="none" w:sz="0" w:space="0" w:color="auto"/>
          </w:divBdr>
        </w:div>
        <w:div w:id="2026595956">
          <w:marLeft w:val="274"/>
          <w:marRight w:val="0"/>
          <w:marTop w:val="86"/>
          <w:marBottom w:val="0"/>
          <w:divBdr>
            <w:top w:val="none" w:sz="0" w:space="0" w:color="auto"/>
            <w:left w:val="none" w:sz="0" w:space="0" w:color="auto"/>
            <w:bottom w:val="none" w:sz="0" w:space="0" w:color="auto"/>
            <w:right w:val="none" w:sz="0" w:space="0" w:color="auto"/>
          </w:divBdr>
        </w:div>
        <w:div w:id="1194225737">
          <w:marLeft w:val="274"/>
          <w:marRight w:val="0"/>
          <w:marTop w:val="86"/>
          <w:marBottom w:val="0"/>
          <w:divBdr>
            <w:top w:val="none" w:sz="0" w:space="0" w:color="auto"/>
            <w:left w:val="none" w:sz="0" w:space="0" w:color="auto"/>
            <w:bottom w:val="none" w:sz="0" w:space="0" w:color="auto"/>
            <w:right w:val="none" w:sz="0" w:space="0" w:color="auto"/>
          </w:divBdr>
        </w:div>
        <w:div w:id="1419206626">
          <w:marLeft w:val="274"/>
          <w:marRight w:val="0"/>
          <w:marTop w:val="86"/>
          <w:marBottom w:val="0"/>
          <w:divBdr>
            <w:top w:val="none" w:sz="0" w:space="0" w:color="auto"/>
            <w:left w:val="none" w:sz="0" w:space="0" w:color="auto"/>
            <w:bottom w:val="none" w:sz="0" w:space="0" w:color="auto"/>
            <w:right w:val="none" w:sz="0" w:space="0" w:color="auto"/>
          </w:divBdr>
        </w:div>
        <w:div w:id="1265335828">
          <w:marLeft w:val="274"/>
          <w:marRight w:val="0"/>
          <w:marTop w:val="86"/>
          <w:marBottom w:val="0"/>
          <w:divBdr>
            <w:top w:val="none" w:sz="0" w:space="0" w:color="auto"/>
            <w:left w:val="none" w:sz="0" w:space="0" w:color="auto"/>
            <w:bottom w:val="none" w:sz="0" w:space="0" w:color="auto"/>
            <w:right w:val="none" w:sz="0" w:space="0" w:color="auto"/>
          </w:divBdr>
        </w:div>
        <w:div w:id="317653505">
          <w:marLeft w:val="274"/>
          <w:marRight w:val="0"/>
          <w:marTop w:val="86"/>
          <w:marBottom w:val="0"/>
          <w:divBdr>
            <w:top w:val="none" w:sz="0" w:space="0" w:color="auto"/>
            <w:left w:val="none" w:sz="0" w:space="0" w:color="auto"/>
            <w:bottom w:val="none" w:sz="0" w:space="0" w:color="auto"/>
            <w:right w:val="none" w:sz="0" w:space="0" w:color="auto"/>
          </w:divBdr>
        </w:div>
      </w:divsChild>
    </w:div>
    <w:div w:id="1798450014">
      <w:bodyDiv w:val="1"/>
      <w:marLeft w:val="0"/>
      <w:marRight w:val="0"/>
      <w:marTop w:val="0"/>
      <w:marBottom w:val="0"/>
      <w:divBdr>
        <w:top w:val="none" w:sz="0" w:space="0" w:color="auto"/>
        <w:left w:val="none" w:sz="0" w:space="0" w:color="auto"/>
        <w:bottom w:val="none" w:sz="0" w:space="0" w:color="auto"/>
        <w:right w:val="none" w:sz="0" w:space="0" w:color="auto"/>
      </w:divBdr>
    </w:div>
    <w:div w:id="1812285498">
      <w:bodyDiv w:val="1"/>
      <w:marLeft w:val="0"/>
      <w:marRight w:val="0"/>
      <w:marTop w:val="0"/>
      <w:marBottom w:val="0"/>
      <w:divBdr>
        <w:top w:val="none" w:sz="0" w:space="0" w:color="auto"/>
        <w:left w:val="none" w:sz="0" w:space="0" w:color="auto"/>
        <w:bottom w:val="none" w:sz="0" w:space="0" w:color="auto"/>
        <w:right w:val="none" w:sz="0" w:space="0" w:color="auto"/>
      </w:divBdr>
    </w:div>
    <w:div w:id="1821539371">
      <w:bodyDiv w:val="1"/>
      <w:marLeft w:val="0"/>
      <w:marRight w:val="0"/>
      <w:marTop w:val="0"/>
      <w:marBottom w:val="0"/>
      <w:divBdr>
        <w:top w:val="none" w:sz="0" w:space="0" w:color="auto"/>
        <w:left w:val="none" w:sz="0" w:space="0" w:color="auto"/>
        <w:bottom w:val="none" w:sz="0" w:space="0" w:color="auto"/>
        <w:right w:val="none" w:sz="0" w:space="0" w:color="auto"/>
      </w:divBdr>
      <w:divsChild>
        <w:div w:id="1136335998">
          <w:marLeft w:val="288"/>
          <w:marRight w:val="0"/>
          <w:marTop w:val="0"/>
          <w:marBottom w:val="0"/>
          <w:divBdr>
            <w:top w:val="none" w:sz="0" w:space="0" w:color="auto"/>
            <w:left w:val="none" w:sz="0" w:space="0" w:color="auto"/>
            <w:bottom w:val="none" w:sz="0" w:space="0" w:color="auto"/>
            <w:right w:val="none" w:sz="0" w:space="0" w:color="auto"/>
          </w:divBdr>
        </w:div>
        <w:div w:id="844246975">
          <w:marLeft w:val="288"/>
          <w:marRight w:val="0"/>
          <w:marTop w:val="0"/>
          <w:marBottom w:val="0"/>
          <w:divBdr>
            <w:top w:val="none" w:sz="0" w:space="0" w:color="auto"/>
            <w:left w:val="none" w:sz="0" w:space="0" w:color="auto"/>
            <w:bottom w:val="none" w:sz="0" w:space="0" w:color="auto"/>
            <w:right w:val="none" w:sz="0" w:space="0" w:color="auto"/>
          </w:divBdr>
        </w:div>
        <w:div w:id="342244152">
          <w:marLeft w:val="288"/>
          <w:marRight w:val="0"/>
          <w:marTop w:val="0"/>
          <w:marBottom w:val="0"/>
          <w:divBdr>
            <w:top w:val="none" w:sz="0" w:space="0" w:color="auto"/>
            <w:left w:val="none" w:sz="0" w:space="0" w:color="auto"/>
            <w:bottom w:val="none" w:sz="0" w:space="0" w:color="auto"/>
            <w:right w:val="none" w:sz="0" w:space="0" w:color="auto"/>
          </w:divBdr>
        </w:div>
      </w:divsChild>
    </w:div>
    <w:div w:id="1918243298">
      <w:bodyDiv w:val="1"/>
      <w:marLeft w:val="0"/>
      <w:marRight w:val="0"/>
      <w:marTop w:val="0"/>
      <w:marBottom w:val="0"/>
      <w:divBdr>
        <w:top w:val="none" w:sz="0" w:space="0" w:color="auto"/>
        <w:left w:val="none" w:sz="0" w:space="0" w:color="auto"/>
        <w:bottom w:val="none" w:sz="0" w:space="0" w:color="auto"/>
        <w:right w:val="none" w:sz="0" w:space="0" w:color="auto"/>
      </w:divBdr>
      <w:divsChild>
        <w:div w:id="1998532469">
          <w:marLeft w:val="288"/>
          <w:marRight w:val="0"/>
          <w:marTop w:val="0"/>
          <w:marBottom w:val="0"/>
          <w:divBdr>
            <w:top w:val="none" w:sz="0" w:space="0" w:color="auto"/>
            <w:left w:val="none" w:sz="0" w:space="0" w:color="auto"/>
            <w:bottom w:val="none" w:sz="0" w:space="0" w:color="auto"/>
            <w:right w:val="none" w:sz="0" w:space="0" w:color="auto"/>
          </w:divBdr>
        </w:div>
        <w:div w:id="1328559357">
          <w:marLeft w:val="274"/>
          <w:marRight w:val="0"/>
          <w:marTop w:val="0"/>
          <w:marBottom w:val="0"/>
          <w:divBdr>
            <w:top w:val="none" w:sz="0" w:space="0" w:color="auto"/>
            <w:left w:val="none" w:sz="0" w:space="0" w:color="auto"/>
            <w:bottom w:val="none" w:sz="0" w:space="0" w:color="auto"/>
            <w:right w:val="none" w:sz="0" w:space="0" w:color="auto"/>
          </w:divBdr>
        </w:div>
      </w:divsChild>
    </w:div>
    <w:div w:id="1971863829">
      <w:bodyDiv w:val="1"/>
      <w:marLeft w:val="0"/>
      <w:marRight w:val="0"/>
      <w:marTop w:val="0"/>
      <w:marBottom w:val="0"/>
      <w:divBdr>
        <w:top w:val="none" w:sz="0" w:space="0" w:color="auto"/>
        <w:left w:val="none" w:sz="0" w:space="0" w:color="auto"/>
        <w:bottom w:val="none" w:sz="0" w:space="0" w:color="auto"/>
        <w:right w:val="none" w:sz="0" w:space="0" w:color="auto"/>
      </w:divBdr>
    </w:div>
    <w:div w:id="1980841754">
      <w:bodyDiv w:val="1"/>
      <w:marLeft w:val="0"/>
      <w:marRight w:val="0"/>
      <w:marTop w:val="0"/>
      <w:marBottom w:val="0"/>
      <w:divBdr>
        <w:top w:val="none" w:sz="0" w:space="0" w:color="auto"/>
        <w:left w:val="none" w:sz="0" w:space="0" w:color="auto"/>
        <w:bottom w:val="none" w:sz="0" w:space="0" w:color="auto"/>
        <w:right w:val="none" w:sz="0" w:space="0" w:color="auto"/>
      </w:divBdr>
    </w:div>
    <w:div w:id="1998267120">
      <w:bodyDiv w:val="1"/>
      <w:marLeft w:val="0"/>
      <w:marRight w:val="0"/>
      <w:marTop w:val="0"/>
      <w:marBottom w:val="0"/>
      <w:divBdr>
        <w:top w:val="none" w:sz="0" w:space="0" w:color="auto"/>
        <w:left w:val="none" w:sz="0" w:space="0" w:color="auto"/>
        <w:bottom w:val="none" w:sz="0" w:space="0" w:color="auto"/>
        <w:right w:val="none" w:sz="0" w:space="0" w:color="auto"/>
      </w:divBdr>
    </w:div>
    <w:div w:id="2000889748">
      <w:bodyDiv w:val="1"/>
      <w:marLeft w:val="0"/>
      <w:marRight w:val="0"/>
      <w:marTop w:val="0"/>
      <w:marBottom w:val="0"/>
      <w:divBdr>
        <w:top w:val="none" w:sz="0" w:space="0" w:color="auto"/>
        <w:left w:val="none" w:sz="0" w:space="0" w:color="auto"/>
        <w:bottom w:val="none" w:sz="0" w:space="0" w:color="auto"/>
        <w:right w:val="none" w:sz="0" w:space="0" w:color="auto"/>
      </w:divBdr>
    </w:div>
    <w:div w:id="2060475720">
      <w:bodyDiv w:val="1"/>
      <w:marLeft w:val="0"/>
      <w:marRight w:val="0"/>
      <w:marTop w:val="0"/>
      <w:marBottom w:val="0"/>
      <w:divBdr>
        <w:top w:val="none" w:sz="0" w:space="0" w:color="auto"/>
        <w:left w:val="none" w:sz="0" w:space="0" w:color="auto"/>
        <w:bottom w:val="none" w:sz="0" w:space="0" w:color="auto"/>
        <w:right w:val="none" w:sz="0" w:space="0" w:color="auto"/>
      </w:divBdr>
      <w:divsChild>
        <w:div w:id="1697923719">
          <w:marLeft w:val="274"/>
          <w:marRight w:val="0"/>
          <w:marTop w:val="0"/>
          <w:marBottom w:val="0"/>
          <w:divBdr>
            <w:top w:val="none" w:sz="0" w:space="0" w:color="auto"/>
            <w:left w:val="none" w:sz="0" w:space="0" w:color="auto"/>
            <w:bottom w:val="none" w:sz="0" w:space="0" w:color="auto"/>
            <w:right w:val="none" w:sz="0" w:space="0" w:color="auto"/>
          </w:divBdr>
        </w:div>
        <w:div w:id="209265416">
          <w:marLeft w:val="274"/>
          <w:marRight w:val="0"/>
          <w:marTop w:val="0"/>
          <w:marBottom w:val="0"/>
          <w:divBdr>
            <w:top w:val="none" w:sz="0" w:space="0" w:color="auto"/>
            <w:left w:val="none" w:sz="0" w:space="0" w:color="auto"/>
            <w:bottom w:val="none" w:sz="0" w:space="0" w:color="auto"/>
            <w:right w:val="none" w:sz="0" w:space="0" w:color="auto"/>
          </w:divBdr>
        </w:div>
      </w:divsChild>
    </w:div>
    <w:div w:id="208811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gif"/><Relationship Id="rId26" Type="http://schemas.openxmlformats.org/officeDocument/2006/relationships/image" Target="media/image12.GIF"/><Relationship Id="rId39" Type="http://schemas.openxmlformats.org/officeDocument/2006/relationships/hyperlink" Target="http://www.hamiltonproject.org/assets/legacy/files/downloads_and_links/THP_15WaysRethinkFedDeficit_Feb13_rev_1.pdf" TargetMode="External"/><Relationship Id="rId21" Type="http://schemas.openxmlformats.org/officeDocument/2006/relationships/image" Target="media/image7.GIF"/><Relationship Id="rId34" Type="http://schemas.openxmlformats.org/officeDocument/2006/relationships/hyperlink" Target="http://nhma.info/wp-content/uploads/2016/04/A_Living_Mosaic_FINAL.pdf" TargetMode="External"/><Relationship Id="rId42" Type="http://schemas.openxmlformats.org/officeDocument/2006/relationships/hyperlink" Target="http://www.unisdr.org/we/inform/terminology" TargetMode="External"/><Relationship Id="rId47" Type="http://schemas.openxmlformats.org/officeDocument/2006/relationships/image" Target="media/image24.GIF"/><Relationship Id="rId50" Type="http://schemas.openxmlformats.org/officeDocument/2006/relationships/image" Target="media/image27.GIF"/><Relationship Id="rId55" Type="http://schemas.openxmlformats.org/officeDocument/2006/relationships/image" Target="media/image32.gif"/><Relationship Id="rId63"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GIF"/><Relationship Id="rId29"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GIF"/><Relationship Id="rId32" Type="http://schemas.openxmlformats.org/officeDocument/2006/relationships/hyperlink" Target="http://nhma.info/publications/the-patchwork-quilt/" TargetMode="External"/><Relationship Id="rId37" Type="http://schemas.openxmlformats.org/officeDocument/2006/relationships/image" Target="media/image17.GIF"/><Relationship Id="rId40" Type="http://schemas.openxmlformats.org/officeDocument/2006/relationships/hyperlink" Target="http://www.hamiltonproject.org/assets/legacy/files/downloads_and_links/THP_15WaysRethinkFedDeficit_Feb13_rev_1.pdf" TargetMode="External"/><Relationship Id="rId45" Type="http://schemas.openxmlformats.org/officeDocument/2006/relationships/image" Target="media/image22.GIF"/><Relationship Id="rId53" Type="http://schemas.openxmlformats.org/officeDocument/2006/relationships/image" Target="media/image30.gif"/><Relationship Id="rId58" Type="http://schemas.openxmlformats.org/officeDocument/2006/relationships/image" Target="media/image35.GI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GIF"/><Relationship Id="rId28" Type="http://schemas.openxmlformats.org/officeDocument/2006/relationships/hyperlink" Target="http://nhma.info/" TargetMode="External"/><Relationship Id="rId36" Type="http://schemas.openxmlformats.org/officeDocument/2006/relationships/image" Target="media/image16.GIF"/><Relationship Id="rId49" Type="http://schemas.openxmlformats.org/officeDocument/2006/relationships/image" Target="media/image26.GIF"/><Relationship Id="rId57" Type="http://schemas.openxmlformats.org/officeDocument/2006/relationships/image" Target="media/image34.GIF"/><Relationship Id="rId61" Type="http://schemas.openxmlformats.org/officeDocument/2006/relationships/image" Target="media/image38.GIF"/><Relationship Id="rId10" Type="http://schemas.openxmlformats.org/officeDocument/2006/relationships/header" Target="header1.xml"/><Relationship Id="rId19" Type="http://schemas.openxmlformats.org/officeDocument/2006/relationships/image" Target="media/image5.GIF"/><Relationship Id="rId31" Type="http://schemas.openxmlformats.org/officeDocument/2006/relationships/hyperlink" Target="http://nhma.info/publications/the-patchwork-quilt/" TargetMode="External"/><Relationship Id="rId44" Type="http://schemas.openxmlformats.org/officeDocument/2006/relationships/image" Target="media/image21.GIF"/><Relationship Id="rId52" Type="http://schemas.openxmlformats.org/officeDocument/2006/relationships/image" Target="media/image29.gif"/><Relationship Id="rId60" Type="http://schemas.openxmlformats.org/officeDocument/2006/relationships/image" Target="media/image37.GIF"/><Relationship Id="rId65"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image" Target="media/image8.GIF"/><Relationship Id="rId27" Type="http://schemas.openxmlformats.org/officeDocument/2006/relationships/hyperlink" Target="http://nhma.info/" TargetMode="External"/><Relationship Id="rId30" Type="http://schemas.openxmlformats.org/officeDocument/2006/relationships/image" Target="media/image14.GIF"/><Relationship Id="rId35" Type="http://schemas.openxmlformats.org/officeDocument/2006/relationships/image" Target="media/image15.gif"/><Relationship Id="rId43" Type="http://schemas.openxmlformats.org/officeDocument/2006/relationships/image" Target="media/image20.GIF"/><Relationship Id="rId48" Type="http://schemas.openxmlformats.org/officeDocument/2006/relationships/image" Target="media/image25.GIF"/><Relationship Id="rId56" Type="http://schemas.openxmlformats.org/officeDocument/2006/relationships/image" Target="media/image33.GIF"/><Relationship Id="rId64"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28.GI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gif"/><Relationship Id="rId25" Type="http://schemas.openxmlformats.org/officeDocument/2006/relationships/image" Target="media/image11.GIF"/><Relationship Id="rId33" Type="http://schemas.openxmlformats.org/officeDocument/2006/relationships/hyperlink" Target="http://nhma.info/wp-content/uploads/2016/04/A_Living_Mosaic_FINAL.pdf" TargetMode="External"/><Relationship Id="rId38" Type="http://schemas.openxmlformats.org/officeDocument/2006/relationships/image" Target="media/image18.GIF"/><Relationship Id="rId46" Type="http://schemas.openxmlformats.org/officeDocument/2006/relationships/image" Target="media/image23.GIF"/><Relationship Id="rId59" Type="http://schemas.openxmlformats.org/officeDocument/2006/relationships/image" Target="media/image36.GIF"/><Relationship Id="rId67" Type="http://schemas.openxmlformats.org/officeDocument/2006/relationships/theme" Target="theme/theme1.xml"/><Relationship Id="rId20" Type="http://schemas.openxmlformats.org/officeDocument/2006/relationships/image" Target="media/image6.GIF"/><Relationship Id="rId41" Type="http://schemas.openxmlformats.org/officeDocument/2006/relationships/image" Target="media/image19.GIF"/><Relationship Id="rId54" Type="http://schemas.openxmlformats.org/officeDocument/2006/relationships/image" Target="media/image31.gif"/><Relationship Id="rId62" Type="http://schemas.openxmlformats.org/officeDocument/2006/relationships/image" Target="media/image39.GIF"/></Relationships>
</file>

<file path=word/_rels/settings.xml.rels><?xml version="1.0" encoding="UTF-8" standalone="yes"?>
<Relationships xmlns="http://schemas.openxmlformats.org/package/2006/relationships"><Relationship Id="rId1" Type="http://schemas.openxmlformats.org/officeDocument/2006/relationships/attachedTemplate" Target="file:///V:\00-Active\1966%20-%20McKinley%20FEMA%20Projects\00_FEMA%20Templates\FEMA%20EA%20IG%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C0F3B-A018-45AD-BF44-0296D080B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FEMA EA IG Template</Template>
  <TotalTime>10</TotalTime>
  <Pages>28</Pages>
  <Words>2380</Words>
  <Characters>13569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E0592 IG Unit 2: HR Policy Regulations</vt:lpstr>
    </vt:vector>
  </TitlesOfParts>
  <LinksUpToDate>false</LinksUpToDate>
  <CharactersWithSpaces>15918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Disaster Risk Reduction (DRR) Ambassador Curriculum</dc:title>
  <dc:creator>NHMA</dc:creator>
  <cp:lastModifiedBy>Mila Harrison</cp:lastModifiedBy>
  <cp:lastPrinted>2017-03-31T18:15:00Z</cp:lastPrinted>
  <dcterms:created xsi:type="dcterms:W3CDTF">2017-04-26T15:28:00Z</dcterms:created>
  <dcterms:modified xsi:type="dcterms:W3CDTF">2017-04-26T16:54:00Z</dcterms:modified>
</cp:coreProperties>
</file>