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71261D">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71261D">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71261D"/>
    <w:p w:rsidR="0007271A" w:rsidRPr="007569C0" w:rsidRDefault="0007271A" w:rsidP="0071261D">
      <w:pPr>
        <w:pStyle w:val="Heading2"/>
        <w:jc w:val="center"/>
        <w:rPr>
          <w:i/>
          <w:color w:val="365F91" w:themeColor="accent1" w:themeShade="BF"/>
          <w:sz w:val="36"/>
        </w:rPr>
      </w:pPr>
      <w:r w:rsidRPr="007569C0">
        <w:rPr>
          <w:i/>
          <w:color w:val="365F91" w:themeColor="accent1" w:themeShade="BF"/>
          <w:sz w:val="36"/>
        </w:rPr>
        <w:t xml:space="preserve">Module </w:t>
      </w:r>
      <w:r w:rsidR="000A7208">
        <w:rPr>
          <w:i/>
          <w:color w:val="365F91" w:themeColor="accent1" w:themeShade="BF"/>
          <w:sz w:val="36"/>
        </w:rPr>
        <w:t>1</w:t>
      </w:r>
      <w:r w:rsidR="00125392">
        <w:rPr>
          <w:i/>
          <w:color w:val="365F91" w:themeColor="accent1" w:themeShade="BF"/>
          <w:sz w:val="36"/>
        </w:rPr>
        <w:t>5</w:t>
      </w:r>
      <w:r w:rsidRPr="007569C0">
        <w:rPr>
          <w:i/>
          <w:color w:val="365F91" w:themeColor="accent1" w:themeShade="BF"/>
          <w:sz w:val="36"/>
        </w:rPr>
        <w:t>:</w:t>
      </w:r>
    </w:p>
    <w:p w:rsidR="0007271A" w:rsidRPr="007569C0" w:rsidRDefault="00125392" w:rsidP="0071261D">
      <w:pPr>
        <w:pStyle w:val="Heading2"/>
        <w:jc w:val="center"/>
        <w:rPr>
          <w:i/>
          <w:color w:val="365F91" w:themeColor="accent1" w:themeShade="BF"/>
          <w:sz w:val="36"/>
        </w:rPr>
      </w:pPr>
      <w:r>
        <w:rPr>
          <w:i/>
          <w:color w:val="365F91" w:themeColor="accent1" w:themeShade="BF"/>
          <w:sz w:val="36"/>
        </w:rPr>
        <w:t>Legal and Policy Opportunities for</w:t>
      </w:r>
      <w:r>
        <w:rPr>
          <w:i/>
          <w:color w:val="365F91" w:themeColor="accent1" w:themeShade="BF"/>
          <w:sz w:val="36"/>
        </w:rPr>
        <w:br/>
        <w:t>Disaster Risk Reduction</w:t>
      </w:r>
    </w:p>
    <w:p w:rsidR="0007271A" w:rsidRDefault="0007271A" w:rsidP="0071261D"/>
    <w:p w:rsidR="0007271A" w:rsidRPr="009E40A8" w:rsidRDefault="0007271A" w:rsidP="0071261D"/>
    <w:p w:rsidR="0007271A" w:rsidRDefault="0007271A">
      <w:pPr>
        <w:pStyle w:val="Heading3"/>
        <w:jc w:val="center"/>
        <w:rPr>
          <w:sz w:val="28"/>
        </w:rPr>
      </w:pPr>
    </w:p>
    <w:p w:rsidR="0007271A" w:rsidRDefault="0007271A" w:rsidP="0071261D"/>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4A1AB0" w:rsidRPr="004A1AB0" w:rsidRDefault="004A1AB0" w:rsidP="004A1AB0"/>
    <w:p w:rsidR="004A1AB0" w:rsidRPr="0022237A" w:rsidRDefault="004A1AB0" w:rsidP="004A1AB0">
      <w:pPr>
        <w:spacing w:before="240"/>
        <w:rPr>
          <w:b/>
          <w:color w:val="1F497D" w:themeColor="text2"/>
        </w:rPr>
      </w:pPr>
      <w:r>
        <w:rPr>
          <w:b/>
          <w:color w:val="1F497D" w:themeColor="text2"/>
        </w:rPr>
        <w:t xml:space="preserve">THE </w:t>
      </w:r>
      <w:r w:rsidRPr="0022237A">
        <w:rPr>
          <w:b/>
          <w:color w:val="1F497D" w:themeColor="text2"/>
        </w:rPr>
        <w:t xml:space="preserve">DRR AMBASSADOR CURRICULUM </w:t>
      </w:r>
    </w:p>
    <w:p w:rsidR="004A1AB0" w:rsidRDefault="004A1AB0" w:rsidP="004A1AB0">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4A1AB0" w:rsidRPr="00CD1A65" w:rsidRDefault="004A1AB0" w:rsidP="004A1AB0">
      <w:pPr>
        <w:pStyle w:val="ListParagraph"/>
        <w:numPr>
          <w:ilvl w:val="0"/>
          <w:numId w:val="18"/>
        </w:numPr>
        <w:spacing w:line="240" w:lineRule="auto"/>
      </w:pPr>
      <w:r w:rsidRPr="00CD1A65">
        <w:t>Engaging in discussion of how disasters can be reduced through local action</w:t>
      </w:r>
    </w:p>
    <w:p w:rsidR="004A1AB0" w:rsidRPr="00CD1A65" w:rsidRDefault="004A1AB0" w:rsidP="004A1AB0">
      <w:pPr>
        <w:pStyle w:val="ListParagraph"/>
        <w:numPr>
          <w:ilvl w:val="0"/>
          <w:numId w:val="18"/>
        </w:numPr>
        <w:spacing w:line="240" w:lineRule="auto"/>
      </w:pPr>
      <w:r w:rsidRPr="00CD1A65">
        <w:t>Sharing insights among local leaders and technical experts to enable the development of cross functional solutions</w:t>
      </w:r>
    </w:p>
    <w:p w:rsidR="004A1AB0" w:rsidRPr="00CD1A65" w:rsidRDefault="004A1AB0" w:rsidP="004A1AB0">
      <w:pPr>
        <w:pStyle w:val="ListParagraph"/>
        <w:numPr>
          <w:ilvl w:val="0"/>
          <w:numId w:val="18"/>
        </w:numPr>
        <w:spacing w:line="240" w:lineRule="auto"/>
      </w:pPr>
      <w:r w:rsidRPr="00CD1A65">
        <w:t>Acquiring the best-available information, knowledge of best practices, and analytic tools to enable better-informed decisions before, during, and after disasters</w:t>
      </w:r>
    </w:p>
    <w:p w:rsidR="004A1AB0" w:rsidRPr="00CD1A65" w:rsidRDefault="004A1AB0" w:rsidP="004A1AB0">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4A1AB0" w:rsidRPr="0022237A" w:rsidRDefault="004A1AB0" w:rsidP="004A1AB0">
      <w:pPr>
        <w:spacing w:before="240"/>
        <w:rPr>
          <w:b/>
          <w:color w:val="1F497D" w:themeColor="text2"/>
        </w:rPr>
      </w:pPr>
      <w:r>
        <w:rPr>
          <w:b/>
          <w:color w:val="1F497D" w:themeColor="text2"/>
        </w:rPr>
        <w:t>DRR-A CURRICULUM TARGET AUDIENCE</w:t>
      </w:r>
    </w:p>
    <w:p w:rsidR="004A1AB0" w:rsidRPr="004F4C7C" w:rsidRDefault="004A1AB0" w:rsidP="004A1AB0">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4A1AB0" w:rsidRPr="0022237A" w:rsidRDefault="004A1AB0" w:rsidP="004A1AB0">
      <w:pPr>
        <w:spacing w:before="240"/>
        <w:rPr>
          <w:b/>
          <w:color w:val="1F497D" w:themeColor="text2"/>
        </w:rPr>
      </w:pPr>
      <w:r>
        <w:rPr>
          <w:b/>
          <w:color w:val="1F497D" w:themeColor="text2"/>
        </w:rPr>
        <w:t>METHODS OF DELIVERY</w:t>
      </w:r>
    </w:p>
    <w:p w:rsidR="004A1AB0" w:rsidRDefault="004A1AB0" w:rsidP="004A1AB0">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4A1AB0" w:rsidRPr="00DE30FA" w:rsidRDefault="004A1AB0" w:rsidP="004A1AB0">
      <w:pPr>
        <w:spacing w:before="240"/>
        <w:rPr>
          <w:b/>
          <w:color w:val="1F497D" w:themeColor="text2"/>
        </w:rPr>
      </w:pPr>
      <w:r w:rsidRPr="00DE30FA">
        <w:rPr>
          <w:b/>
          <w:color w:val="1F497D" w:themeColor="text2"/>
        </w:rPr>
        <w:t>COURSE MATERIALS</w:t>
      </w:r>
    </w:p>
    <w:p w:rsidR="004A1AB0" w:rsidRPr="0019052E" w:rsidRDefault="004A1AB0" w:rsidP="004A1AB0">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4A1AB0" w:rsidRPr="0022237A" w:rsidRDefault="004A1AB0" w:rsidP="004A1AB0">
      <w:pPr>
        <w:spacing w:before="240"/>
        <w:rPr>
          <w:b/>
          <w:color w:val="1F497D" w:themeColor="text2"/>
        </w:rPr>
      </w:pPr>
      <w:r>
        <w:rPr>
          <w:b/>
          <w:color w:val="1F497D" w:themeColor="text2"/>
        </w:rPr>
        <w:t>CERTIFICATES OF COMPLETION</w:t>
      </w:r>
    </w:p>
    <w:p w:rsidR="004A1AB0" w:rsidRDefault="004A1AB0" w:rsidP="004A1AB0">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3209544" cy="2404872"/>
            <wp:effectExtent l="19050" t="19050" r="10160"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95D71" w:rsidRDefault="00C6658C" w:rsidP="008A766C">
      <w:pPr>
        <w:spacing w:before="120"/>
      </w:pPr>
      <w:r>
        <w:t xml:space="preserve">Approximate delivery time:  </w:t>
      </w:r>
      <w:r w:rsidR="00355AB5" w:rsidRPr="00355AB5">
        <w:t>90-120 minutes</w:t>
      </w:r>
    </w:p>
    <w:p w:rsidR="0000112A" w:rsidRDefault="0000112A" w:rsidP="008A766C">
      <w:pPr>
        <w:spacing w:before="120"/>
      </w:pPr>
    </w:p>
    <w:p w:rsidR="001E7FB7" w:rsidRDefault="001E7FB7" w:rsidP="008A766C">
      <w:pPr>
        <w:spacing w:before="120"/>
      </w:pPr>
    </w:p>
    <w:p w:rsidR="00974C3A" w:rsidRPr="0041190F" w:rsidRDefault="00FF72A7" w:rsidP="008A766C">
      <w:pPr>
        <w:spacing w:before="120"/>
      </w:pPr>
      <w:r>
        <w:rPr>
          <w:noProof/>
        </w:rPr>
        <w:drawing>
          <wp:inline distT="0" distB="0" distL="0" distR="0" wp14:anchorId="0D31FC8B" wp14:editId="51B22894">
            <wp:extent cx="3209544" cy="2404872"/>
            <wp:effectExtent l="19050" t="19050" r="10160" b="146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355AB5" w:rsidRPr="00355AB5">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3209544" cy="2404872"/>
            <wp:effectExtent l="19050" t="19050" r="10160" b="146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E5827" w:rsidRPr="00EE5827" w:rsidRDefault="00EE5827" w:rsidP="00EE5827">
      <w:r w:rsidRPr="00EE5827">
        <w:t>This module is specifically designed to fit into the FEMA Risk Mapping, Assessment and Planning (aka Risk MAP) vision of using the National Flood Insurance Program (NFIP) as the basis of future planning and hazard mitigation.</w:t>
      </w:r>
    </w:p>
    <w:p w:rsidR="00D70F7F" w:rsidRPr="00EE5827" w:rsidRDefault="00D70F7F" w:rsidP="00C53F08">
      <w:pPr>
        <w:numPr>
          <w:ilvl w:val="0"/>
          <w:numId w:val="19"/>
        </w:numPr>
      </w:pPr>
      <w:r w:rsidRPr="00EE5827">
        <w:t xml:space="preserve">What impediments are there to hazard mitigation, such as perceived legal concerns or external dynamics? </w:t>
      </w:r>
    </w:p>
    <w:p w:rsidR="00D70F7F" w:rsidRPr="00EE5827" w:rsidRDefault="00D70F7F" w:rsidP="00C53F08">
      <w:pPr>
        <w:numPr>
          <w:ilvl w:val="0"/>
          <w:numId w:val="19"/>
        </w:numPr>
      </w:pPr>
      <w:r w:rsidRPr="00EE5827">
        <w:t xml:space="preserve">What do communities learn from disasters? </w:t>
      </w:r>
    </w:p>
    <w:p w:rsidR="00D70F7F" w:rsidRPr="00EE5827" w:rsidRDefault="00D70F7F" w:rsidP="00C53F08">
      <w:pPr>
        <w:numPr>
          <w:ilvl w:val="0"/>
          <w:numId w:val="19"/>
        </w:numPr>
      </w:pPr>
      <w:r w:rsidRPr="00EE5827">
        <w:t xml:space="preserve">What makes sense for pre-disaster preparation for local jurisdictions and insurance requirements of reconstruction? </w:t>
      </w:r>
    </w:p>
    <w:p w:rsidR="00D70F7F" w:rsidRPr="00EE5827" w:rsidRDefault="00D70F7F" w:rsidP="00C53F08">
      <w:pPr>
        <w:numPr>
          <w:ilvl w:val="0"/>
          <w:numId w:val="19"/>
        </w:numPr>
      </w:pPr>
      <w:r w:rsidRPr="00EE5827">
        <w:t xml:space="preserve">What is the law? </w:t>
      </w:r>
    </w:p>
    <w:p w:rsidR="00D70F7F" w:rsidRPr="00EE5827" w:rsidRDefault="00D70F7F" w:rsidP="00C53F08">
      <w:pPr>
        <w:numPr>
          <w:ilvl w:val="0"/>
          <w:numId w:val="19"/>
        </w:numPr>
      </w:pPr>
      <w:r w:rsidRPr="00EE5827">
        <w:t>What are the problems associated with establishing laws, standards, and best practices of disaster risk reduction (DRR) to meet emerging standards of public health and safety?</w:t>
      </w:r>
    </w:p>
    <w:p w:rsidR="00EE5827" w:rsidRPr="00EE5827" w:rsidRDefault="00EE5827" w:rsidP="00EE5827">
      <w:r w:rsidRPr="00EE5827">
        <w:rPr>
          <w:b/>
          <w:bCs/>
        </w:rPr>
        <w:t>The American Bar Association (ABA) has taken the position that lawyers can, and should, play a key role in adopting and implementing hazard mitigation best practices in local communities —including legal consultants most likely to challenge mitigation measures at the state and local levels.</w:t>
      </w:r>
    </w:p>
    <w:p w:rsidR="00E72938" w:rsidRDefault="00E72938" w:rsidP="008A766C">
      <w:pPr>
        <w:spacing w:before="120"/>
      </w:pPr>
      <w:r>
        <w:rPr>
          <w:noProof/>
        </w:rPr>
        <w:drawing>
          <wp:inline distT="0" distB="0" distL="0" distR="0" wp14:anchorId="3B774F3A" wp14:editId="6B272674">
            <wp:extent cx="3209544" cy="2404872"/>
            <wp:effectExtent l="19050" t="19050" r="10160" b="146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27F1" w:rsidRDefault="009D27F1" w:rsidP="009D27F1"/>
    <w:p w:rsidR="00982905" w:rsidRDefault="00FF72A7" w:rsidP="008A766C">
      <w:pPr>
        <w:spacing w:before="120"/>
        <w:rPr>
          <w:noProof/>
        </w:rPr>
      </w:pPr>
      <w:r w:rsidRPr="0041190F">
        <w:rPr>
          <w:noProof/>
        </w:rPr>
        <w:lastRenderedPageBreak/>
        <w:drawing>
          <wp:inline distT="0" distB="0" distL="0" distR="0" wp14:anchorId="57FB2DCB" wp14:editId="5A18B61D">
            <wp:extent cx="3209544" cy="2404872"/>
            <wp:effectExtent l="19050" t="19050" r="10160" b="1460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E5827" w:rsidRPr="00EE5827" w:rsidRDefault="00EE5827" w:rsidP="001E7FB7">
      <w:pPr>
        <w:spacing w:after="0"/>
      </w:pPr>
      <w:r w:rsidRPr="00EE5827">
        <w:t>We have long recognized that there are two major impediments to safe regulation.</w:t>
      </w:r>
    </w:p>
    <w:p w:rsidR="00EE5827" w:rsidRPr="00EE5827" w:rsidRDefault="00EE5827" w:rsidP="00EE5827">
      <w:r w:rsidRPr="00EE5827">
        <w:t xml:space="preserve">Link to Research Report:  </w:t>
      </w:r>
      <w:hyperlink r:id="rId20" w:history="1">
        <w:r w:rsidRPr="00EE5827">
          <w:rPr>
            <w:rStyle w:val="Hyperlink"/>
          </w:rPr>
          <w:t>https://coast.noaa.gov/data/digitalcoast/pdf/hazard-planning.pdf</w:t>
        </w:r>
      </w:hyperlink>
      <w:r w:rsidRPr="00EE5827">
        <w:t xml:space="preserve">  </w:t>
      </w:r>
    </w:p>
    <w:p w:rsidR="00212A39" w:rsidRPr="0041190F" w:rsidRDefault="00FF72A7" w:rsidP="008A766C">
      <w:pPr>
        <w:spacing w:before="120"/>
      </w:pPr>
      <w:r>
        <w:rPr>
          <w:noProof/>
        </w:rPr>
        <w:drawing>
          <wp:inline distT="0" distB="0" distL="0" distR="0" wp14:anchorId="010F498F" wp14:editId="4285B051">
            <wp:extent cx="3209544" cy="2404872"/>
            <wp:effectExtent l="19050" t="19050" r="10160" b="1460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E5827" w:rsidRPr="00EE5827" w:rsidRDefault="00EE5827" w:rsidP="001E7FB7">
      <w:pPr>
        <w:spacing w:after="0"/>
      </w:pPr>
      <w:r w:rsidRPr="00EE5827">
        <w:t>We need to also recognize a third major impediment to safe development: A perception of immunity.</w:t>
      </w:r>
    </w:p>
    <w:p w:rsidR="00EE5827" w:rsidRPr="00EE5827" w:rsidRDefault="00EE5827" w:rsidP="00EE5827">
      <w:r w:rsidRPr="00EE5827">
        <w:t xml:space="preserve">We will spend a few minutes on Immunity in </w:t>
      </w:r>
      <w:r w:rsidR="00B43793">
        <w:t>your state</w:t>
      </w:r>
      <w:r w:rsidRPr="00EE5827">
        <w:t>.</w:t>
      </w:r>
    </w:p>
    <w:p w:rsidR="00B14B30" w:rsidRPr="0041190F" w:rsidRDefault="00B14B30" w:rsidP="008A766C">
      <w:pPr>
        <w:spacing w:before="120"/>
      </w:pPr>
      <w:r>
        <w:rPr>
          <w:noProof/>
        </w:rPr>
        <w:drawing>
          <wp:inline distT="0" distB="0" distL="0" distR="0" wp14:anchorId="1DC9E434" wp14:editId="6544567C">
            <wp:extent cx="3209544" cy="2404872"/>
            <wp:effectExtent l="19050" t="19050" r="10160" b="146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B14B30" w:rsidRPr="0041190F" w:rsidRDefault="00B14B30" w:rsidP="008A766C">
      <w:pPr>
        <w:spacing w:before="120"/>
      </w:pPr>
      <w:r>
        <w:rPr>
          <w:noProof/>
        </w:rPr>
        <w:lastRenderedPageBreak/>
        <w:drawing>
          <wp:inline distT="0" distB="0" distL="0" distR="0" wp14:anchorId="09B6CAB6" wp14:editId="448B5EAA">
            <wp:extent cx="3209544" cy="2404872"/>
            <wp:effectExtent l="19050" t="19050" r="10160" b="146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65399" w:rsidRPr="00565399" w:rsidRDefault="00565399" w:rsidP="00565399">
      <w:r w:rsidRPr="00565399">
        <w:t xml:space="preserve">One of the fundamental floodplain management challenges that we face as a Nation is Externality. </w:t>
      </w:r>
    </w:p>
    <w:p w:rsidR="00D70F7F" w:rsidRPr="00565399" w:rsidRDefault="00D70F7F" w:rsidP="00C53F08">
      <w:pPr>
        <w:numPr>
          <w:ilvl w:val="0"/>
          <w:numId w:val="20"/>
        </w:numPr>
        <w:tabs>
          <w:tab w:val="clear" w:pos="360"/>
          <w:tab w:val="num" w:pos="720"/>
        </w:tabs>
      </w:pPr>
      <w:r w:rsidRPr="00565399">
        <w:t xml:space="preserve">This means that at least the short term benefits of unwise or improper floodplain development flow to:  </w:t>
      </w:r>
    </w:p>
    <w:p w:rsidR="00D70F7F" w:rsidRPr="00565399" w:rsidRDefault="00D70F7F" w:rsidP="00C53F08">
      <w:pPr>
        <w:numPr>
          <w:ilvl w:val="1"/>
          <w:numId w:val="20"/>
        </w:numPr>
        <w:tabs>
          <w:tab w:val="num" w:pos="1440"/>
        </w:tabs>
      </w:pPr>
      <w:r w:rsidRPr="00565399">
        <w:t xml:space="preserve">Developers (profit on sale and occupancy)  </w:t>
      </w:r>
    </w:p>
    <w:p w:rsidR="00D70F7F" w:rsidRPr="00565399" w:rsidRDefault="00D70F7F" w:rsidP="00C53F08">
      <w:pPr>
        <w:numPr>
          <w:ilvl w:val="1"/>
          <w:numId w:val="20"/>
        </w:numPr>
        <w:tabs>
          <w:tab w:val="num" w:pos="1440"/>
        </w:tabs>
      </w:pPr>
      <w:r w:rsidRPr="00565399">
        <w:t xml:space="preserve">Local governments (real estate and sales taxes-jobs, etc.)  </w:t>
      </w:r>
    </w:p>
    <w:p w:rsidR="00D70F7F" w:rsidRPr="00565399" w:rsidRDefault="00D70F7F" w:rsidP="00C53F08">
      <w:pPr>
        <w:numPr>
          <w:ilvl w:val="1"/>
          <w:numId w:val="20"/>
        </w:numPr>
        <w:tabs>
          <w:tab w:val="num" w:pos="1440"/>
        </w:tabs>
      </w:pPr>
      <w:r w:rsidRPr="00565399">
        <w:t xml:space="preserve">State government (some sales tax-jobs, etc.)  </w:t>
      </w:r>
    </w:p>
    <w:p w:rsidR="00D70F7F" w:rsidRPr="00565399" w:rsidRDefault="00D70F7F" w:rsidP="00C53F08">
      <w:pPr>
        <w:numPr>
          <w:ilvl w:val="1"/>
          <w:numId w:val="20"/>
        </w:numPr>
        <w:tabs>
          <w:tab w:val="num" w:pos="1440"/>
        </w:tabs>
      </w:pPr>
      <w:r w:rsidRPr="00565399">
        <w:t>Mortgage companies (profits on loans, etc.)</w:t>
      </w:r>
    </w:p>
    <w:p w:rsidR="00D70F7F" w:rsidRPr="00565399" w:rsidRDefault="00D70F7F" w:rsidP="00C53F08">
      <w:pPr>
        <w:numPr>
          <w:ilvl w:val="1"/>
          <w:numId w:val="20"/>
        </w:numPr>
        <w:tabs>
          <w:tab w:val="num" w:pos="1440"/>
        </w:tabs>
      </w:pPr>
      <w:r w:rsidRPr="00565399">
        <w:t>The occupants of floodplains who may benefit from a lovely place to stay for a while, anyway</w:t>
      </w:r>
    </w:p>
    <w:p w:rsidR="00565399" w:rsidRPr="00565399" w:rsidRDefault="00565399" w:rsidP="00565399">
      <w:r w:rsidRPr="00565399">
        <w:t xml:space="preserve">Unfortunately, the costs of flooding are usually largely borne by:  </w:t>
      </w:r>
    </w:p>
    <w:p w:rsidR="00D70F7F" w:rsidRPr="00565399" w:rsidRDefault="00D70F7F" w:rsidP="00C53F08">
      <w:pPr>
        <w:numPr>
          <w:ilvl w:val="0"/>
          <w:numId w:val="21"/>
        </w:numPr>
        <w:tabs>
          <w:tab w:val="num" w:pos="720"/>
        </w:tabs>
      </w:pPr>
      <w:r w:rsidRPr="00565399">
        <w:t xml:space="preserve">The Federal and sometimes the State Taxpayer through IRS Casualty Losses, SBA Loans, Disaster CDBG funds, and the whole panoply of federal and private disaster relief described in my publication "Patchwork Quilt; and  </w:t>
      </w:r>
    </w:p>
    <w:p w:rsidR="00D70F7F" w:rsidRPr="00565399" w:rsidRDefault="00D70F7F" w:rsidP="00C53F08">
      <w:pPr>
        <w:numPr>
          <w:ilvl w:val="0"/>
          <w:numId w:val="21"/>
        </w:numPr>
        <w:tabs>
          <w:tab w:val="num" w:pos="720"/>
        </w:tabs>
      </w:pPr>
      <w:r w:rsidRPr="00565399">
        <w:t xml:space="preserve">Disaster victims themselves. </w:t>
      </w:r>
    </w:p>
    <w:p w:rsidR="00565399" w:rsidRPr="00565399" w:rsidRDefault="00565399" w:rsidP="00565399">
      <w:r w:rsidRPr="00565399">
        <w:t xml:space="preserve">The resulting externalizing of the costs by those who benefit from improper development is exacerbated in our Nation by the fact that those who  benefit also usually make the decisions about land use; and those who pay usually have little  influence on land use.  </w:t>
      </w:r>
    </w:p>
    <w:p w:rsidR="00D70F7F" w:rsidRPr="00565399" w:rsidRDefault="00D70F7F" w:rsidP="00C53F08">
      <w:pPr>
        <w:numPr>
          <w:ilvl w:val="0"/>
          <w:numId w:val="22"/>
        </w:numPr>
        <w:tabs>
          <w:tab w:val="num" w:pos="720"/>
        </w:tabs>
      </w:pPr>
      <w:r w:rsidRPr="00565399">
        <w:t xml:space="preserve">The NFIP, especially through the CRS program, has made a good start at </w:t>
      </w:r>
      <w:proofErr w:type="gramStart"/>
      <w:r w:rsidRPr="00565399">
        <w:t>solving  this</w:t>
      </w:r>
      <w:proofErr w:type="gramEnd"/>
      <w:r w:rsidRPr="00565399">
        <w:t xml:space="preserve"> problem. </w:t>
      </w:r>
    </w:p>
    <w:p w:rsidR="00D63A1B" w:rsidRPr="00565399" w:rsidRDefault="00565399" w:rsidP="00565399">
      <w:r w:rsidRPr="00565399">
        <w:t>But, the NFIP alone will likely not be enough.</w:t>
      </w:r>
    </w:p>
    <w:p w:rsidR="00B14B30" w:rsidRPr="0041190F" w:rsidRDefault="00B14B30" w:rsidP="008A766C">
      <w:pPr>
        <w:spacing w:before="120"/>
      </w:pPr>
      <w:r>
        <w:rPr>
          <w:noProof/>
        </w:rPr>
        <w:lastRenderedPageBreak/>
        <w:drawing>
          <wp:inline distT="0" distB="0" distL="0" distR="0" wp14:anchorId="31BB8297" wp14:editId="018DA4BD">
            <wp:extent cx="3209544" cy="2404872"/>
            <wp:effectExtent l="19050" t="19050" r="10160" b="1460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102C3" w:rsidRPr="004102C3" w:rsidRDefault="004102C3" w:rsidP="004102C3">
      <w:r w:rsidRPr="004102C3">
        <w:t>Note the National Flood Insurance</w:t>
      </w:r>
      <w:r>
        <w:t xml:space="preserve"> Program was more than self-</w:t>
      </w:r>
      <w:r w:rsidRPr="004102C3">
        <w:t>supporting on premium income for over 20 years.</w:t>
      </w:r>
    </w:p>
    <w:p w:rsidR="003F6049" w:rsidRDefault="003F6049">
      <w:pPr>
        <w:spacing w:after="0"/>
      </w:pPr>
    </w:p>
    <w:p w:rsidR="00B14B30" w:rsidRPr="0041190F" w:rsidRDefault="00B14B30" w:rsidP="008A766C">
      <w:pPr>
        <w:spacing w:before="120"/>
      </w:pPr>
      <w:r>
        <w:rPr>
          <w:noProof/>
        </w:rPr>
        <w:drawing>
          <wp:inline distT="0" distB="0" distL="0" distR="0" wp14:anchorId="31F59DE2" wp14:editId="36B6BBEC">
            <wp:extent cx="3209544" cy="2404872"/>
            <wp:effectExtent l="19050" t="19050" r="10160" b="146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3F6049" w:rsidRPr="003F6049" w:rsidRDefault="003F6049" w:rsidP="003F6049">
      <w:r w:rsidRPr="003F6049">
        <w:rPr>
          <w:b/>
          <w:bCs/>
        </w:rPr>
        <w:t>Cui bono</w:t>
      </w:r>
      <w:r w:rsidRPr="003F6049">
        <w:t xml:space="preserve"> ("To whose benefit?</w:t>
      </w:r>
      <w:proofErr w:type="gramStart"/>
      <w:r w:rsidRPr="003F6049">
        <w:t>",</w:t>
      </w:r>
      <w:proofErr w:type="gramEnd"/>
      <w:r w:rsidRPr="003F6049">
        <w:t xml:space="preserve"> literally "[being] good for whom?") is a Latin adage that is used either to suggest a hidden motive or to indicate that the party responsible for a thing may not be who it appears at first to be. </w:t>
      </w:r>
    </w:p>
    <w:p w:rsidR="00D70F7F" w:rsidRPr="003F6049" w:rsidRDefault="00D70F7F" w:rsidP="00C53F08">
      <w:pPr>
        <w:numPr>
          <w:ilvl w:val="0"/>
          <w:numId w:val="23"/>
        </w:numPr>
        <w:tabs>
          <w:tab w:val="clear" w:pos="360"/>
          <w:tab w:val="num" w:pos="720"/>
        </w:tabs>
      </w:pPr>
      <w:r w:rsidRPr="003F6049">
        <w:t>With respect to motive, a public works project which is purported to benefit the city may have been initiated rather to benefit a favored campaign contributor with a lucrative contract.</w:t>
      </w:r>
    </w:p>
    <w:p w:rsidR="003F6049" w:rsidRPr="003F6049" w:rsidRDefault="003F6049" w:rsidP="003F6049">
      <w:r w:rsidRPr="003F6049">
        <w:t xml:space="preserve">This commonly the phrase is used to suggest that the person or people guilty of committing a crime may be found among those who have something to gain, chiefly with an eye toward financial gain. </w:t>
      </w:r>
    </w:p>
    <w:p w:rsidR="00D70F7F" w:rsidRPr="003F6049" w:rsidRDefault="00D70F7F" w:rsidP="00C53F08">
      <w:pPr>
        <w:numPr>
          <w:ilvl w:val="0"/>
          <w:numId w:val="24"/>
        </w:numPr>
        <w:tabs>
          <w:tab w:val="num" w:pos="720"/>
        </w:tabs>
      </w:pPr>
      <w:r w:rsidRPr="003F6049">
        <w:t>The party that benefits may not always be obvious or may have successfully diverted attention to a scapegoat, for example.</w:t>
      </w:r>
    </w:p>
    <w:p w:rsidR="00913790" w:rsidRPr="008B1B85" w:rsidRDefault="00913790" w:rsidP="008B1B85"/>
    <w:p w:rsidR="00B14B30" w:rsidRDefault="00B14B30" w:rsidP="008A766C">
      <w:pPr>
        <w:spacing w:before="120"/>
        <w:rPr>
          <w:noProof/>
        </w:rPr>
      </w:pPr>
      <w:r w:rsidRPr="0041190F">
        <w:rPr>
          <w:noProof/>
        </w:rPr>
        <w:lastRenderedPageBreak/>
        <w:drawing>
          <wp:inline distT="0" distB="0" distL="0" distR="0" wp14:anchorId="1B542364" wp14:editId="05DE7C9D">
            <wp:extent cx="3209544" cy="2404872"/>
            <wp:effectExtent l="19050" t="19050" r="10160" b="14605"/>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Default="009B0DA0" w:rsidP="009B0DA0">
      <w:r w:rsidRPr="009B0DA0">
        <w:rPr>
          <w:b/>
          <w:bCs/>
        </w:rPr>
        <w:t xml:space="preserve">Recall </w:t>
      </w:r>
      <w:r w:rsidRPr="009B0DA0">
        <w:t xml:space="preserve">that this was first introduced in Module 2, </w:t>
      </w:r>
      <w:r w:rsidRPr="009B0DA0">
        <w:rPr>
          <w:i/>
          <w:iCs/>
        </w:rPr>
        <w:t>Introduction to DRR as a Foundation of Community Resilience</w:t>
      </w:r>
      <w:r w:rsidRPr="009B0DA0">
        <w:t>.</w:t>
      </w:r>
    </w:p>
    <w:p w:rsidR="001E7FB7" w:rsidRDefault="001E7FB7" w:rsidP="009B0DA0"/>
    <w:p w:rsidR="001E7FB7" w:rsidRPr="009B0DA0" w:rsidRDefault="001E7FB7" w:rsidP="009B0DA0"/>
    <w:p w:rsidR="00B14B30" w:rsidRPr="0041190F" w:rsidRDefault="00B14B30" w:rsidP="008A766C">
      <w:pPr>
        <w:spacing w:before="120"/>
      </w:pPr>
      <w:r>
        <w:rPr>
          <w:noProof/>
        </w:rPr>
        <w:drawing>
          <wp:inline distT="0" distB="0" distL="0" distR="0" wp14:anchorId="435F38E0" wp14:editId="3715B8CD">
            <wp:extent cx="3209544" cy="2404872"/>
            <wp:effectExtent l="19050" t="19050" r="10160" b="1460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Pr="009B0DA0" w:rsidRDefault="009B0DA0" w:rsidP="009B0DA0">
      <w:r w:rsidRPr="009B0DA0">
        <w:t>When anyone has a duty and does not do that duty: what happens?</w:t>
      </w:r>
    </w:p>
    <w:p w:rsidR="009B0DA0" w:rsidRPr="009B0DA0" w:rsidRDefault="009B0DA0" w:rsidP="009B0DA0">
      <w:r w:rsidRPr="009B0DA0">
        <w:t xml:space="preserve">Good stuff? </w:t>
      </w:r>
      <w:proofErr w:type="gramStart"/>
      <w:r w:rsidRPr="009B0DA0">
        <w:t>Bad stuff?</w:t>
      </w:r>
      <w:proofErr w:type="gramEnd"/>
    </w:p>
    <w:p w:rsidR="009B0DA0" w:rsidRDefault="009B0DA0" w:rsidP="009B0DA0">
      <w:r w:rsidRPr="009B0DA0">
        <w:t>More about the bad stuff: litigation.</w:t>
      </w:r>
    </w:p>
    <w:p w:rsidR="001E7FB7" w:rsidRDefault="001E7FB7" w:rsidP="009B0DA0"/>
    <w:p w:rsidR="001E7FB7" w:rsidRPr="009B0DA0" w:rsidRDefault="001E7FB7" w:rsidP="009B0DA0"/>
    <w:p w:rsidR="00CF18CD" w:rsidRDefault="00CF18CD" w:rsidP="008A766C">
      <w:pPr>
        <w:spacing w:before="120"/>
        <w:rPr>
          <w:noProof/>
        </w:rPr>
      </w:pPr>
      <w:r w:rsidRPr="0041190F">
        <w:rPr>
          <w:noProof/>
        </w:rPr>
        <w:lastRenderedPageBreak/>
        <w:drawing>
          <wp:inline distT="0" distB="0" distL="0" distR="0" wp14:anchorId="575F58A1" wp14:editId="7FD7EF40">
            <wp:extent cx="3209544" cy="2404872"/>
            <wp:effectExtent l="19050" t="19050" r="10160" b="1460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Pr="009B0DA0" w:rsidRDefault="009B0DA0" w:rsidP="009B0DA0">
      <w:r w:rsidRPr="009B0DA0">
        <w:rPr>
          <w:b/>
          <w:bCs/>
        </w:rPr>
        <w:t xml:space="preserve">Recall </w:t>
      </w:r>
      <w:r w:rsidRPr="009B0DA0">
        <w:t xml:space="preserve">that this was first introduced in Module 2, </w:t>
      </w:r>
      <w:r w:rsidRPr="009B0DA0">
        <w:rPr>
          <w:i/>
          <w:iCs/>
        </w:rPr>
        <w:t>Introduction to DRR as a Foundation of Community Resilience</w:t>
      </w:r>
      <w:r w:rsidRPr="009B0DA0">
        <w:t>.</w:t>
      </w:r>
    </w:p>
    <w:p w:rsidR="00CF18CD" w:rsidRDefault="00CF18CD" w:rsidP="008A766C">
      <w:pPr>
        <w:spacing w:before="120"/>
        <w:rPr>
          <w:noProof/>
        </w:rPr>
      </w:pPr>
      <w:r w:rsidRPr="0041190F">
        <w:rPr>
          <w:noProof/>
        </w:rPr>
        <w:drawing>
          <wp:inline distT="0" distB="0" distL="0" distR="0" wp14:anchorId="1A02777E" wp14:editId="6BAEDF62">
            <wp:extent cx="3209544" cy="2404872"/>
            <wp:effectExtent l="19050" t="19050" r="1016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815B0" w:rsidRPr="006815B0" w:rsidRDefault="006815B0" w:rsidP="006815B0"/>
    <w:p w:rsidR="00CF18CD" w:rsidRDefault="00CF18CD" w:rsidP="008A766C">
      <w:pPr>
        <w:spacing w:before="120"/>
        <w:rPr>
          <w:noProof/>
        </w:rPr>
      </w:pPr>
      <w:r w:rsidRPr="0041190F">
        <w:rPr>
          <w:noProof/>
        </w:rPr>
        <w:drawing>
          <wp:inline distT="0" distB="0" distL="0" distR="0" wp14:anchorId="2EBC9ECD" wp14:editId="1524DD0A">
            <wp:extent cx="3209544" cy="2404872"/>
            <wp:effectExtent l="19050" t="19050" r="10160" b="1460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3774C9" w:rsidRDefault="003774C9" w:rsidP="003774C9"/>
    <w:p w:rsidR="00CF18CD" w:rsidRDefault="00CF18CD" w:rsidP="008A766C">
      <w:pPr>
        <w:spacing w:before="120"/>
        <w:rPr>
          <w:noProof/>
        </w:rPr>
      </w:pPr>
      <w:r w:rsidRPr="0041190F">
        <w:rPr>
          <w:noProof/>
        </w:rPr>
        <w:lastRenderedPageBreak/>
        <w:drawing>
          <wp:inline distT="0" distB="0" distL="0" distR="0" wp14:anchorId="424095CF" wp14:editId="42C0037C">
            <wp:extent cx="3209544" cy="2404872"/>
            <wp:effectExtent l="19050" t="19050" r="10160" b="14605"/>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815EC" w:rsidRPr="00F815EC" w:rsidRDefault="00F815EC" w:rsidP="00F815EC"/>
    <w:p w:rsidR="00CF18CD" w:rsidRDefault="00CF18CD" w:rsidP="008A766C">
      <w:pPr>
        <w:spacing w:before="120"/>
        <w:rPr>
          <w:noProof/>
        </w:rPr>
      </w:pPr>
      <w:r w:rsidRPr="0041190F">
        <w:rPr>
          <w:noProof/>
        </w:rPr>
        <w:drawing>
          <wp:inline distT="0" distB="0" distL="0" distR="0" wp14:anchorId="5B528B5B" wp14:editId="08B8FDB3">
            <wp:extent cx="3209544" cy="2404872"/>
            <wp:effectExtent l="19050" t="19050" r="10160" b="1460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9B0DA0" w:rsidRDefault="00D70F7F" w:rsidP="00C53F08">
      <w:pPr>
        <w:numPr>
          <w:ilvl w:val="0"/>
          <w:numId w:val="25"/>
        </w:numPr>
        <w:spacing w:after="0"/>
      </w:pPr>
      <w:r w:rsidRPr="009B0DA0">
        <w:t xml:space="preserve">For example, a federal court in a famous case, The T.J. Hooper, held that the owner of a tug company was liable to the owner of two barges lost in a storm because: </w:t>
      </w:r>
    </w:p>
    <w:p w:rsidR="00D70F7F" w:rsidRPr="009B0DA0" w:rsidRDefault="00D70F7F" w:rsidP="00C53F08">
      <w:pPr>
        <w:numPr>
          <w:ilvl w:val="1"/>
          <w:numId w:val="25"/>
        </w:numPr>
        <w:spacing w:after="0"/>
      </w:pPr>
      <w:r w:rsidRPr="009B0DA0">
        <w:t xml:space="preserve">It failed to equip its tug boats with radios (which would have provided timely warnings of the approaching storm) </w:t>
      </w:r>
    </w:p>
    <w:p w:rsidR="00D70F7F" w:rsidRPr="009B0DA0" w:rsidRDefault="00D70F7F" w:rsidP="00C53F08">
      <w:pPr>
        <w:numPr>
          <w:ilvl w:val="1"/>
          <w:numId w:val="25"/>
        </w:numPr>
        <w:spacing w:after="0"/>
      </w:pPr>
      <w:r w:rsidRPr="009B0DA0">
        <w:t>Although such radios were not in 1928 a common practice on tugs</w:t>
      </w:r>
    </w:p>
    <w:p w:rsidR="00D70F7F" w:rsidRPr="009B0DA0" w:rsidRDefault="00D70F7F" w:rsidP="00C53F08">
      <w:pPr>
        <w:numPr>
          <w:ilvl w:val="0"/>
          <w:numId w:val="25"/>
        </w:numPr>
        <w:spacing w:after="0"/>
      </w:pPr>
      <w:r w:rsidRPr="009B0DA0">
        <w:t xml:space="preserve">The court observed that the radios could have been provided at small cost and would have been of great value. </w:t>
      </w:r>
    </w:p>
    <w:p w:rsidR="00D70F7F" w:rsidRPr="009B0DA0" w:rsidRDefault="00D70F7F" w:rsidP="00C53F08">
      <w:pPr>
        <w:numPr>
          <w:ilvl w:val="0"/>
          <w:numId w:val="25"/>
        </w:numPr>
        <w:spacing w:after="0"/>
      </w:pPr>
      <w:r w:rsidRPr="009B0DA0">
        <w:t xml:space="preserve">The court further observed with regard to evidence of custom or usage that: “What usually is done may be evidence of what ought to be done, but what ought to be done is fixed by a standard of reasonable prudence, whether it usually is complied with or not.”  </w:t>
      </w:r>
    </w:p>
    <w:p w:rsidR="009B0DA0" w:rsidRPr="009B0DA0" w:rsidRDefault="009B0DA0" w:rsidP="001E7FB7">
      <w:pPr>
        <w:spacing w:after="0"/>
      </w:pPr>
      <w:r w:rsidRPr="009B0DA0">
        <w:t xml:space="preserve">See: </w:t>
      </w:r>
    </w:p>
    <w:p w:rsidR="00D70F7F" w:rsidRPr="009B0DA0" w:rsidRDefault="00D70F7F" w:rsidP="00C53F08">
      <w:pPr>
        <w:numPr>
          <w:ilvl w:val="0"/>
          <w:numId w:val="26"/>
        </w:numPr>
        <w:spacing w:after="0"/>
      </w:pPr>
      <w:r w:rsidRPr="009B0DA0">
        <w:rPr>
          <w:i/>
        </w:rPr>
        <w:t>The T.J. Hooper</w:t>
      </w:r>
      <w:r w:rsidRPr="009B0DA0">
        <w:t>, 60 F.2d 737 (2d Cir., 1932)</w:t>
      </w:r>
    </w:p>
    <w:p w:rsidR="00D70F7F" w:rsidRPr="009B0DA0" w:rsidRDefault="00D70F7F" w:rsidP="00C53F08">
      <w:pPr>
        <w:numPr>
          <w:ilvl w:val="0"/>
          <w:numId w:val="26"/>
        </w:numPr>
        <w:spacing w:after="0"/>
      </w:pPr>
      <w:r w:rsidRPr="009B0DA0">
        <w:rPr>
          <w:i/>
        </w:rPr>
        <w:t>Stewart v. State</w:t>
      </w:r>
      <w:r w:rsidRPr="009B0DA0">
        <w:t>, 597 P.2d 101 (Wash., 1979)</w:t>
      </w:r>
    </w:p>
    <w:p w:rsidR="00D70F7F" w:rsidRPr="009B0DA0" w:rsidRDefault="00D70F7F" w:rsidP="00C53F08">
      <w:pPr>
        <w:numPr>
          <w:ilvl w:val="0"/>
          <w:numId w:val="26"/>
        </w:numPr>
        <w:spacing w:after="0"/>
      </w:pPr>
      <w:r w:rsidRPr="009B0DA0">
        <w:rPr>
          <w:i/>
        </w:rPr>
        <w:t>Riley v. Burlington Northern, Inc.</w:t>
      </w:r>
      <w:r w:rsidRPr="009B0DA0">
        <w:t xml:space="preserve">, 615 P.2d 516 (Wash., 1980), in which the Court held that the decision of Yakima County not to install a more sophisticated warning system than a non-mechanical railroad approach warning sign at a railroad crossing was nondiscretionary and subject to potential suit for negligence </w:t>
      </w:r>
    </w:p>
    <w:p w:rsidR="0041190F" w:rsidRDefault="00CF18CD" w:rsidP="008A766C">
      <w:pPr>
        <w:spacing w:before="120"/>
      </w:pPr>
      <w:r w:rsidRPr="0041190F">
        <w:rPr>
          <w:noProof/>
        </w:rPr>
        <w:lastRenderedPageBreak/>
        <w:drawing>
          <wp:inline distT="0" distB="0" distL="0" distR="0" wp14:anchorId="2F8456B1" wp14:editId="02FE856B">
            <wp:extent cx="3209544" cy="2404872"/>
            <wp:effectExtent l="19050" t="19050" r="10160" b="14605"/>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B0DA0" w:rsidRPr="009B0DA0" w:rsidRDefault="009B0DA0" w:rsidP="009B0DA0">
      <w:r w:rsidRPr="009B0DA0">
        <w:t xml:space="preserve">Today, sophisticated modeling techniques facilitate proof of causation and allocation of fault, although proof may still be difficult. </w:t>
      </w:r>
    </w:p>
    <w:p w:rsidR="009B0DA0" w:rsidRPr="009B0DA0" w:rsidRDefault="009B0DA0" w:rsidP="009B0DA0">
      <w:r w:rsidRPr="009B0DA0">
        <w:t xml:space="preserve">The late great Engineer Jim </w:t>
      </w:r>
      <w:proofErr w:type="gramStart"/>
      <w:r w:rsidRPr="009B0DA0">
        <w:t>Owen,</w:t>
      </w:r>
      <w:proofErr w:type="gramEnd"/>
      <w:r w:rsidRPr="009B0DA0">
        <w:t xml:space="preserve"> famously observed that Forensic Science has totally changes the profession of Engineering - litigation will make Engineers and design professionals more cautious and desirous of doing what they should have been doing all along. </w:t>
      </w:r>
    </w:p>
    <w:p w:rsidR="009B0DA0" w:rsidRPr="009B0DA0" w:rsidRDefault="009B0DA0" w:rsidP="009B0DA0">
      <w:r w:rsidRPr="009B0DA0">
        <w:rPr>
          <w:i/>
          <w:iCs/>
        </w:rPr>
        <w:t>See</w:t>
      </w:r>
      <w:r w:rsidRPr="009B0DA0">
        <w:t xml:space="preserve">, for example, </w:t>
      </w:r>
      <w:r w:rsidRPr="009B0DA0">
        <w:rPr>
          <w:b/>
          <w:bCs/>
        </w:rPr>
        <w:t>The Legal Consequences of Ignoring Climate Change</w:t>
      </w:r>
      <w:r w:rsidRPr="009B0DA0">
        <w:t xml:space="preserve">, in </w:t>
      </w:r>
      <w:r w:rsidRPr="009B0DA0">
        <w:rPr>
          <w:i/>
          <w:iCs/>
        </w:rPr>
        <w:t>Governing: The States and Localities</w:t>
      </w:r>
      <w:r w:rsidRPr="009B0DA0">
        <w:t xml:space="preserve">, by Laurie Mazur and Edward A. Thomas, October 19, 2015. The article is available at </w:t>
      </w:r>
      <w:hyperlink r:id="rId34" w:history="1">
        <w:r w:rsidRPr="009B0DA0">
          <w:rPr>
            <w:rStyle w:val="Hyperlink"/>
          </w:rPr>
          <w:t>http://www.governing.com/gov-institute/voices/col-legal-consequences-local-decision-makers-ignoring-climate-risk.html</w:t>
        </w:r>
      </w:hyperlink>
      <w:r w:rsidRPr="009B0DA0">
        <w:rPr>
          <w:u w:val="single"/>
        </w:rPr>
        <w:t xml:space="preserve"> </w:t>
      </w:r>
    </w:p>
    <w:p w:rsidR="009B0DA0" w:rsidRPr="009B0DA0" w:rsidRDefault="009B0DA0" w:rsidP="009B0DA0">
      <w:r w:rsidRPr="009B0DA0">
        <w:t xml:space="preserve">And also, </w:t>
      </w:r>
      <w:r w:rsidRPr="009B0DA0">
        <w:rPr>
          <w:b/>
          <w:bCs/>
        </w:rPr>
        <w:t xml:space="preserve">Natural Hazard Disaster Risk Reduction as an Element of Resilience: Considerations about Insurance and Litigation </w:t>
      </w:r>
      <w:r w:rsidRPr="009B0DA0">
        <w:t xml:space="preserve">by Edward A. Thomas, Esq. (2016) In </w:t>
      </w:r>
      <w:proofErr w:type="spellStart"/>
      <w:r w:rsidRPr="009B0DA0">
        <w:t>Linkov</w:t>
      </w:r>
      <w:proofErr w:type="spellEnd"/>
      <w:r w:rsidRPr="009B0DA0">
        <w:t>, I., &amp; Florin, M.-V. (Eds.), IRGC Resource Guide on Resilience. Available at:</w:t>
      </w:r>
      <w:r w:rsidRPr="009B0DA0">
        <w:rPr>
          <w:b/>
          <w:bCs/>
        </w:rPr>
        <w:t xml:space="preserve"> </w:t>
      </w:r>
      <w:hyperlink r:id="rId35" w:history="1">
        <w:r w:rsidRPr="009B0DA0">
          <w:rPr>
            <w:rStyle w:val="Hyperlink"/>
          </w:rPr>
          <w:t>https://www.irgc.org/risk-governance/resilience/</w:t>
        </w:r>
      </w:hyperlink>
    </w:p>
    <w:p w:rsidR="009B0DA0" w:rsidRPr="009B0DA0" w:rsidRDefault="009B0DA0" w:rsidP="009B0DA0">
      <w:r w:rsidRPr="009B0DA0">
        <w:rPr>
          <w:b/>
          <w:bCs/>
        </w:rPr>
        <w:t>Why Current Disaster Planning Doesn’t Cut it, and What We Can Do Instead</w:t>
      </w:r>
      <w:r w:rsidRPr="009B0DA0">
        <w:t xml:space="preserve">, by Laurie Mazur and Edward A. Thomas, Esq., in </w:t>
      </w:r>
      <w:r w:rsidRPr="009B0DA0">
        <w:rPr>
          <w:i/>
          <w:iCs/>
        </w:rPr>
        <w:t>The Hill</w:t>
      </w:r>
      <w:r w:rsidRPr="009B0DA0">
        <w:t xml:space="preserve"> September 9, 2016. Available at: </w:t>
      </w:r>
      <w:hyperlink r:id="rId36" w:history="1">
        <w:r w:rsidRPr="009B0DA0">
          <w:rPr>
            <w:rStyle w:val="Hyperlink"/>
          </w:rPr>
          <w:t>http://thehill.com/blogs/congress-blog/economy-budget/295101-why-current-disaster-planning-doesnt-cut-it-and-what-we</w:t>
        </w:r>
      </w:hyperlink>
    </w:p>
    <w:p w:rsidR="004B1C35" w:rsidRDefault="004B1C35" w:rsidP="004B1C35"/>
    <w:p w:rsidR="00636EAB" w:rsidRDefault="00636EAB" w:rsidP="008A766C">
      <w:pPr>
        <w:spacing w:before="120"/>
        <w:rPr>
          <w:noProof/>
        </w:rPr>
      </w:pPr>
      <w:r w:rsidRPr="0041190F">
        <w:rPr>
          <w:noProof/>
        </w:rPr>
        <w:lastRenderedPageBreak/>
        <w:drawing>
          <wp:inline distT="0" distB="0" distL="0" distR="0" wp14:anchorId="7951076D" wp14:editId="3496CB39">
            <wp:extent cx="3209544" cy="2404872"/>
            <wp:effectExtent l="19050" t="19050" r="10160" b="14605"/>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06A06" w:rsidRPr="00706A06" w:rsidRDefault="00706A06" w:rsidP="001E7FB7">
      <w:pPr>
        <w:spacing w:after="0"/>
      </w:pPr>
      <w:r w:rsidRPr="00706A06">
        <w:t xml:space="preserve">Many cases are listed in Jon </w:t>
      </w:r>
      <w:proofErr w:type="spellStart"/>
      <w:r w:rsidRPr="00706A06">
        <w:t>Kusler</w:t>
      </w:r>
      <w:proofErr w:type="spellEnd"/>
      <w:r w:rsidRPr="00706A06">
        <w:t xml:space="preserve"> and Ed Thomas detailed legal materials on: </w:t>
      </w:r>
    </w:p>
    <w:p w:rsidR="00D70F7F" w:rsidRPr="00706A06" w:rsidRDefault="00D70F7F" w:rsidP="00C53F08">
      <w:pPr>
        <w:numPr>
          <w:ilvl w:val="0"/>
          <w:numId w:val="27"/>
        </w:numPr>
        <w:spacing w:after="0"/>
      </w:pPr>
      <w:r w:rsidRPr="00706A06">
        <w:t xml:space="preserve">NHMA website: </w:t>
      </w:r>
      <w:hyperlink r:id="rId38" w:history="1">
        <w:r w:rsidRPr="00706A06">
          <w:rPr>
            <w:rStyle w:val="Hyperlink"/>
          </w:rPr>
          <w:t>http://nhma.info</w:t>
        </w:r>
      </w:hyperlink>
      <w:hyperlink r:id="rId39" w:history="1">
        <w:r w:rsidRPr="00706A06">
          <w:rPr>
            <w:rStyle w:val="Hyperlink"/>
          </w:rPr>
          <w:t>/</w:t>
        </w:r>
      </w:hyperlink>
      <w:r w:rsidRPr="00706A06">
        <w:t xml:space="preserve"> </w:t>
      </w:r>
    </w:p>
    <w:p w:rsidR="00D70F7F" w:rsidRPr="00706A06" w:rsidRDefault="00D70F7F" w:rsidP="00C53F08">
      <w:pPr>
        <w:numPr>
          <w:ilvl w:val="0"/>
          <w:numId w:val="27"/>
        </w:numPr>
        <w:spacing w:after="0"/>
      </w:pPr>
      <w:r w:rsidRPr="00706A06">
        <w:t xml:space="preserve">ASFPM website:  </w:t>
      </w:r>
      <w:hyperlink r:id="rId40" w:history="1">
        <w:r w:rsidRPr="00706A06">
          <w:rPr>
            <w:rStyle w:val="Hyperlink"/>
          </w:rPr>
          <w:t>http://www.floods.org</w:t>
        </w:r>
      </w:hyperlink>
      <w:hyperlink r:id="rId41" w:history="1">
        <w:r w:rsidRPr="00706A06">
          <w:rPr>
            <w:rStyle w:val="Hyperlink"/>
          </w:rPr>
          <w:t>/</w:t>
        </w:r>
      </w:hyperlink>
      <w:r w:rsidRPr="00706A06">
        <w:t xml:space="preserve"> </w:t>
      </w:r>
    </w:p>
    <w:p w:rsidR="00F815EC" w:rsidRPr="00F815EC" w:rsidRDefault="00F815EC" w:rsidP="00F815EC"/>
    <w:p w:rsidR="00636EAB" w:rsidRDefault="00636EAB" w:rsidP="008A766C">
      <w:pPr>
        <w:spacing w:before="120"/>
        <w:rPr>
          <w:noProof/>
        </w:rPr>
      </w:pPr>
      <w:r w:rsidRPr="0041190F">
        <w:rPr>
          <w:noProof/>
        </w:rPr>
        <w:drawing>
          <wp:inline distT="0" distB="0" distL="0" distR="0" wp14:anchorId="17FF2665" wp14:editId="3270BE9E">
            <wp:extent cx="3209544" cy="2404872"/>
            <wp:effectExtent l="19050" t="19050" r="10160" b="14605"/>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4426D" w:rsidRDefault="00C4426D" w:rsidP="00B72B10"/>
    <w:p w:rsidR="00636EAB" w:rsidRDefault="00636EAB" w:rsidP="008A766C">
      <w:pPr>
        <w:spacing w:before="120"/>
        <w:rPr>
          <w:noProof/>
        </w:rPr>
      </w:pPr>
      <w:r w:rsidRPr="0041190F">
        <w:rPr>
          <w:noProof/>
        </w:rPr>
        <w:drawing>
          <wp:inline distT="0" distB="0" distL="0" distR="0" wp14:anchorId="2A4D89A4" wp14:editId="7BA63509">
            <wp:extent cx="3209544" cy="2404872"/>
            <wp:effectExtent l="19050" t="19050" r="10160" b="14605"/>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36EAB" w:rsidRDefault="00636EAB" w:rsidP="008A766C">
      <w:pPr>
        <w:spacing w:before="120"/>
        <w:rPr>
          <w:noProof/>
        </w:rPr>
      </w:pPr>
      <w:r w:rsidRPr="0041190F">
        <w:rPr>
          <w:noProof/>
        </w:rPr>
        <w:lastRenderedPageBreak/>
        <w:drawing>
          <wp:inline distT="0" distB="0" distL="0" distR="0" wp14:anchorId="324DA005" wp14:editId="67009C22">
            <wp:extent cx="3209544" cy="2404872"/>
            <wp:effectExtent l="19050" t="19050" r="10160" b="14605"/>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06A06" w:rsidRPr="00706A06" w:rsidRDefault="00706A06" w:rsidP="00706A06">
      <w:r w:rsidRPr="00706A06">
        <w:rPr>
          <w:b/>
          <w:bCs/>
        </w:rPr>
        <w:t>Major Court Decision with implications for Climate Adaptation, Hazard Mitigation and a Safer and More Just Future</w:t>
      </w:r>
    </w:p>
    <w:p w:rsidR="00706A06" w:rsidRPr="00706A06" w:rsidRDefault="00706A06" w:rsidP="00706A06">
      <w:r w:rsidRPr="00706A06">
        <w:t>By Edward A. Thomas Esq., President, Natural Hazard Mitigation Association, May 7, 2015</w:t>
      </w:r>
    </w:p>
    <w:p w:rsidR="00706A06" w:rsidRPr="00706A06" w:rsidRDefault="00706A06" w:rsidP="00706A06">
      <w:r w:rsidRPr="00706A06">
        <w:t>On May 1, 2015, the U.S. Court of Federal Claims issued an enormously important decision concerning flood damage caused by Hurricane Katrina and subsequent hurricanes. That case, Saint Bernard Parish Government v. United States, No. 05-1119L (May 1. 2015), found the United States government liable for potentially huge sums of money. (</w:t>
      </w:r>
      <w:hyperlink r:id="rId45" w:history="1">
        <w:r w:rsidRPr="00706A06">
          <w:rPr>
            <w:rStyle w:val="Hyperlink"/>
          </w:rPr>
          <w:t>http</w:t>
        </w:r>
      </w:hyperlink>
      <w:hyperlink r:id="rId46" w:history="1">
        <w:proofErr w:type="gramStart"/>
        <w:r w:rsidRPr="00706A06">
          <w:rPr>
            <w:rStyle w:val="Hyperlink"/>
          </w:rPr>
          <w:t>:/</w:t>
        </w:r>
        <w:proofErr w:type="gramEnd"/>
        <w:r w:rsidRPr="00706A06">
          <w:rPr>
            <w:rStyle w:val="Hyperlink"/>
          </w:rPr>
          <w:t>/</w:t>
        </w:r>
      </w:hyperlink>
      <w:hyperlink r:id="rId47" w:history="1">
        <w:r w:rsidRPr="00706A06">
          <w:rPr>
            <w:rStyle w:val="Hyperlink"/>
          </w:rPr>
          <w:t>www.inversecondemnation.com/inversecondemnation/2015/05/cfc-katrina-flooding-is-a-taking.html</w:t>
        </w:r>
      </w:hyperlink>
      <w:r w:rsidRPr="00706A06">
        <w:t>)</w:t>
      </w:r>
    </w:p>
    <w:p w:rsidR="00706A06" w:rsidRPr="00706A06" w:rsidRDefault="00706A06" w:rsidP="00706A06">
      <w:r w:rsidRPr="00706A06">
        <w:t>In </w:t>
      </w:r>
      <w:r w:rsidRPr="00706A06">
        <w:rPr>
          <w:i/>
          <w:iCs/>
        </w:rPr>
        <w:t>St. Bernard Parish</w:t>
      </w:r>
      <w:r w:rsidRPr="00706A06">
        <w:t>, The CFC essentially agreed with the plaintiffs that the U.S. Army Corps of Engineers construction, maintenance and operation of a portion of the enormous Mississippi Rivers and Tributaries project, in particular a portion of the project designed and built for navigation rather than flood control, called "MR-GO" resulted in temporary takings by causing increased flooding of the plaintiffs’ properties during Hurricane Katrina other flood events.</w:t>
      </w:r>
    </w:p>
    <w:p w:rsidR="00706A06" w:rsidRPr="00706A06" w:rsidRDefault="00706A06" w:rsidP="00706A06">
      <w:r w:rsidRPr="00706A06">
        <w:t>It appears that the results of this case enormously validates what some of us predicted, following the decision in the 2013 </w:t>
      </w:r>
      <w:r w:rsidRPr="00706A06">
        <w:rPr>
          <w:i/>
          <w:iCs/>
        </w:rPr>
        <w:t>Arkansas Game and Fish</w:t>
      </w:r>
      <w:r w:rsidRPr="00706A06">
        <w:t> case, 132 S. Ct. 1856 (2012), with respect to constriction of immunity for actions by government which harm people and property. Further information on </w:t>
      </w:r>
      <w:r w:rsidRPr="00706A06">
        <w:rPr>
          <w:i/>
          <w:iCs/>
        </w:rPr>
        <w:t>Arkansas Game and Fish</w:t>
      </w:r>
      <w:r w:rsidRPr="00706A06">
        <w:t>, as well as other important cases involving constitutional protections including </w:t>
      </w:r>
      <w:r w:rsidRPr="00706A06">
        <w:rPr>
          <w:i/>
          <w:iCs/>
        </w:rPr>
        <w:t>Koontz v. St Johns River Water Management District</w:t>
      </w:r>
      <w:r w:rsidRPr="00706A06">
        <w:t xml:space="preserve">, 133 S. Ct. 2586 (2013), can  be found in a webinar featuring Professor Lisa Sun, Ed Thomas, and Dr. John Wiener available at: </w:t>
      </w:r>
      <w:hyperlink r:id="rId48" w:history="1">
        <w:r w:rsidRPr="00706A06">
          <w:rPr>
            <w:rStyle w:val="Hyperlink"/>
          </w:rPr>
          <w:t>https://</w:t>
        </w:r>
      </w:hyperlink>
      <w:hyperlink r:id="rId49" w:history="1">
        <w:r w:rsidRPr="00706A06">
          <w:rPr>
            <w:rStyle w:val="Hyperlink"/>
          </w:rPr>
          <w:t>player.vimeo.com/video/83390903</w:t>
        </w:r>
      </w:hyperlink>
      <w:r w:rsidRPr="00706A06">
        <w:t xml:space="preserve"> . Further details on </w:t>
      </w:r>
      <w:r w:rsidRPr="00706A06">
        <w:rPr>
          <w:i/>
          <w:iCs/>
        </w:rPr>
        <w:t>Koontz</w:t>
      </w:r>
      <w:r w:rsidRPr="00706A06">
        <w:t xml:space="preserve"> can be found in this article, “Turning Koontz </w:t>
      </w:r>
      <w:proofErr w:type="gramStart"/>
      <w:r w:rsidRPr="00706A06">
        <w:t>Into</w:t>
      </w:r>
      <w:proofErr w:type="gramEnd"/>
      <w:r w:rsidRPr="00706A06">
        <w:t xml:space="preserve"> an Opportunity for More Resilient Communities," which I co-authored with Lynsey R. Johnson.  </w:t>
      </w:r>
      <w:r w:rsidRPr="00706A06">
        <w:br/>
        <w:t>(</w:t>
      </w:r>
      <w:hyperlink r:id="rId50" w:history="1">
        <w:r w:rsidRPr="00706A06">
          <w:rPr>
            <w:rStyle w:val="Hyperlink"/>
          </w:rPr>
          <w:t>http://</w:t>
        </w:r>
      </w:hyperlink>
      <w:hyperlink r:id="rId51" w:history="1">
        <w:r w:rsidRPr="00706A06">
          <w:rPr>
            <w:rStyle w:val="Hyperlink"/>
          </w:rPr>
          <w:t>www.americanbar.org/content/dam/aba/administrative/state_local_government/land_use.authcheckdam.pdf</w:t>
        </w:r>
      </w:hyperlink>
      <w:r w:rsidRPr="00706A06">
        <w:t>) </w:t>
      </w:r>
    </w:p>
    <w:p w:rsidR="00706A06" w:rsidRPr="00706A06" w:rsidRDefault="00706A06" w:rsidP="00706A06">
      <w:r w:rsidRPr="00706A06">
        <w:t>Both </w:t>
      </w:r>
      <w:r w:rsidRPr="00706A06">
        <w:rPr>
          <w:i/>
          <w:iCs/>
        </w:rPr>
        <w:t>Arkansas Fish and Game</w:t>
      </w:r>
      <w:r w:rsidRPr="00706A06">
        <w:t> and the </w:t>
      </w:r>
      <w:r w:rsidRPr="00706A06">
        <w:rPr>
          <w:i/>
          <w:iCs/>
        </w:rPr>
        <w:t>St. Bernard Parish</w:t>
      </w:r>
      <w:r w:rsidRPr="00706A06">
        <w:t> lawsuit are essentially a successful end run around the very broad immunity provided to the United States pursuant to  the Mississippi Flood Control Act of 1928, 33 U.S.C. §702c:</w:t>
      </w:r>
    </w:p>
    <w:p w:rsidR="00706A06" w:rsidRPr="00706A06" w:rsidRDefault="00706A06" w:rsidP="00706A06">
      <w:proofErr w:type="gramStart"/>
      <w:r w:rsidRPr="00706A06">
        <w:t>no</w:t>
      </w:r>
      <w:proofErr w:type="gramEnd"/>
      <w:r w:rsidRPr="00706A06">
        <w:t xml:space="preserve"> liability of any kind shall attach to or rest upon the United States for any damage from or by floods or flood waters at any </w:t>
      </w:r>
      <w:proofErr w:type="spellStart"/>
      <w:r w:rsidRPr="00706A06">
        <w:t>place.In</w:t>
      </w:r>
      <w:proofErr w:type="spellEnd"/>
      <w:r w:rsidRPr="00706A06">
        <w:t xml:space="preserve"> reviewing previous cased involving damages allegedly </w:t>
      </w:r>
      <w:r w:rsidRPr="00706A06">
        <w:lastRenderedPageBreak/>
        <w:t>relating to federal flood control projects, courts had previously almost always dismissed claims of damages based on federally legislated immunity. For example, in </w:t>
      </w:r>
      <w:r w:rsidRPr="00706A06">
        <w:rPr>
          <w:i/>
          <w:iCs/>
        </w:rPr>
        <w:t>United States v. James</w:t>
      </w:r>
      <w:r w:rsidRPr="00706A06">
        <w:t>, 478 U.S. 597 (1986), despite a finding by the trial court that the flood control project operating agency “willfully and maliciously failed to warn of a known danger”, the United States was nevertheless immune from damages  pursuant to 33 U.S.C. §702 c. In </w:t>
      </w:r>
      <w:r w:rsidRPr="00706A06">
        <w:rPr>
          <w:i/>
          <w:iCs/>
        </w:rPr>
        <w:t>James</w:t>
      </w:r>
      <w:r w:rsidRPr="00706A06">
        <w:t>, the Supreme Court observed: </w:t>
      </w:r>
    </w:p>
    <w:p w:rsidR="00706A06" w:rsidRPr="00706A06" w:rsidRDefault="00706A06" w:rsidP="00706A06">
      <w:r w:rsidRPr="00706A06">
        <w:t>As the facts in this case demonstrate, one can well understand why the Court of Appeals sought to find a principled way to hold the Government responsible for its concededly negligent conduct. But our role is to effectuate Congress' intent, and Congress rarely speaks more plainly than it has in the provision we apply here. If that provision is to be changed, it should be by Congress and not by this Court. We therefore follow the plain language of 702c, a section of the 1928 Act that received careful consideration by Congress and that has remained unchanged for nearly 60 years, and hold that the Federal Government is immune from suit in this type of case. The plaintiffs in both </w:t>
      </w:r>
      <w:r w:rsidRPr="00706A06">
        <w:rPr>
          <w:i/>
          <w:iCs/>
        </w:rPr>
        <w:t>Arkansas Game and Fish</w:t>
      </w:r>
      <w:r w:rsidRPr="00706A06">
        <w:t> and </w:t>
      </w:r>
      <w:r w:rsidRPr="00706A06">
        <w:rPr>
          <w:i/>
          <w:iCs/>
        </w:rPr>
        <w:t>St. Bernard Parish</w:t>
      </w:r>
      <w:r w:rsidRPr="00706A06">
        <w:t> very cleverly avoided attempting to sue for damages under the Federal Tort Claims Act as would be more usual in a case where there was not such a specific grant of immunity. While federally legislated immunity from damages involving flood control projects is the law, the U.S. Constitution trumps federal legislation. If one can manage to successfully find a provision in the Constitution on which to litigate, one has a chance in court. In this case the plaintiffs chose to litigate based on the provisions contained in the Fifth Amendment to the Constitution prohibiting government taking of property without compensation.</w:t>
      </w:r>
    </w:p>
    <w:p w:rsidR="00706A06" w:rsidRPr="00706A06" w:rsidRDefault="00706A06" w:rsidP="00706A06">
      <w:r w:rsidRPr="00706A06">
        <w:t>It seems to me that the </w:t>
      </w:r>
      <w:r w:rsidRPr="00706A06">
        <w:rPr>
          <w:i/>
          <w:iCs/>
        </w:rPr>
        <w:t>St. Bernard Parish</w:t>
      </w:r>
      <w:r w:rsidRPr="00706A06">
        <w:t> decision really emphasizes the importance of science and engineering in determining foreseeability, and better understanding that a legally required “standard of care” is ever evolving, as our knowledge and human understanding increase. Architects, Engineers, developers, community officials and all others involved with development decision-making need to realize that legal liability may involve a jury of ordinary folks evaluating whether a person, agency or company was legally culpable for failure to take foreseeable natural hazards into account when undertaking some activity which later resulted in misery harm or even death.</w:t>
      </w:r>
    </w:p>
    <w:p w:rsidR="00706A06" w:rsidRPr="00706A06" w:rsidRDefault="00706A06" w:rsidP="00706A06">
      <w:r w:rsidRPr="00706A06">
        <w:t>Recent litigation supports and enforces a view that based on ancient principles of law, morality and equity; folks do not possess the right to harm their neighbors. Actions which harm others have consequences beyond karmic payback, to include both civil and even in some unusually egregious situations, criminal penalties. Today, due to it is much easier to show through forensic sciences such as forensic hydrology, forensic earthquake engineering, forensic fire science, forensic chemistry, and forensic hydraulics that the actions of one person or group caused harm to another person or group.  Future litigation for situations such as climate refugees may well be based on forensic climate science?</w:t>
      </w:r>
    </w:p>
    <w:p w:rsidR="00706A06" w:rsidRPr="00706A06" w:rsidRDefault="00706A06" w:rsidP="00706A06">
      <w:r w:rsidRPr="00706A06">
        <w:t>In essence, today due to greatly improved understanding of natural and foreseeable processes we can much more easily answer the question posed by Jimmy Cagney in the wonderful old movie, Mr. Roberts: "All right, who did it; I want to know who did it?"</w:t>
      </w:r>
    </w:p>
    <w:p w:rsidR="00706A06" w:rsidRPr="00706A06" w:rsidRDefault="00706A06" w:rsidP="00706A06">
      <w:r w:rsidRPr="00706A06">
        <w:t>In part, the solutions to today’s problems involve our nation and the world following the wisdom of the First Nations; redeveloping a sense of stewardship of the earth; and following of the ancient maxim of law: </w:t>
      </w:r>
      <w:r w:rsidRPr="00706A06">
        <w:rPr>
          <w:i/>
          <w:iCs/>
        </w:rPr>
        <w:t xml:space="preserve">sic </w:t>
      </w:r>
      <w:proofErr w:type="spellStart"/>
      <w:r w:rsidRPr="00706A06">
        <w:rPr>
          <w:i/>
          <w:iCs/>
        </w:rPr>
        <w:t>utere</w:t>
      </w:r>
      <w:proofErr w:type="spellEnd"/>
      <w:r w:rsidRPr="00706A06">
        <w:rPr>
          <w:i/>
          <w:iCs/>
        </w:rPr>
        <w:t xml:space="preserve"> </w:t>
      </w:r>
      <w:proofErr w:type="spellStart"/>
      <w:r w:rsidRPr="00706A06">
        <w:rPr>
          <w:i/>
          <w:iCs/>
        </w:rPr>
        <w:t>tuo</w:t>
      </w:r>
      <w:proofErr w:type="spellEnd"/>
      <w:r w:rsidRPr="00706A06">
        <w:rPr>
          <w:i/>
          <w:iCs/>
        </w:rPr>
        <w:t xml:space="preserve"> </w:t>
      </w:r>
      <w:proofErr w:type="spellStart"/>
      <w:r w:rsidRPr="00706A06">
        <w:rPr>
          <w:i/>
          <w:iCs/>
        </w:rPr>
        <w:t>ut</w:t>
      </w:r>
      <w:proofErr w:type="spellEnd"/>
      <w:r w:rsidRPr="00706A06">
        <w:rPr>
          <w:i/>
          <w:iCs/>
        </w:rPr>
        <w:t xml:space="preserve"> </w:t>
      </w:r>
      <w:proofErr w:type="spellStart"/>
      <w:r w:rsidRPr="00706A06">
        <w:rPr>
          <w:i/>
          <w:iCs/>
        </w:rPr>
        <w:t>alienum</w:t>
      </w:r>
      <w:proofErr w:type="spellEnd"/>
      <w:r w:rsidRPr="00706A06">
        <w:rPr>
          <w:i/>
          <w:iCs/>
        </w:rPr>
        <w:t xml:space="preserve"> non </w:t>
      </w:r>
      <w:proofErr w:type="spellStart"/>
      <w:r w:rsidRPr="00706A06">
        <w:rPr>
          <w:i/>
          <w:iCs/>
        </w:rPr>
        <w:t>laedas</w:t>
      </w:r>
      <w:proofErr w:type="spellEnd"/>
      <w:r w:rsidRPr="00706A06">
        <w:t>, (use your property so as not to harm others). The great moralist Mohandas Gandhi described </w:t>
      </w:r>
      <w:r w:rsidRPr="00706A06">
        <w:rPr>
          <w:i/>
          <w:iCs/>
        </w:rPr>
        <w:t xml:space="preserve">sic </w:t>
      </w:r>
      <w:proofErr w:type="spellStart"/>
      <w:r w:rsidRPr="00706A06">
        <w:rPr>
          <w:i/>
          <w:iCs/>
        </w:rPr>
        <w:t>utere</w:t>
      </w:r>
      <w:proofErr w:type="spellEnd"/>
      <w:r w:rsidRPr="00706A06">
        <w:rPr>
          <w:i/>
          <w:iCs/>
        </w:rPr>
        <w:t xml:space="preserve"> </w:t>
      </w:r>
      <w:proofErr w:type="spellStart"/>
      <w:r w:rsidRPr="00706A06">
        <w:rPr>
          <w:i/>
          <w:iCs/>
        </w:rPr>
        <w:t>tuo</w:t>
      </w:r>
      <w:proofErr w:type="spellEnd"/>
      <w:r w:rsidRPr="00706A06">
        <w:rPr>
          <w:i/>
          <w:iCs/>
        </w:rPr>
        <w:t xml:space="preserve"> </w:t>
      </w:r>
      <w:proofErr w:type="spellStart"/>
      <w:r w:rsidRPr="00706A06">
        <w:rPr>
          <w:i/>
          <w:iCs/>
        </w:rPr>
        <w:t>ut</w:t>
      </w:r>
      <w:proofErr w:type="spellEnd"/>
      <w:r w:rsidRPr="00706A06">
        <w:rPr>
          <w:i/>
          <w:iCs/>
        </w:rPr>
        <w:t xml:space="preserve"> </w:t>
      </w:r>
      <w:proofErr w:type="spellStart"/>
      <w:r w:rsidRPr="00706A06">
        <w:rPr>
          <w:i/>
          <w:iCs/>
        </w:rPr>
        <w:t>alienum</w:t>
      </w:r>
      <w:proofErr w:type="spellEnd"/>
      <w:r w:rsidRPr="00706A06">
        <w:rPr>
          <w:i/>
          <w:iCs/>
        </w:rPr>
        <w:t xml:space="preserve"> non </w:t>
      </w:r>
      <w:proofErr w:type="spellStart"/>
      <w:r w:rsidRPr="00706A06">
        <w:rPr>
          <w:i/>
          <w:iCs/>
        </w:rPr>
        <w:lastRenderedPageBreak/>
        <w:t>laedas</w:t>
      </w:r>
      <w:proofErr w:type="spellEnd"/>
      <w:r w:rsidRPr="00706A06">
        <w:t> as "a grand doctrine of life and the basis of ahimsa (peaceful relations between neighbors). This maxim of law has also been called inarguable and universally accepted.</w:t>
      </w:r>
    </w:p>
    <w:p w:rsidR="00706A06" w:rsidRPr="00706A06" w:rsidRDefault="00706A06" w:rsidP="00706A06">
      <w:r w:rsidRPr="00706A06">
        <w:t xml:space="preserve">Litigation may well help us begin to solve our serious problems of moral hazard, including dissuading activities which exacerbate climate change, whereby one person or group externalizes the true cost of an activity to others. We know that way too often the folks most harmed by that externalization of costs are the most vulnerable and underrepresented populations, much as described in the excellent NAACP publication, </w:t>
      </w:r>
      <w:r w:rsidRPr="00706A06">
        <w:rPr>
          <w:i/>
          <w:iCs/>
        </w:rPr>
        <w:t>Equity in Building Resilience in Adaptation Planning</w:t>
      </w:r>
      <w:r w:rsidRPr="00706A06">
        <w:t>, by Jacki Patterson. </w:t>
      </w:r>
      <w:r w:rsidRPr="00706A06">
        <w:rPr>
          <w:b/>
          <w:bCs/>
        </w:rPr>
        <w:t> </w:t>
      </w:r>
    </w:p>
    <w:p w:rsidR="00706A06" w:rsidRPr="00706A06" w:rsidRDefault="00706A06" w:rsidP="00706A06">
      <w:r w:rsidRPr="00706A06">
        <w:t>In 2007, I wrote an article for the Environmental Law Institute which</w:t>
      </w:r>
      <w:r>
        <w:t xml:space="preserve"> posed a question in its title: </w:t>
      </w:r>
      <w:r w:rsidRPr="00706A06">
        <w:rPr>
          <w:i/>
          <w:iCs/>
        </w:rPr>
        <w:t xml:space="preserve">Recovery Following Hurricane Katrina: Will Litigation and Uncertainty Today Make for an Improved Tomorrow?  </w:t>
      </w:r>
      <w:proofErr w:type="gramStart"/>
      <w:r w:rsidRPr="00706A06">
        <w:t>[National Wetlands Newsletter, vol. 29, no. 5.]</w:t>
      </w:r>
      <w:proofErr w:type="gramEnd"/>
      <w:r w:rsidRPr="00706A06">
        <w:t xml:space="preserve"> (</w:t>
      </w:r>
      <w:hyperlink r:id="rId52" w:history="1">
        <w:r w:rsidRPr="00706A06">
          <w:rPr>
            <w:rStyle w:val="Hyperlink"/>
          </w:rPr>
          <w:t>http://</w:t>
        </w:r>
      </w:hyperlink>
      <w:hyperlink r:id="rId53" w:history="1">
        <w:r w:rsidRPr="00706A06">
          <w:rPr>
            <w:rStyle w:val="Hyperlink"/>
          </w:rPr>
          <w:t>nhma.info/uploads/resources/ET_Katrina_Insurance_082907.pdf</w:t>
        </w:r>
      </w:hyperlink>
      <w:r w:rsidRPr="00706A06">
        <w:t>).  In that article I expressed the hope that the Katrina Litigation would prod society to do a better job of at providing a safer, more just and resilient future for our Nation.</w:t>
      </w:r>
    </w:p>
    <w:p w:rsidR="00706A06" w:rsidRPr="00706A06" w:rsidRDefault="00706A06" w:rsidP="00706A06">
      <w:r w:rsidRPr="00706A06">
        <w:t>The article went on to urge:</w:t>
      </w:r>
    </w:p>
    <w:p w:rsidR="00706A06" w:rsidRPr="00706A06" w:rsidRDefault="00706A06" w:rsidP="00706A06">
      <w:r w:rsidRPr="00706A06">
        <w:t>As Katrina so clearly demonstrated, we must do a better job of providing for the rebuilding of shattered lives following a catastrophe. At the same time, our land use and building decisions must improve dramatically. Otherwise, the problems we currently face in hazard management will only get worse. Today I renew all the thoughts in the National Wetlands Newsletter I wrote in 2007.</w:t>
      </w:r>
    </w:p>
    <w:p w:rsidR="003A6437" w:rsidRDefault="003A6437" w:rsidP="00632D9C"/>
    <w:p w:rsidR="0031054A" w:rsidRDefault="0031054A" w:rsidP="00632D9C"/>
    <w:p w:rsidR="00E17F13" w:rsidRPr="00632D9C" w:rsidRDefault="00E17F13" w:rsidP="00632D9C"/>
    <w:p w:rsidR="00636EAB" w:rsidRDefault="00636EAB" w:rsidP="008A766C">
      <w:pPr>
        <w:spacing w:before="120"/>
        <w:rPr>
          <w:noProof/>
        </w:rPr>
      </w:pPr>
      <w:r w:rsidRPr="0041190F">
        <w:rPr>
          <w:noProof/>
        </w:rPr>
        <w:drawing>
          <wp:inline distT="0" distB="0" distL="0" distR="0" wp14:anchorId="1D72A6A9" wp14:editId="527060DC">
            <wp:extent cx="3209544" cy="2404872"/>
            <wp:effectExtent l="19050" t="19050" r="10160" b="14605"/>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Default="00E17F13" w:rsidP="00E17F13"/>
    <w:p w:rsidR="00E17F13" w:rsidRPr="00E17F13" w:rsidRDefault="00E17F13" w:rsidP="00E17F13"/>
    <w:p w:rsidR="00636EAB" w:rsidRDefault="00636EAB" w:rsidP="008A766C">
      <w:pPr>
        <w:spacing w:before="120"/>
        <w:rPr>
          <w:noProof/>
        </w:rPr>
      </w:pPr>
      <w:r w:rsidRPr="0041190F">
        <w:rPr>
          <w:noProof/>
        </w:rPr>
        <w:lastRenderedPageBreak/>
        <w:drawing>
          <wp:inline distT="0" distB="0" distL="0" distR="0" wp14:anchorId="3C40ABFE" wp14:editId="18130179">
            <wp:extent cx="3209544" cy="2404872"/>
            <wp:effectExtent l="19050" t="19050" r="10160" b="14605"/>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0408D" w:rsidRPr="00A0408D" w:rsidRDefault="00A0408D" w:rsidP="00A0408D">
      <w:r w:rsidRPr="00A0408D">
        <w:t xml:space="preserve">Pennsylvania Coal was a bit strange - </w:t>
      </w:r>
      <w:proofErr w:type="spellStart"/>
      <w:r w:rsidRPr="00A0408D">
        <w:t>Haddacheck</w:t>
      </w:r>
      <w:proofErr w:type="spellEnd"/>
      <w:r w:rsidRPr="00A0408D">
        <w:t xml:space="preserve"> v Sebastian-Habeas Corpus etc. 87% loss; </w:t>
      </w:r>
      <w:proofErr w:type="spellStart"/>
      <w:r w:rsidRPr="00A0408D">
        <w:t>Mugar</w:t>
      </w:r>
      <w:proofErr w:type="spellEnd"/>
      <w:r w:rsidRPr="00A0408D">
        <w:t xml:space="preserve"> v. KS total loss; Keystone Coal seems to overturn Pennsylvania Coal without ever saying so.</w:t>
      </w:r>
    </w:p>
    <w:p w:rsidR="00A0408D" w:rsidRPr="00A0408D" w:rsidRDefault="00A0408D" w:rsidP="00A0408D">
      <w:r w:rsidRPr="00A0408D">
        <w:t xml:space="preserve">See, for more detail: </w:t>
      </w:r>
      <w:r w:rsidRPr="00A0408D">
        <w:rPr>
          <w:b/>
          <w:bCs/>
        </w:rPr>
        <w:t xml:space="preserve">Mitigating Misery: Land Use and Protection of Property Rights </w:t>
      </w:r>
      <w:proofErr w:type="gramStart"/>
      <w:r w:rsidRPr="00A0408D">
        <w:rPr>
          <w:b/>
          <w:bCs/>
        </w:rPr>
        <w:t>Before</w:t>
      </w:r>
      <w:proofErr w:type="gramEnd"/>
      <w:r w:rsidRPr="00A0408D">
        <w:rPr>
          <w:b/>
          <w:bCs/>
        </w:rPr>
        <w:t xml:space="preserve"> the Next Big Flood.</w:t>
      </w:r>
      <w:r w:rsidRPr="00A0408D">
        <w:t xml:space="preserve"> Authors: Edward A. Thomas Esq. and Sam Riley Medlock JD. </w:t>
      </w:r>
      <w:proofErr w:type="gramStart"/>
      <w:r w:rsidRPr="00A0408D">
        <w:rPr>
          <w:i/>
          <w:iCs/>
        </w:rPr>
        <w:t>Vermont Journal of Environmental Law</w:t>
      </w:r>
      <w:r w:rsidRPr="00A0408D">
        <w:t>, Vol. 9, 2008.</w:t>
      </w:r>
      <w:proofErr w:type="gramEnd"/>
    </w:p>
    <w:p w:rsidR="00A0408D" w:rsidRPr="00A0408D" w:rsidRDefault="00A0408D" w:rsidP="00A0408D">
      <w:r w:rsidRPr="00A0408D">
        <w:t>Law Review Article on the National Flood Insurance Program and the concept of No Adverse Impact Floodplain Management.</w:t>
      </w:r>
    </w:p>
    <w:p w:rsidR="00A0408D" w:rsidRDefault="00A0408D" w:rsidP="00A0408D">
      <w:r w:rsidRPr="00A0408D">
        <w:t>Located at:</w:t>
      </w:r>
      <w:r w:rsidRPr="00A0408D">
        <w:rPr>
          <w:u w:val="words"/>
        </w:rPr>
        <w:t xml:space="preserve"> </w:t>
      </w:r>
      <w:hyperlink r:id="rId56" w:history="1">
        <w:r w:rsidRPr="00A0408D">
          <w:rPr>
            <w:rStyle w:val="Hyperlink"/>
          </w:rPr>
          <w:t>http://www.floods.org/PDF/Mitigation/ASFPM_Thomas&amp;Medlock_FINAL.pdf</w:t>
        </w:r>
      </w:hyperlink>
    </w:p>
    <w:p w:rsidR="00E17F13" w:rsidRDefault="00E17F13" w:rsidP="00A0408D"/>
    <w:p w:rsidR="00E17F13" w:rsidRDefault="00E17F13" w:rsidP="00A0408D"/>
    <w:p w:rsidR="00E17F13" w:rsidRDefault="00E17F13">
      <w:pPr>
        <w:spacing w:after="0"/>
      </w:pPr>
      <w:r>
        <w:br w:type="page"/>
      </w:r>
    </w:p>
    <w:p w:rsidR="00095F5B" w:rsidRDefault="00095F5B" w:rsidP="008A766C">
      <w:pPr>
        <w:spacing w:before="120"/>
        <w:rPr>
          <w:noProof/>
        </w:rPr>
      </w:pPr>
      <w:r w:rsidRPr="0041190F">
        <w:rPr>
          <w:noProof/>
        </w:rPr>
        <w:lastRenderedPageBreak/>
        <w:drawing>
          <wp:inline distT="0" distB="0" distL="0" distR="0" wp14:anchorId="2C2C3C66" wp14:editId="3815ECCC">
            <wp:extent cx="3209544" cy="2404872"/>
            <wp:effectExtent l="19050" t="19050" r="10160" b="14605"/>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D572A" w:rsidRPr="005D572A" w:rsidRDefault="005D572A" w:rsidP="005D572A">
      <w:r w:rsidRPr="005D572A">
        <w:t>A unique aspect of the American system of government is that, while the rest of the world views the United States as one country, domestically American constitutional law recognizes a federation of state governments separate from (and not subdivisions of) the federal government, each of which is sovereign over its own affairs.</w:t>
      </w:r>
    </w:p>
    <w:p w:rsidR="005D572A" w:rsidRPr="005D572A" w:rsidRDefault="005D572A" w:rsidP="005D572A">
      <w:r w:rsidRPr="005D572A">
        <w:t xml:space="preserve">However, each state's sovereignty is limited by the U.S. Constitution, which is the supreme law of both the United States as a nation and each state; in the event of a conflict, a valid federal law controls. </w:t>
      </w:r>
    </w:p>
    <w:p w:rsidR="00D70F7F" w:rsidRPr="005D572A" w:rsidRDefault="00D70F7F" w:rsidP="00C53F08">
      <w:pPr>
        <w:numPr>
          <w:ilvl w:val="0"/>
          <w:numId w:val="28"/>
        </w:numPr>
        <w:tabs>
          <w:tab w:val="clear" w:pos="360"/>
          <w:tab w:val="num" w:pos="720"/>
        </w:tabs>
      </w:pPr>
      <w:r w:rsidRPr="005D572A">
        <w:t>As a result, although the federal government is recognized as sovereign and has supreme power over those matters within its control, the American constitutional system also recognizes the concept of "State sovereignty," where certain matters are susceptible to government regulation, but only at the State and not the federal level.</w:t>
      </w:r>
    </w:p>
    <w:p w:rsidR="00095F5B" w:rsidRDefault="00095F5B" w:rsidP="008A766C">
      <w:pPr>
        <w:spacing w:before="120"/>
        <w:rPr>
          <w:noProof/>
        </w:rPr>
      </w:pPr>
      <w:r w:rsidRPr="0041190F">
        <w:rPr>
          <w:noProof/>
        </w:rPr>
        <w:drawing>
          <wp:inline distT="0" distB="0" distL="0" distR="0" wp14:anchorId="3C2A1C7C" wp14:editId="36939ABD">
            <wp:extent cx="3209544" cy="2404872"/>
            <wp:effectExtent l="19050" t="19050" r="10160" b="14605"/>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5D572A" w:rsidRDefault="00D70F7F" w:rsidP="00C53F08">
      <w:pPr>
        <w:numPr>
          <w:ilvl w:val="0"/>
          <w:numId w:val="29"/>
        </w:numPr>
        <w:tabs>
          <w:tab w:val="clear" w:pos="360"/>
          <w:tab w:val="num" w:pos="720"/>
        </w:tabs>
      </w:pPr>
      <w:r w:rsidRPr="005D572A">
        <w:t xml:space="preserve">Developers are </w:t>
      </w:r>
      <w:r w:rsidRPr="005D572A">
        <w:rPr>
          <w:u w:val="single"/>
        </w:rPr>
        <w:t>vastly</w:t>
      </w:r>
      <w:r w:rsidRPr="005D572A">
        <w:t xml:space="preserve"> more likely to be sued for permitting development that causes problems - roads, stormwater systems bridges runoff etc. </w:t>
      </w:r>
    </w:p>
    <w:p w:rsidR="00D70F7F" w:rsidRPr="005D572A" w:rsidRDefault="00D70F7F" w:rsidP="00C53F08">
      <w:pPr>
        <w:numPr>
          <w:ilvl w:val="0"/>
          <w:numId w:val="29"/>
        </w:numPr>
        <w:tabs>
          <w:tab w:val="clear" w:pos="360"/>
          <w:tab w:val="num" w:pos="720"/>
        </w:tabs>
      </w:pPr>
      <w:r w:rsidRPr="005D572A">
        <w:t>VASTLY means not one but TWO full orders of magnitude more likely to be successfully sued - ONE HUNDRED (100) times more likely to be sued for permitting or doing improper development!</w:t>
      </w:r>
    </w:p>
    <w:p w:rsidR="00095F5B" w:rsidRDefault="00095F5B" w:rsidP="008A766C">
      <w:pPr>
        <w:spacing w:before="120"/>
        <w:rPr>
          <w:noProof/>
        </w:rPr>
      </w:pPr>
      <w:r w:rsidRPr="0041190F">
        <w:rPr>
          <w:noProof/>
        </w:rPr>
        <w:lastRenderedPageBreak/>
        <w:drawing>
          <wp:inline distT="0" distB="0" distL="0" distR="0" wp14:anchorId="57A40865" wp14:editId="4AE2EC53">
            <wp:extent cx="3209544" cy="2404872"/>
            <wp:effectExtent l="19050" t="19050" r="10160" b="14605"/>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5D572A" w:rsidRDefault="00D70F7F" w:rsidP="00C53F08">
      <w:pPr>
        <w:numPr>
          <w:ilvl w:val="0"/>
          <w:numId w:val="30"/>
        </w:numPr>
        <w:tabs>
          <w:tab w:val="clear" w:pos="360"/>
          <w:tab w:val="num" w:pos="720"/>
        </w:tabs>
      </w:pPr>
      <w:r w:rsidRPr="005D572A">
        <w:t xml:space="preserve">Lucas-essentially denial of all economic use where others allowed to build; </w:t>
      </w:r>
      <w:proofErr w:type="spellStart"/>
      <w:r w:rsidRPr="005D572A">
        <w:t>Lutherglen</w:t>
      </w:r>
      <w:proofErr w:type="spellEnd"/>
      <w:r w:rsidRPr="005D572A">
        <w:t xml:space="preserve"> upheld on appeal</w:t>
      </w:r>
    </w:p>
    <w:p w:rsidR="00D70F7F" w:rsidRPr="005D572A" w:rsidRDefault="00D70F7F" w:rsidP="00C53F08">
      <w:pPr>
        <w:numPr>
          <w:ilvl w:val="0"/>
          <w:numId w:val="30"/>
        </w:numPr>
        <w:tabs>
          <w:tab w:val="clear" w:pos="360"/>
          <w:tab w:val="num" w:pos="720"/>
        </w:tabs>
      </w:pPr>
      <w:r w:rsidRPr="005D572A">
        <w:t xml:space="preserve">Not quite what you may hear from unhappy permit </w:t>
      </w:r>
      <w:proofErr w:type="gramStart"/>
      <w:r w:rsidRPr="005D572A">
        <w:t>seekers,</w:t>
      </w:r>
      <w:proofErr w:type="gramEnd"/>
      <w:r w:rsidRPr="005D572A">
        <w:t xml:space="preserve"> is it?</w:t>
      </w:r>
    </w:p>
    <w:p w:rsidR="00405D82" w:rsidRDefault="00405D82" w:rsidP="00FD13E3"/>
    <w:p w:rsidR="00095F5B" w:rsidRDefault="00095F5B" w:rsidP="008A766C">
      <w:pPr>
        <w:spacing w:before="120"/>
        <w:rPr>
          <w:noProof/>
        </w:rPr>
      </w:pPr>
      <w:r w:rsidRPr="0041190F">
        <w:rPr>
          <w:noProof/>
        </w:rPr>
        <w:drawing>
          <wp:inline distT="0" distB="0" distL="0" distR="0" wp14:anchorId="7E90F9A0" wp14:editId="1AC56849">
            <wp:extent cx="3209544" cy="2404872"/>
            <wp:effectExtent l="19050" t="19050" r="10160" b="14605"/>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332265" w:rsidRPr="00332265" w:rsidRDefault="00332265" w:rsidP="00332265">
      <w:r>
        <w:t>Excellent p</w:t>
      </w:r>
      <w:r w:rsidRPr="00332265">
        <w:t xml:space="preserve">aper </w:t>
      </w:r>
      <w:r>
        <w:t>b</w:t>
      </w:r>
      <w:r w:rsidRPr="00332265">
        <w:t xml:space="preserve">y Jon </w:t>
      </w:r>
      <w:proofErr w:type="spellStart"/>
      <w:r w:rsidRPr="00332265">
        <w:t>Kusler</w:t>
      </w:r>
      <w:proofErr w:type="spellEnd"/>
      <w:r w:rsidRPr="00332265">
        <w:t xml:space="preserve">, PhD, Esq.: </w:t>
      </w:r>
      <w:hyperlink r:id="rId61" w:history="1">
        <w:r w:rsidRPr="00332265">
          <w:rPr>
            <w:rStyle w:val="Hyperlink"/>
          </w:rPr>
          <w:t>https://www.floods.org/PDF/ASFPM_Professional_Liability_Construction.pdf</w:t>
        </w:r>
      </w:hyperlink>
      <w:r w:rsidRPr="00332265">
        <w:t xml:space="preserve"> </w:t>
      </w:r>
    </w:p>
    <w:p w:rsidR="00D01055" w:rsidRPr="00B43891" w:rsidRDefault="00D01055" w:rsidP="00FD13E3"/>
    <w:p w:rsidR="00095F5B" w:rsidRDefault="00095F5B" w:rsidP="008A766C">
      <w:pPr>
        <w:spacing w:before="120"/>
        <w:rPr>
          <w:noProof/>
        </w:rPr>
      </w:pPr>
      <w:r w:rsidRPr="0041190F">
        <w:rPr>
          <w:noProof/>
        </w:rPr>
        <w:lastRenderedPageBreak/>
        <w:drawing>
          <wp:inline distT="0" distB="0" distL="0" distR="0" wp14:anchorId="223E876C" wp14:editId="53DDF7F9">
            <wp:extent cx="3209544" cy="2404872"/>
            <wp:effectExtent l="19050" t="19050" r="10160" b="14605"/>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0328D" w:rsidRPr="0050328D" w:rsidRDefault="0050328D" w:rsidP="0050328D">
      <w:r w:rsidRPr="0050328D">
        <w:t xml:space="preserve">Reference paper by Attorney Jon </w:t>
      </w:r>
      <w:proofErr w:type="spellStart"/>
      <w:r w:rsidRPr="0050328D">
        <w:t>Kusler</w:t>
      </w:r>
      <w:proofErr w:type="spellEnd"/>
      <w:r w:rsidRPr="0050328D">
        <w:t xml:space="preserve"> PhD at </w:t>
      </w:r>
      <w:hyperlink r:id="rId63" w:history="1">
        <w:r w:rsidRPr="0050328D">
          <w:rPr>
            <w:rStyle w:val="Hyperlink"/>
          </w:rPr>
          <w:t>www.floods.org</w:t>
        </w:r>
      </w:hyperlink>
      <w:r w:rsidRPr="0050328D">
        <w:t xml:space="preserve"> </w:t>
      </w:r>
    </w:p>
    <w:p w:rsidR="0050328D" w:rsidRPr="0050328D" w:rsidRDefault="0050328D" w:rsidP="0050328D">
      <w:r w:rsidRPr="0050328D">
        <w:rPr>
          <w:b/>
          <w:bCs/>
        </w:rPr>
        <w:t>A COMPARATIVE LOOK AT PUBLIC LIABILITY FOR FLOOD HAZARD MITIGATION</w:t>
      </w:r>
    </w:p>
    <w:p w:rsidR="0050328D" w:rsidRPr="0050328D" w:rsidRDefault="0050328D" w:rsidP="0050328D">
      <w:hyperlink r:id="rId64" w:history="1">
        <w:r w:rsidRPr="0050328D">
          <w:rPr>
            <w:rStyle w:val="Hyperlink"/>
          </w:rPr>
          <w:t>http://www.floods.org/PDF/Mitigation/ASFPM_Comparative_look_at_pub_liability_for_flood_haz_mitigation_09.pdf</w:t>
        </w:r>
      </w:hyperlink>
      <w:r w:rsidRPr="0050328D">
        <w:t xml:space="preserve">   </w:t>
      </w:r>
    </w:p>
    <w:p w:rsidR="00FD13E3" w:rsidRDefault="00FD13E3" w:rsidP="00FD13E3"/>
    <w:p w:rsidR="00E17F13" w:rsidRDefault="00E17F13" w:rsidP="00FD13E3"/>
    <w:p w:rsidR="00095F5B" w:rsidRDefault="00095F5B" w:rsidP="008A766C">
      <w:pPr>
        <w:spacing w:before="120"/>
        <w:rPr>
          <w:noProof/>
        </w:rPr>
      </w:pPr>
      <w:r w:rsidRPr="0041190F">
        <w:rPr>
          <w:noProof/>
        </w:rPr>
        <w:drawing>
          <wp:inline distT="0" distB="0" distL="0" distR="0" wp14:anchorId="057EFF13" wp14:editId="740C39CA">
            <wp:extent cx="3209544" cy="2404872"/>
            <wp:effectExtent l="19050" t="19050" r="10160" b="14605"/>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E665F" w:rsidRPr="001E665F" w:rsidRDefault="001E665F" w:rsidP="001E665F">
      <w:r w:rsidRPr="001E665F">
        <w:t xml:space="preserve">Edward A. Thomas &amp; Sam Riley Medlock, </w:t>
      </w:r>
      <w:r w:rsidRPr="001E665F">
        <w:rPr>
          <w:b/>
          <w:bCs/>
        </w:rPr>
        <w:t xml:space="preserve">Mitigating Misery: Land Use and Protection of Property Rights </w:t>
      </w:r>
      <w:proofErr w:type="gramStart"/>
      <w:r w:rsidRPr="001E665F">
        <w:rPr>
          <w:b/>
          <w:bCs/>
        </w:rPr>
        <w:t>Before</w:t>
      </w:r>
      <w:proofErr w:type="gramEnd"/>
      <w:r w:rsidRPr="001E665F">
        <w:rPr>
          <w:b/>
          <w:bCs/>
        </w:rPr>
        <w:t xml:space="preserve"> the Next Big Flood</w:t>
      </w:r>
      <w:r w:rsidRPr="001E665F">
        <w:t xml:space="preserve">, 9 Vt. J. </w:t>
      </w:r>
      <w:proofErr w:type="spellStart"/>
      <w:r w:rsidRPr="001E665F">
        <w:t>Envtl</w:t>
      </w:r>
      <w:proofErr w:type="spellEnd"/>
      <w:r w:rsidRPr="001E665F">
        <w:t>. L. 155 (2008). </w:t>
      </w:r>
    </w:p>
    <w:p w:rsidR="001E665F" w:rsidRPr="001E665F" w:rsidRDefault="001E665F" w:rsidP="001E665F">
      <w:r w:rsidRPr="001E665F">
        <w:t>"This material has been copyrighted by the Vermont Environmental Law Journal. It is made available for posting on this web site and use by floodplain managers by special arrangement between Edward A. Thomas Esq. and the Vermont Environmental Law Journal.“</w:t>
      </w:r>
    </w:p>
    <w:p w:rsidR="001E665F" w:rsidRPr="001E665F" w:rsidRDefault="001E665F" w:rsidP="001E665F">
      <w:hyperlink r:id="rId66" w:history="1">
        <w:r w:rsidRPr="001E665F">
          <w:rPr>
            <w:rStyle w:val="Hyperlink"/>
          </w:rPr>
          <w:t>http://www.floods.org/PDF/Mitigation/ASFPM_Thomas&amp;Medlock_FINAL.pdf</w:t>
        </w:r>
      </w:hyperlink>
      <w:r w:rsidRPr="001E665F">
        <w:t xml:space="preserve"> </w:t>
      </w:r>
    </w:p>
    <w:p w:rsidR="00FD13E3" w:rsidRDefault="00FD13E3" w:rsidP="007B0B26"/>
    <w:p w:rsidR="001E665F" w:rsidRDefault="001E665F" w:rsidP="007B0B26"/>
    <w:p w:rsidR="00095F5B" w:rsidRDefault="00095F5B" w:rsidP="008A766C">
      <w:pPr>
        <w:spacing w:before="120"/>
        <w:rPr>
          <w:noProof/>
        </w:rPr>
      </w:pPr>
      <w:r w:rsidRPr="0041190F">
        <w:rPr>
          <w:noProof/>
        </w:rPr>
        <w:lastRenderedPageBreak/>
        <w:drawing>
          <wp:inline distT="0" distB="0" distL="0" distR="0" wp14:anchorId="1411FBF0" wp14:editId="10FADBEA">
            <wp:extent cx="3209544" cy="2404872"/>
            <wp:effectExtent l="19050" t="19050" r="10160" b="1460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E665F" w:rsidRPr="001E665F" w:rsidRDefault="001E665F" w:rsidP="001E665F">
      <w:r w:rsidRPr="001E665F">
        <w:t>From Rob Thomas, Inverse Condemnation:</w:t>
      </w:r>
    </w:p>
    <w:p w:rsidR="001E665F" w:rsidRPr="001E665F" w:rsidRDefault="001E665F" w:rsidP="001E665F">
      <w:r w:rsidRPr="001E665F">
        <w:rPr>
          <w:b/>
          <w:bCs/>
        </w:rPr>
        <w:t>No Taking When Owner Prohibited from Developing in Floodplain</w:t>
      </w:r>
    </w:p>
    <w:p w:rsidR="001E665F" w:rsidRPr="001E665F" w:rsidRDefault="001E665F" w:rsidP="001E665F">
      <w:r w:rsidRPr="001E665F">
        <w:t xml:space="preserve">The headline of this post shouldn't be that surprising, especially when the property owner purchased the land already subject to a floodplain designation, and those regulations effectively prohibited </w:t>
      </w:r>
      <w:proofErr w:type="spellStart"/>
      <w:r w:rsidRPr="001E665F">
        <w:t>development.But</w:t>
      </w:r>
      <w:proofErr w:type="spellEnd"/>
      <w:r w:rsidRPr="001E665F">
        <w:t xml:space="preserve"> the two twists in the South Carolina Supreme Court's opinion in </w:t>
      </w:r>
      <w:r w:rsidRPr="001E665F">
        <w:rPr>
          <w:i/>
          <w:iCs/>
        </w:rPr>
        <w:t xml:space="preserve"> Columbia Venture, LLC v. Richland County</w:t>
      </w:r>
      <w:r w:rsidRPr="001E665F">
        <w:t>, No. 27563 (Aug. 12, 2015), were (1) when Columbia Venture purchased the land, the floodplain designation didn't encompass as much of the land as it eventually did, and the larger area was only preliminarily designated, and (2) various county agencies had informed Columbia that there was a chance it might get permission to build even if the regulations were eventually adopted.   </w:t>
      </w:r>
    </w:p>
    <w:p w:rsidR="001E665F" w:rsidRPr="001E665F" w:rsidRDefault="001E665F" w:rsidP="001E665F">
      <w:r w:rsidRPr="001E665F">
        <w:t>(</w:t>
      </w:r>
      <w:hyperlink r:id="rId68" w:history="1">
        <w:r w:rsidRPr="001E665F">
          <w:rPr>
            <w:rStyle w:val="Hyperlink"/>
          </w:rPr>
          <w:t>http://</w:t>
        </w:r>
      </w:hyperlink>
      <w:hyperlink r:id="rId69" w:history="1">
        <w:r w:rsidRPr="001E665F">
          <w:rPr>
            <w:rStyle w:val="Hyperlink"/>
          </w:rPr>
          <w:t>www.inversecondemnation.com/files/27563.pdf</w:t>
        </w:r>
      </w:hyperlink>
      <w:r w:rsidRPr="001E665F">
        <w:t>)</w:t>
      </w:r>
    </w:p>
    <w:p w:rsidR="001E665F" w:rsidRPr="001E665F" w:rsidRDefault="001E665F" w:rsidP="001E665F">
      <w:r w:rsidRPr="001E665F">
        <w:t>Those twists, however, were not enough to save Columbia's takings claim, and the court rejected both its categorical and </w:t>
      </w:r>
      <w:r w:rsidRPr="001E665F">
        <w:rPr>
          <w:i/>
          <w:iCs/>
        </w:rPr>
        <w:t>Penn Central</w:t>
      </w:r>
      <w:r w:rsidRPr="001E665F">
        <w:t xml:space="preserve"> arguments.  The facts of the case are somewhat dense, but here's what you need to know. Columbia purchased the property knowing that prior potential buyers (including Columbia's own managing member) had declined to purchase the land because they understood that a large portion of the 4,000 acre parcel next to the Congaree River was in a FEMA-designated floodplain. FEMA updates its floodplain maps every five years, and prior to Columbia's purchase, FEMA preliminarily expanded the floodplain-designated land to encompass nearly 3/4 of the parcel. Between the time FEMA publishes its proposed new maps and their official adoption, the new floodplain designations are required to be recognized by local authorities. But after consultation with county agencies that resulted in a memorandum of understanding that stated the county would consider Columbia's development proposal, Columbia purchased the land anyway, intending to build a $1 billion residential-resort-retail development. When the inevitable occurred -- FEMA officially adopted the proposed maps, which prohibited Columbia from developing its land -- it sued in state court for a regulatory taking of its property. By consent, the case was tried by a referee, who granted the county summary judgment. The FEMA designation certainly significantly decreased the value of Columbia's land, but the referee concluded this was outweighed by Columbia's unreasonable expectations, In other words, it was not reasonable for Columbia to have purchased the land knowing about the impending floodplain restrictions. The South Carolina Supreme Court affirmed. It rejected Columbia's argument that the development prohibition </w:t>
      </w:r>
      <w:r w:rsidRPr="001E665F">
        <w:lastRenderedPageBreak/>
        <w:t xml:space="preserve">was like a flowage easement, holding instead that it was a garden-variety land use restriction and not a physical taking, as when government action causes flooding. In contrast to government-caused flooding, FEMA's floodplain designation and the county's resultant prohibition on </w:t>
      </w:r>
      <w:proofErr w:type="gramStart"/>
      <w:r w:rsidRPr="001E665F">
        <w:t>development,</w:t>
      </w:r>
      <w:proofErr w:type="gramEnd"/>
      <w:r w:rsidRPr="001E665F">
        <w:t xml:space="preserve"> did not cause any invasion of Columbia's land. Any flooding that might occur was a result of natural forces, and not government regulation or action. Applying </w:t>
      </w:r>
      <w:r w:rsidRPr="001E665F">
        <w:rPr>
          <w:i/>
          <w:iCs/>
        </w:rPr>
        <w:t>Penn Central</w:t>
      </w:r>
      <w:r w:rsidRPr="001E665F">
        <w:t xml:space="preserve">, the Supreme Court agreed with the referee and concluded that the floodplain designation did not result in a regulatory taking either. As noted above, the key factor was the "distinct investment-backed expectations" prong, and the court held that the overall regulatory scheme had been adopted decades before Columbia's purchase, Columbia's own managing member had backed out of an earlier proposed purchase because of the uncertainties which resulted from a floodplain designation, and Columbia knew the county and FEMA regulations combined to make development impossible in the portion of the property designated as a floodplain. Yes, Columbia had subjective expectations that, "in spite of all this, it would nevertheless be allowed to develop the extensive Green Diamond project," but the court concluded that expectation "was not objectively reasonable." Slip op. at 21.Finally, the character of the government action prong weighed against a taking, because the floodplain designations were designed to mitigate the costs of expected flooding along the river, and the regulations don't single out a particular property owner to shoulder public burdens that should be borne by all. All riverfront property is subject to floodplain restrictions. So there you go. </w:t>
      </w:r>
      <w:proofErr w:type="gramStart"/>
      <w:r w:rsidRPr="001E665F">
        <w:t>Not an unexpected result mind</w:t>
      </w:r>
      <w:proofErr w:type="gramEnd"/>
      <w:r w:rsidRPr="001E665F">
        <w:t xml:space="preserve"> you, and we were somewhat surprised that the two twists were enough to get this one the full-blown treatment by the South Carolina Supreme Court. </w:t>
      </w:r>
      <w:r w:rsidRPr="001E665F">
        <w:rPr>
          <w:i/>
          <w:iCs/>
        </w:rPr>
        <w:t>Columbia Venture, LLC v. Richland County</w:t>
      </w:r>
      <w:r w:rsidRPr="001E665F">
        <w:t>, No. 27563 (S.C. Aug. 12, 2015)</w:t>
      </w:r>
    </w:p>
    <w:p w:rsidR="001E665F" w:rsidRPr="001E665F" w:rsidRDefault="001E665F" w:rsidP="001E665F">
      <w:hyperlink r:id="rId70" w:history="1">
        <w:r w:rsidRPr="001E665F">
          <w:rPr>
            <w:rStyle w:val="Hyperlink"/>
          </w:rPr>
          <w:t>https</w:t>
        </w:r>
      </w:hyperlink>
      <w:hyperlink r:id="rId71" w:history="1">
        <w:proofErr w:type="gramStart"/>
        <w:r w:rsidRPr="001E665F">
          <w:rPr>
            <w:rStyle w:val="Hyperlink"/>
          </w:rPr>
          <w:t>:/</w:t>
        </w:r>
        <w:proofErr w:type="gramEnd"/>
        <w:r w:rsidRPr="001E665F">
          <w:rPr>
            <w:rStyle w:val="Hyperlink"/>
          </w:rPr>
          <w:t>/</w:t>
        </w:r>
      </w:hyperlink>
      <w:hyperlink r:id="rId72" w:history="1">
        <w:r w:rsidRPr="001E665F">
          <w:rPr>
            <w:rStyle w:val="Hyperlink"/>
          </w:rPr>
          <w:t>www.scribd.com/document/274422057/Columbia-Venture-LLC-v-Richland-County-No-27563-S-C-Aug-12-2015</w:t>
        </w:r>
      </w:hyperlink>
      <w:r w:rsidRPr="001E665F">
        <w:t xml:space="preserve"> </w:t>
      </w:r>
    </w:p>
    <w:p w:rsidR="00095F5B" w:rsidRPr="001E665F" w:rsidRDefault="00095F5B" w:rsidP="001E665F"/>
    <w:p w:rsidR="00CF3516" w:rsidRPr="001E665F" w:rsidRDefault="00CF3516" w:rsidP="001E665F"/>
    <w:p w:rsidR="00095F5B" w:rsidRDefault="00095F5B" w:rsidP="008A766C">
      <w:pPr>
        <w:spacing w:before="120"/>
        <w:rPr>
          <w:noProof/>
        </w:rPr>
      </w:pPr>
      <w:r w:rsidRPr="0041190F">
        <w:rPr>
          <w:noProof/>
        </w:rPr>
        <w:drawing>
          <wp:inline distT="0" distB="0" distL="0" distR="0" wp14:anchorId="02D35C8E" wp14:editId="01925E13">
            <wp:extent cx="3209544" cy="2404872"/>
            <wp:effectExtent l="19050" t="19050" r="10160" b="14605"/>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24BFD" w:rsidRDefault="00224BFD" w:rsidP="00224BFD">
      <w:r w:rsidRPr="00224BFD">
        <w:rPr>
          <w:b/>
          <w:bCs/>
        </w:rPr>
        <w:t>ASK</w:t>
      </w:r>
      <w:r w:rsidRPr="00224BFD">
        <w:t xml:space="preserve"> the discussion question and solicit answers from participants before proceeding to the suggested answers on the following slides.</w:t>
      </w:r>
    </w:p>
    <w:p w:rsidR="00224BFD" w:rsidRDefault="00224BFD">
      <w:pPr>
        <w:spacing w:after="0"/>
      </w:pPr>
      <w:r>
        <w:br w:type="page"/>
      </w:r>
    </w:p>
    <w:p w:rsidR="00095F5B" w:rsidRDefault="00095F5B" w:rsidP="008A766C">
      <w:pPr>
        <w:spacing w:before="120"/>
        <w:rPr>
          <w:noProof/>
        </w:rPr>
      </w:pPr>
      <w:r w:rsidRPr="0041190F">
        <w:rPr>
          <w:noProof/>
        </w:rPr>
        <w:lastRenderedPageBreak/>
        <w:drawing>
          <wp:inline distT="0" distB="0" distL="0" distR="0" wp14:anchorId="672FB201" wp14:editId="2BCCBC8E">
            <wp:extent cx="3209544" cy="2404872"/>
            <wp:effectExtent l="19050" t="19050" r="10160" b="1460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9159A" w:rsidRDefault="0049159A" w:rsidP="00095F5B"/>
    <w:p w:rsidR="00095F5B" w:rsidRDefault="00095F5B" w:rsidP="008A766C">
      <w:pPr>
        <w:spacing w:before="120"/>
        <w:rPr>
          <w:noProof/>
        </w:rPr>
      </w:pPr>
      <w:r w:rsidRPr="0041190F">
        <w:rPr>
          <w:noProof/>
        </w:rPr>
        <w:drawing>
          <wp:inline distT="0" distB="0" distL="0" distR="0" wp14:anchorId="686A6568" wp14:editId="54C12E1B">
            <wp:extent cx="3209544" cy="2404872"/>
            <wp:effectExtent l="19050" t="19050" r="10160" b="14605"/>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095F5B" w:rsidRDefault="00095F5B" w:rsidP="00095F5B"/>
    <w:p w:rsidR="00095F5B" w:rsidRDefault="00095F5B" w:rsidP="008A766C">
      <w:pPr>
        <w:spacing w:before="120"/>
        <w:rPr>
          <w:noProof/>
        </w:rPr>
      </w:pPr>
      <w:r w:rsidRPr="0041190F">
        <w:rPr>
          <w:noProof/>
        </w:rPr>
        <w:drawing>
          <wp:inline distT="0" distB="0" distL="0" distR="0" wp14:anchorId="1212AE28" wp14:editId="71B00108">
            <wp:extent cx="3209544" cy="2404872"/>
            <wp:effectExtent l="19050" t="19050" r="10160" b="14605"/>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24BFD" w:rsidRDefault="00224BFD" w:rsidP="00224BFD">
      <w:r w:rsidRPr="00224BFD">
        <w:t xml:space="preserve">This and the next five slides introduce bullet points one at a time. </w:t>
      </w:r>
    </w:p>
    <w:p w:rsidR="00224BFD" w:rsidRPr="00224BFD" w:rsidRDefault="00224BFD" w:rsidP="00224BFD">
      <w:r w:rsidRPr="00224BFD">
        <w:rPr>
          <w:b/>
          <w:bCs/>
        </w:rPr>
        <w:t xml:space="preserve">DISCUSS </w:t>
      </w:r>
      <w:r w:rsidRPr="00224BFD">
        <w:t>each point one at a time.</w:t>
      </w:r>
    </w:p>
    <w:p w:rsidR="00095F5B" w:rsidRDefault="00095F5B" w:rsidP="008A766C">
      <w:pPr>
        <w:spacing w:before="120"/>
        <w:rPr>
          <w:noProof/>
        </w:rPr>
      </w:pPr>
      <w:r w:rsidRPr="0041190F">
        <w:rPr>
          <w:noProof/>
        </w:rPr>
        <w:lastRenderedPageBreak/>
        <w:drawing>
          <wp:inline distT="0" distB="0" distL="0" distR="0" wp14:anchorId="08247B35" wp14:editId="7A9757EC">
            <wp:extent cx="3209544" cy="2404872"/>
            <wp:effectExtent l="19050" t="19050" r="10160" b="14605"/>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E274F" w:rsidRDefault="009E274F" w:rsidP="00CB62BC"/>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335A5" w:rsidRDefault="00224BFD" w:rsidP="002335A5"/>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E3CA5" w:rsidRDefault="005E3CA5" w:rsidP="00CB62BC"/>
    <w:p w:rsidR="00A51EBF" w:rsidRDefault="00A51EBF" w:rsidP="00A51EBF">
      <w:pPr>
        <w:spacing w:before="120"/>
        <w:rPr>
          <w:noProof/>
        </w:rPr>
      </w:pPr>
      <w:r w:rsidRPr="0041190F">
        <w:rPr>
          <w:noProof/>
        </w:rPr>
        <w:lastRenderedPageBreak/>
        <w:drawing>
          <wp:inline distT="0" distB="0" distL="0" distR="0" wp14:anchorId="7CAAB22D" wp14:editId="3B827417">
            <wp:extent cx="3209544" cy="2404872"/>
            <wp:effectExtent l="19050" t="19050" r="10160" b="1460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51EBF" w:rsidRDefault="00A51EBF" w:rsidP="00B11ED7"/>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C7614" w:rsidRPr="00AC7614" w:rsidRDefault="00AC7614" w:rsidP="00AC7614"/>
    <w:p w:rsidR="00A51EBF" w:rsidRDefault="00A51EBF" w:rsidP="00A51EBF">
      <w:pPr>
        <w:spacing w:before="120"/>
        <w:rPr>
          <w:noProof/>
        </w:rPr>
      </w:pPr>
      <w:r w:rsidRPr="0041190F">
        <w:rPr>
          <w:noProof/>
        </w:rPr>
        <w:drawing>
          <wp:inline distT="0" distB="0" distL="0" distR="0" wp14:anchorId="7CAAB22D" wp14:editId="3B827417">
            <wp:extent cx="3209544" cy="2404872"/>
            <wp:effectExtent l="19050" t="19050" r="10160" b="1460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Default="00224BFD" w:rsidP="00442B73"/>
    <w:p w:rsidR="00AC7614" w:rsidRPr="00442B73" w:rsidRDefault="00AC7614" w:rsidP="00442B73"/>
    <w:p w:rsidR="007A6E66" w:rsidRDefault="007A6E66" w:rsidP="007A6E66">
      <w:pPr>
        <w:spacing w:before="120"/>
        <w:rPr>
          <w:noProof/>
        </w:rPr>
      </w:pPr>
      <w:r w:rsidRPr="0041190F">
        <w:rPr>
          <w:noProof/>
        </w:rPr>
        <w:lastRenderedPageBreak/>
        <w:drawing>
          <wp:inline distT="0" distB="0" distL="0" distR="0" wp14:anchorId="6F3BEF7B" wp14:editId="695F26D6">
            <wp:extent cx="3209544" cy="2404872"/>
            <wp:effectExtent l="19050" t="19050" r="10160" b="14605"/>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24BFD" w:rsidRPr="00224BFD" w:rsidRDefault="00224BFD" w:rsidP="00224BFD">
      <w:r w:rsidRPr="00224BFD">
        <w:t>Case law; e.g.</w:t>
      </w:r>
      <w:proofErr w:type="gramStart"/>
      <w:r w:rsidRPr="00224BFD">
        <w:t>,  FEMA</w:t>
      </w:r>
      <w:proofErr w:type="gramEnd"/>
      <w:r w:rsidRPr="00224BFD">
        <w:t xml:space="preserve"> Elevation = 156 locals enforce 160 OK. </w:t>
      </w:r>
    </w:p>
    <w:p w:rsidR="00224BFD" w:rsidRPr="00224BFD" w:rsidRDefault="00224BFD" w:rsidP="00224BFD">
      <w:proofErr w:type="gramStart"/>
      <w:r w:rsidRPr="00224BFD">
        <w:t>MICHAEL GIRARD et al v. ZONING COMMISSION OF THE TOWN OF SIMSBURY NO.</w:t>
      </w:r>
      <w:proofErr w:type="gramEnd"/>
      <w:r w:rsidRPr="00224BFD">
        <w:t xml:space="preserve"> CV 93 052 46 39S SUPERIOR COURT OF CONNECTICUT, JUDICIAL DISTRICT OF HARTFORD - NEW BRITAIN, AT HARTFORD</w:t>
      </w:r>
      <w:r w:rsidRPr="00224BFD">
        <w:rPr>
          <w:i/>
          <w:iCs/>
        </w:rPr>
        <w:t xml:space="preserve"> 1994 Conn. Super. LEXIS 2365</w:t>
      </w:r>
      <w:r w:rsidRPr="00224BFD">
        <w:t xml:space="preserve"> September 15, 1994, Decided September 16, 1994, Filed.</w:t>
      </w:r>
    </w:p>
    <w:p w:rsidR="007A6E66" w:rsidRDefault="007A6E66" w:rsidP="007A6E66"/>
    <w:p w:rsidR="00E17F13" w:rsidRPr="007B0B26" w:rsidRDefault="00E17F13" w:rsidP="007A6E66"/>
    <w:p w:rsidR="007A6E66" w:rsidRDefault="007A6E66" w:rsidP="007A6E66">
      <w:pPr>
        <w:spacing w:before="120"/>
        <w:rPr>
          <w:noProof/>
        </w:rPr>
      </w:pPr>
      <w:r w:rsidRPr="0041190F">
        <w:rPr>
          <w:noProof/>
        </w:rPr>
        <w:drawing>
          <wp:inline distT="0" distB="0" distL="0" distR="0" wp14:anchorId="0261C1D4" wp14:editId="7B558C92">
            <wp:extent cx="3209544" cy="2404872"/>
            <wp:effectExtent l="19050" t="19050" r="10160" b="1460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B0DCD" w:rsidRPr="00FB0DCD" w:rsidRDefault="00FB0DCD" w:rsidP="00FB0DCD">
      <w:r w:rsidRPr="00FB0DCD">
        <w:rPr>
          <w:b/>
          <w:bCs/>
        </w:rPr>
        <w:t>Depending upon available class time, ASK</w:t>
      </w:r>
      <w:r w:rsidRPr="00FB0DCD">
        <w:t xml:space="preserve"> the discussion question and solicit answers from participants before proceeding to the suggested answers on the following slides.</w:t>
      </w:r>
    </w:p>
    <w:p w:rsidR="0069002A" w:rsidRDefault="0069002A" w:rsidP="00DE4832"/>
    <w:p w:rsidR="00E17F13" w:rsidRDefault="00E17F13" w:rsidP="00DE4832"/>
    <w:p w:rsidR="007A6E66" w:rsidRDefault="007A6E66" w:rsidP="007A6E66">
      <w:pPr>
        <w:spacing w:before="120"/>
        <w:rPr>
          <w:noProof/>
        </w:rPr>
      </w:pPr>
      <w:r w:rsidRPr="0041190F">
        <w:rPr>
          <w:noProof/>
        </w:rPr>
        <w:lastRenderedPageBreak/>
        <w:drawing>
          <wp:inline distT="0" distB="0" distL="0" distR="0" wp14:anchorId="1BFEC3D7" wp14:editId="17ABD0D2">
            <wp:extent cx="3209544" cy="2404872"/>
            <wp:effectExtent l="19050" t="19050" r="10160" b="1460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A1BE1" w:rsidRDefault="004A1BE1" w:rsidP="004910E8"/>
    <w:p w:rsidR="00E17F13" w:rsidRPr="004910E8" w:rsidRDefault="00E17F13" w:rsidP="004910E8"/>
    <w:p w:rsidR="007A6E66" w:rsidRDefault="007A6E66" w:rsidP="007A6E66">
      <w:pPr>
        <w:spacing w:before="120"/>
        <w:rPr>
          <w:noProof/>
        </w:rPr>
      </w:pPr>
      <w:r w:rsidRPr="0041190F">
        <w:rPr>
          <w:noProof/>
        </w:rPr>
        <w:drawing>
          <wp:inline distT="0" distB="0" distL="0" distR="0" wp14:anchorId="3576C73B" wp14:editId="28C5EC17">
            <wp:extent cx="3209544" cy="2404872"/>
            <wp:effectExtent l="19050" t="19050" r="10160" b="1460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F1DE8" w:rsidRPr="00CF1DE8" w:rsidRDefault="00CF1DE8" w:rsidP="00CF1DE8">
      <w:pPr>
        <w:spacing w:after="80"/>
      </w:pPr>
      <w:r w:rsidRPr="00CF1DE8">
        <w:t>Preventing us from harming each other is at the core of the very reason government exists.</w:t>
      </w:r>
    </w:p>
    <w:p w:rsidR="00CF1DE8" w:rsidRPr="00CF1DE8" w:rsidRDefault="00CF1DE8" w:rsidP="00CF1DE8">
      <w:pPr>
        <w:spacing w:after="80"/>
      </w:pPr>
      <w:r w:rsidRPr="00CF1DE8">
        <w:t>Courts are more and more finding an affirmative duty to regulate.</w:t>
      </w:r>
    </w:p>
    <w:p w:rsidR="00CF1DE8" w:rsidRPr="00CF1DE8" w:rsidRDefault="00CF1DE8" w:rsidP="00CF1DE8">
      <w:pPr>
        <w:spacing w:after="80"/>
      </w:pPr>
      <w:r w:rsidRPr="00CF1DE8">
        <w:rPr>
          <w:b/>
          <w:bCs/>
        </w:rPr>
        <w:t xml:space="preserve">Hazards have become more “foreseeable” and predictable. </w:t>
      </w:r>
      <w:r w:rsidRPr="00CF1DE8">
        <w:t xml:space="preserve">The potential for private and government liability has increased as the techniques and capabilities for defining hazard areas and predicting individual hazard events have improved and actual mapping of hazard areas has taken place. With improved predictive capability and the actual mapping of areas, hazard events are now (to a greater or lesser extent) “foreseeable” and failing to take such hazards into account may constitute negligence. </w:t>
      </w:r>
      <w:proofErr w:type="gramStart"/>
      <w:r w:rsidRPr="00CF1DE8">
        <w:t xml:space="preserve">See, e.g., </w:t>
      </w:r>
      <w:r w:rsidRPr="00CF1DE8">
        <w:rPr>
          <w:i/>
        </w:rPr>
        <w:t>Barr v. Game, Fish, and Parks Commission</w:t>
      </w:r>
      <w:r w:rsidRPr="00CF1DE8">
        <w:t>, 497 P.2d 340 (Col., 1972.)</w:t>
      </w:r>
      <w:proofErr w:type="gramEnd"/>
      <w:r w:rsidRPr="00CF1DE8">
        <w:t xml:space="preserve"> </w:t>
      </w:r>
    </w:p>
    <w:p w:rsidR="007A6E66" w:rsidRDefault="007A6E66" w:rsidP="007A6E66">
      <w:pPr>
        <w:spacing w:before="120"/>
        <w:rPr>
          <w:noProof/>
        </w:rPr>
      </w:pPr>
      <w:r w:rsidRPr="0041190F">
        <w:rPr>
          <w:noProof/>
        </w:rPr>
        <w:lastRenderedPageBreak/>
        <w:drawing>
          <wp:inline distT="0" distB="0" distL="0" distR="0" wp14:anchorId="3952CFA6" wp14:editId="38F4DD7C">
            <wp:extent cx="3209544" cy="2404872"/>
            <wp:effectExtent l="19050" t="19050" r="10160" b="1460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546EE" w:rsidRPr="007B0B26" w:rsidRDefault="00C546EE" w:rsidP="007A6E66"/>
    <w:p w:rsidR="007A6E66" w:rsidRDefault="007A6E66" w:rsidP="007A6E66">
      <w:pPr>
        <w:spacing w:before="120"/>
        <w:rPr>
          <w:noProof/>
        </w:rPr>
      </w:pPr>
      <w:r w:rsidRPr="0041190F">
        <w:rPr>
          <w:noProof/>
        </w:rPr>
        <w:drawing>
          <wp:inline distT="0" distB="0" distL="0" distR="0" wp14:anchorId="24E1B125" wp14:editId="01559CC8">
            <wp:extent cx="3209544" cy="2404872"/>
            <wp:effectExtent l="19050" t="19050" r="10160" b="1460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140F5" w:rsidRPr="006A6A83" w:rsidRDefault="007140F5" w:rsidP="006A6A83"/>
    <w:p w:rsidR="007A6E66" w:rsidRDefault="007A6E66" w:rsidP="007A6E66">
      <w:pPr>
        <w:spacing w:before="120"/>
        <w:rPr>
          <w:noProof/>
        </w:rPr>
      </w:pPr>
      <w:r w:rsidRPr="0041190F">
        <w:rPr>
          <w:noProof/>
        </w:rPr>
        <w:drawing>
          <wp:inline distT="0" distB="0" distL="0" distR="0" wp14:anchorId="4C6C4AF2" wp14:editId="7183F8C9">
            <wp:extent cx="3209544" cy="2404872"/>
            <wp:effectExtent l="19050" t="19050" r="10160" b="1460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0E4BF0" w:rsidRPr="000E4BF0" w:rsidRDefault="000E4BF0" w:rsidP="000E4BF0"/>
    <w:p w:rsidR="007A6E66" w:rsidRDefault="007A6E66" w:rsidP="007A6E66">
      <w:pPr>
        <w:spacing w:before="120"/>
        <w:rPr>
          <w:noProof/>
        </w:rPr>
      </w:pPr>
      <w:r w:rsidRPr="0041190F">
        <w:rPr>
          <w:noProof/>
        </w:rPr>
        <w:lastRenderedPageBreak/>
        <w:drawing>
          <wp:inline distT="0" distB="0" distL="0" distR="0" wp14:anchorId="6EEC1846" wp14:editId="726C2CCA">
            <wp:extent cx="3209544" cy="2404872"/>
            <wp:effectExtent l="19050" t="19050" r="10160" b="1460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00922" w:rsidRDefault="00900922" w:rsidP="007A6E66"/>
    <w:p w:rsidR="007D436E" w:rsidRDefault="007D436E" w:rsidP="007A6E66"/>
    <w:p w:rsidR="007A6E66" w:rsidRDefault="007A6E66" w:rsidP="007A6E66">
      <w:pPr>
        <w:spacing w:before="120"/>
        <w:rPr>
          <w:noProof/>
        </w:rPr>
      </w:pPr>
      <w:r w:rsidRPr="0041190F">
        <w:rPr>
          <w:noProof/>
        </w:rPr>
        <w:drawing>
          <wp:inline distT="0" distB="0" distL="0" distR="0" wp14:anchorId="3952CFA6" wp14:editId="38F4DD7C">
            <wp:extent cx="3209544" cy="2404872"/>
            <wp:effectExtent l="19050" t="19050" r="10160" b="14605"/>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453B1" w:rsidRPr="006453B1" w:rsidRDefault="006453B1" w:rsidP="006453B1">
      <w:r w:rsidRPr="006453B1">
        <w:t>This is not a nature preserve! It floods. It needs to flood!</w:t>
      </w:r>
    </w:p>
    <w:p w:rsidR="00D70F7F" w:rsidRPr="006453B1" w:rsidRDefault="00D70F7F" w:rsidP="00C53F08">
      <w:pPr>
        <w:numPr>
          <w:ilvl w:val="0"/>
          <w:numId w:val="31"/>
        </w:numPr>
        <w:tabs>
          <w:tab w:val="clear" w:pos="360"/>
          <w:tab w:val="num" w:pos="720"/>
        </w:tabs>
      </w:pPr>
      <w:r w:rsidRPr="006453B1">
        <w:rPr>
          <w:b/>
          <w:bCs/>
        </w:rPr>
        <w:t xml:space="preserve">Seasonal flooding </w:t>
      </w:r>
      <w:r w:rsidRPr="006453B1">
        <w:t>of about 7,000 acres of green timber to attract waterfowl is done yearly</w:t>
      </w:r>
    </w:p>
    <w:p w:rsidR="00D70F7F" w:rsidRPr="006453B1" w:rsidRDefault="00D70F7F" w:rsidP="00C53F08">
      <w:pPr>
        <w:numPr>
          <w:ilvl w:val="0"/>
          <w:numId w:val="31"/>
        </w:numPr>
        <w:tabs>
          <w:tab w:val="clear" w:pos="360"/>
          <w:tab w:val="num" w:pos="720"/>
        </w:tabs>
      </w:pPr>
      <w:r w:rsidRPr="006453B1">
        <w:rPr>
          <w:b/>
          <w:bCs/>
        </w:rPr>
        <w:t xml:space="preserve">Selective thinning of trees </w:t>
      </w:r>
      <w:r w:rsidRPr="006453B1">
        <w:t>is done to stimulate the growth of new timber, to provide a diverse habitat type, and to remove unhealthy or unproductive trees from the forest</w:t>
      </w:r>
    </w:p>
    <w:p w:rsidR="007A6E66" w:rsidRDefault="007A6E66" w:rsidP="007A6E66">
      <w:pPr>
        <w:spacing w:before="120"/>
        <w:rPr>
          <w:noProof/>
        </w:rPr>
      </w:pPr>
      <w:r w:rsidRPr="0041190F">
        <w:rPr>
          <w:noProof/>
        </w:rPr>
        <w:lastRenderedPageBreak/>
        <w:drawing>
          <wp:inline distT="0" distB="0" distL="0" distR="0" wp14:anchorId="24E1B125" wp14:editId="01559CC8">
            <wp:extent cx="3209544" cy="2404872"/>
            <wp:effectExtent l="19050" t="19050" r="10160" b="1460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872552" w:rsidRDefault="00D70F7F" w:rsidP="00C53F08">
      <w:pPr>
        <w:numPr>
          <w:ilvl w:val="0"/>
          <w:numId w:val="32"/>
        </w:numPr>
        <w:tabs>
          <w:tab w:val="clear" w:pos="360"/>
          <w:tab w:val="num" w:pos="720"/>
        </w:tabs>
      </w:pPr>
      <w:r w:rsidRPr="00872552">
        <w:t>The Clearwater Dam was constructed in 1948 for flood control</w:t>
      </w:r>
    </w:p>
    <w:p w:rsidR="00D70F7F" w:rsidRPr="00872552" w:rsidRDefault="00D70F7F" w:rsidP="00C53F08">
      <w:pPr>
        <w:numPr>
          <w:ilvl w:val="0"/>
          <w:numId w:val="32"/>
        </w:numPr>
        <w:tabs>
          <w:tab w:val="clear" w:pos="360"/>
          <w:tab w:val="num" w:pos="720"/>
        </w:tabs>
      </w:pPr>
      <w:r w:rsidRPr="00872552">
        <w:t>Operating Plan developed in 1953 – lays out release rates from the dam, but allows some deviations</w:t>
      </w:r>
    </w:p>
    <w:p w:rsidR="00533C55" w:rsidRDefault="00533C55" w:rsidP="007A6E66"/>
    <w:p w:rsidR="00E17F13" w:rsidRDefault="00E17F13" w:rsidP="007A6E66"/>
    <w:p w:rsidR="007A6E66" w:rsidRDefault="007A6E66" w:rsidP="007A6E66">
      <w:pPr>
        <w:spacing w:before="120"/>
        <w:rPr>
          <w:noProof/>
        </w:rPr>
      </w:pPr>
      <w:r w:rsidRPr="0041190F">
        <w:rPr>
          <w:noProof/>
        </w:rPr>
        <w:drawing>
          <wp:inline distT="0" distB="0" distL="0" distR="0" wp14:anchorId="4C6C4AF2" wp14:editId="7183F8C9">
            <wp:extent cx="3209544" cy="2404872"/>
            <wp:effectExtent l="19050" t="19050" r="10160" b="1460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1B1680" w:rsidRDefault="00D70F7F" w:rsidP="00C53F08">
      <w:pPr>
        <w:numPr>
          <w:ilvl w:val="0"/>
          <w:numId w:val="33"/>
        </w:numPr>
        <w:tabs>
          <w:tab w:val="clear" w:pos="360"/>
          <w:tab w:val="num" w:pos="720"/>
        </w:tabs>
      </w:pPr>
      <w:r w:rsidRPr="001B1680">
        <w:t>Although Clearwater Lake's purpose was flood control, today it has become one of the largest tourist attractions in Southeast Missouri</w:t>
      </w:r>
    </w:p>
    <w:p w:rsidR="00D70F7F" w:rsidRPr="001B1680" w:rsidRDefault="00D70F7F" w:rsidP="00C53F08">
      <w:pPr>
        <w:numPr>
          <w:ilvl w:val="0"/>
          <w:numId w:val="33"/>
        </w:numPr>
        <w:tabs>
          <w:tab w:val="clear" w:pos="360"/>
          <w:tab w:val="num" w:pos="720"/>
        </w:tabs>
      </w:pPr>
      <w:r w:rsidRPr="001B1680">
        <w:t xml:space="preserve">Estimate is that over a million people </w:t>
      </w:r>
      <w:r w:rsidRPr="001B1680">
        <w:rPr>
          <w:i/>
          <w:iCs/>
        </w:rPr>
        <w:t>per</w:t>
      </w:r>
      <w:r w:rsidRPr="001B1680">
        <w:t xml:space="preserve"> year come to enjoy camping, canoeing, boating, fishing, swimming, and just plain relaxing</w:t>
      </w:r>
    </w:p>
    <w:p w:rsidR="00D70F7F" w:rsidRPr="001B1680" w:rsidRDefault="00D70F7F" w:rsidP="00C53F08">
      <w:pPr>
        <w:numPr>
          <w:ilvl w:val="0"/>
          <w:numId w:val="33"/>
        </w:numPr>
        <w:tabs>
          <w:tab w:val="clear" w:pos="360"/>
          <w:tab w:val="num" w:pos="720"/>
        </w:tabs>
      </w:pPr>
      <w:r w:rsidRPr="001B1680">
        <w:t>This dam and the water it impounds is a big deal locally!!</w:t>
      </w:r>
    </w:p>
    <w:p w:rsidR="001254F4" w:rsidRPr="00C85363" w:rsidRDefault="001254F4" w:rsidP="00C85363"/>
    <w:p w:rsidR="007A6E66" w:rsidRDefault="007A6E66" w:rsidP="007A6E66">
      <w:pPr>
        <w:spacing w:before="120"/>
        <w:rPr>
          <w:noProof/>
        </w:rPr>
      </w:pPr>
      <w:r w:rsidRPr="0041190F">
        <w:rPr>
          <w:noProof/>
        </w:rPr>
        <w:lastRenderedPageBreak/>
        <w:drawing>
          <wp:inline distT="0" distB="0" distL="0" distR="0" wp14:anchorId="6EEC1846" wp14:editId="726C2CCA">
            <wp:extent cx="3209544" cy="2404872"/>
            <wp:effectExtent l="19050" t="19050" r="10160" b="14605"/>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Pr="00533C55" w:rsidRDefault="00E17F13" w:rsidP="00533C55"/>
    <w:p w:rsidR="007A6E66" w:rsidRDefault="007A6E66" w:rsidP="007A6E66">
      <w:pPr>
        <w:spacing w:before="120"/>
        <w:rPr>
          <w:noProof/>
        </w:rPr>
      </w:pPr>
      <w:r w:rsidRPr="0041190F">
        <w:rPr>
          <w:noProof/>
        </w:rPr>
        <w:drawing>
          <wp:inline distT="0" distB="0" distL="0" distR="0" wp14:anchorId="3952CFA6" wp14:editId="38F4DD7C">
            <wp:extent cx="3209544" cy="2404872"/>
            <wp:effectExtent l="19050" t="19050" r="10160" b="14605"/>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C0C4A" w:rsidRDefault="00DC0C4A" w:rsidP="007A6E66"/>
    <w:p w:rsidR="007A6E66" w:rsidRDefault="007A6E66" w:rsidP="007A6E66">
      <w:pPr>
        <w:spacing w:before="120"/>
        <w:rPr>
          <w:noProof/>
        </w:rPr>
      </w:pPr>
      <w:r w:rsidRPr="0041190F">
        <w:rPr>
          <w:noProof/>
        </w:rPr>
        <w:drawing>
          <wp:inline distT="0" distB="0" distL="0" distR="0" wp14:anchorId="24E1B125" wp14:editId="01559CC8">
            <wp:extent cx="3209544" cy="2404872"/>
            <wp:effectExtent l="19050" t="19050" r="10160" b="14605"/>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C0C4A" w:rsidRPr="00DC0C4A" w:rsidRDefault="00DC0C4A" w:rsidP="00DC0C4A">
      <w:r w:rsidRPr="00DC0C4A">
        <w:t>The Advisory Committee includes Arkansas Game and Fish.</w:t>
      </w:r>
    </w:p>
    <w:p w:rsidR="007A6E66" w:rsidRDefault="007A6E66" w:rsidP="007A6E66"/>
    <w:p w:rsidR="007A6E66" w:rsidRDefault="007A6E66" w:rsidP="007A6E66">
      <w:pPr>
        <w:spacing w:before="120"/>
        <w:rPr>
          <w:noProof/>
        </w:rPr>
      </w:pPr>
      <w:r w:rsidRPr="0041190F">
        <w:rPr>
          <w:noProof/>
        </w:rPr>
        <w:lastRenderedPageBreak/>
        <w:drawing>
          <wp:inline distT="0" distB="0" distL="0" distR="0" wp14:anchorId="4C6C4AF2" wp14:editId="7183F8C9">
            <wp:extent cx="3209544" cy="2404872"/>
            <wp:effectExtent l="19050" t="19050" r="10160" b="14605"/>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254F4" w:rsidRDefault="001254F4" w:rsidP="007A6E66"/>
    <w:p w:rsidR="007A6E66" w:rsidRDefault="007A6E66" w:rsidP="007A6E66">
      <w:pPr>
        <w:spacing w:before="120"/>
        <w:rPr>
          <w:noProof/>
        </w:rPr>
      </w:pPr>
      <w:r w:rsidRPr="0041190F">
        <w:rPr>
          <w:noProof/>
        </w:rPr>
        <w:drawing>
          <wp:inline distT="0" distB="0" distL="0" distR="0" wp14:anchorId="6EEC1846" wp14:editId="726C2CCA">
            <wp:extent cx="3209544" cy="2404872"/>
            <wp:effectExtent l="19050" t="19050" r="10160" b="14605"/>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254F4" w:rsidRPr="00D272D0" w:rsidRDefault="001254F4" w:rsidP="00D272D0">
      <w:pPr>
        <w:rPr>
          <w:bCs/>
        </w:rPr>
      </w:pPr>
    </w:p>
    <w:p w:rsidR="007A6E66" w:rsidRDefault="007A6E66" w:rsidP="007A6E66">
      <w:pPr>
        <w:spacing w:before="120"/>
        <w:rPr>
          <w:noProof/>
        </w:rPr>
      </w:pPr>
      <w:r w:rsidRPr="0041190F">
        <w:rPr>
          <w:noProof/>
        </w:rPr>
        <w:drawing>
          <wp:inline distT="0" distB="0" distL="0" distR="0" wp14:anchorId="3952CFA6" wp14:editId="38F4DD7C">
            <wp:extent cx="3209544" cy="2404872"/>
            <wp:effectExtent l="19050" t="19050" r="10160" b="14605"/>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9002A" w:rsidRDefault="0069002A" w:rsidP="00A51EBF">
      <w:pPr>
        <w:rPr>
          <w:bCs/>
        </w:rPr>
      </w:pPr>
    </w:p>
    <w:p w:rsidR="00C062DC" w:rsidRDefault="00C062DC" w:rsidP="00C062DC">
      <w:pPr>
        <w:spacing w:before="120"/>
        <w:rPr>
          <w:noProof/>
        </w:rPr>
      </w:pPr>
      <w:r w:rsidRPr="0041190F">
        <w:rPr>
          <w:noProof/>
        </w:rPr>
        <w:lastRenderedPageBreak/>
        <w:drawing>
          <wp:inline distT="0" distB="0" distL="0" distR="0" wp14:anchorId="729FA317" wp14:editId="71408B22">
            <wp:extent cx="3209544" cy="2404872"/>
            <wp:effectExtent l="19050" t="19050" r="10160" b="1460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B2C8D" w:rsidRDefault="004B2C8D" w:rsidP="00C062DC"/>
    <w:p w:rsidR="00C062DC" w:rsidRDefault="00C062DC" w:rsidP="00C062DC">
      <w:pPr>
        <w:spacing w:before="120"/>
        <w:rPr>
          <w:noProof/>
        </w:rPr>
      </w:pPr>
      <w:r w:rsidRPr="0041190F">
        <w:rPr>
          <w:noProof/>
        </w:rPr>
        <w:drawing>
          <wp:inline distT="0" distB="0" distL="0" distR="0" wp14:anchorId="54269934" wp14:editId="67D0317C">
            <wp:extent cx="3209544" cy="2404872"/>
            <wp:effectExtent l="19050" t="19050" r="10160" b="14605"/>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F52E9" w:rsidRPr="00FF52E9" w:rsidRDefault="00FF52E9" w:rsidP="00FF52E9">
      <w:proofErr w:type="gramStart"/>
      <w:r w:rsidRPr="00FF52E9">
        <w:t>The Mississippi Flood Control Act of 1928 (33 U.S.C. §702c) states that "no liability of any kind shall attach to or rest upon the United States for any damage from or by floods or flood waters at any place.”</w:t>
      </w:r>
      <w:proofErr w:type="gramEnd"/>
    </w:p>
    <w:p w:rsidR="00C062DC" w:rsidRDefault="00C062DC" w:rsidP="00C062DC">
      <w:pPr>
        <w:spacing w:before="120"/>
        <w:rPr>
          <w:noProof/>
        </w:rPr>
      </w:pPr>
      <w:r w:rsidRPr="0041190F">
        <w:rPr>
          <w:noProof/>
        </w:rPr>
        <w:drawing>
          <wp:inline distT="0" distB="0" distL="0" distR="0" wp14:anchorId="39075AD5" wp14:editId="6A346FB9">
            <wp:extent cx="3209544" cy="2404872"/>
            <wp:effectExtent l="19050" t="19050" r="10160" b="14605"/>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062DC" w:rsidRDefault="00C062DC" w:rsidP="00C062DC">
      <w:pPr>
        <w:spacing w:before="120"/>
        <w:rPr>
          <w:noProof/>
        </w:rPr>
      </w:pPr>
      <w:r w:rsidRPr="0041190F">
        <w:rPr>
          <w:noProof/>
        </w:rPr>
        <w:lastRenderedPageBreak/>
        <w:drawing>
          <wp:inline distT="0" distB="0" distL="0" distR="0" wp14:anchorId="78AEFDF2" wp14:editId="6C5122C6">
            <wp:extent cx="3209544" cy="2404872"/>
            <wp:effectExtent l="19050" t="19050" r="10160" b="14605"/>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Default="00E17F13" w:rsidP="00A51EBF">
      <w:pPr>
        <w:rPr>
          <w:bCs/>
        </w:rPr>
      </w:pPr>
    </w:p>
    <w:p w:rsidR="002C4913" w:rsidRDefault="002C4913" w:rsidP="002C4913">
      <w:pPr>
        <w:spacing w:before="120"/>
        <w:rPr>
          <w:noProof/>
        </w:rPr>
      </w:pPr>
      <w:r w:rsidRPr="0041190F">
        <w:rPr>
          <w:noProof/>
        </w:rPr>
        <w:drawing>
          <wp:inline distT="0" distB="0" distL="0" distR="0" wp14:anchorId="729FA317" wp14:editId="71408B22">
            <wp:extent cx="3209544" cy="2404872"/>
            <wp:effectExtent l="19050" t="19050" r="10160" b="14605"/>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FF52E9" w:rsidRDefault="00D70F7F" w:rsidP="00C53F08">
      <w:pPr>
        <w:numPr>
          <w:ilvl w:val="0"/>
          <w:numId w:val="34"/>
        </w:numPr>
        <w:tabs>
          <w:tab w:val="clear" w:pos="360"/>
          <w:tab w:val="num" w:pos="720"/>
        </w:tabs>
        <w:spacing w:after="0"/>
      </w:pPr>
      <w:r w:rsidRPr="00FF52E9">
        <w:t>This topic was covered at some length in a FEMA funded Workshop put on by the Arkansas Association of Floodplain Managers through the Association of State Floodplain Managers</w:t>
      </w:r>
    </w:p>
    <w:p w:rsidR="00D70F7F" w:rsidRPr="00FF52E9" w:rsidRDefault="00D70F7F" w:rsidP="00C53F08">
      <w:pPr>
        <w:numPr>
          <w:ilvl w:val="0"/>
          <w:numId w:val="34"/>
        </w:numPr>
        <w:tabs>
          <w:tab w:val="clear" w:pos="360"/>
          <w:tab w:val="num" w:pos="720"/>
        </w:tabs>
        <w:spacing w:after="0"/>
      </w:pPr>
      <w:r w:rsidRPr="00FF52E9">
        <w:t>PowerPoints and a CD of the Workshop are available on the Arkansas Floodplain Managers and the NHMA websites</w:t>
      </w:r>
    </w:p>
    <w:p w:rsidR="002C4913" w:rsidRDefault="002C4913" w:rsidP="002C4913">
      <w:pPr>
        <w:spacing w:before="120"/>
        <w:rPr>
          <w:noProof/>
        </w:rPr>
      </w:pPr>
      <w:r w:rsidRPr="0041190F">
        <w:rPr>
          <w:noProof/>
        </w:rPr>
        <w:drawing>
          <wp:inline distT="0" distB="0" distL="0" distR="0" wp14:anchorId="54269934" wp14:editId="67D0317C">
            <wp:extent cx="3209544" cy="2404872"/>
            <wp:effectExtent l="19050" t="19050" r="10160" b="14605"/>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C4913" w:rsidRDefault="002C4913" w:rsidP="002C4913">
      <w:pPr>
        <w:spacing w:before="120"/>
        <w:rPr>
          <w:noProof/>
        </w:rPr>
      </w:pPr>
      <w:r w:rsidRPr="0041190F">
        <w:rPr>
          <w:noProof/>
        </w:rPr>
        <w:lastRenderedPageBreak/>
        <w:drawing>
          <wp:inline distT="0" distB="0" distL="0" distR="0" wp14:anchorId="39075AD5" wp14:editId="6A346FB9">
            <wp:extent cx="3209544" cy="2404872"/>
            <wp:effectExtent l="19050" t="19050" r="10160" b="14605"/>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E17F13" w:rsidRDefault="00E17F13" w:rsidP="00A51EBF">
      <w:pPr>
        <w:rPr>
          <w:bCs/>
        </w:rPr>
      </w:pPr>
    </w:p>
    <w:p w:rsidR="00E17F13" w:rsidRDefault="00E17F13" w:rsidP="00A51EBF">
      <w:pPr>
        <w:rPr>
          <w:bCs/>
        </w:rPr>
      </w:pPr>
    </w:p>
    <w:p w:rsidR="00E17F13" w:rsidRPr="003A2C95" w:rsidRDefault="00E17F13" w:rsidP="00A51EBF">
      <w:pPr>
        <w:rPr>
          <w:bCs/>
        </w:rPr>
      </w:pPr>
    </w:p>
    <w:p w:rsidR="009A6846" w:rsidRDefault="009A6846" w:rsidP="009A6846">
      <w:pPr>
        <w:spacing w:before="120"/>
        <w:rPr>
          <w:noProof/>
        </w:rPr>
      </w:pPr>
      <w:r w:rsidRPr="0041190F">
        <w:rPr>
          <w:noProof/>
        </w:rPr>
        <w:drawing>
          <wp:inline distT="0" distB="0" distL="0" distR="0" wp14:anchorId="46C41EF9" wp14:editId="6CE508CD">
            <wp:extent cx="3209544" cy="2404872"/>
            <wp:effectExtent l="19050" t="19050" r="10160" b="14605"/>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F52E9" w:rsidRPr="00FF52E9" w:rsidRDefault="00FF52E9" w:rsidP="00FF52E9">
      <w:pPr>
        <w:rPr>
          <w:bCs/>
        </w:rPr>
      </w:pPr>
      <w:proofErr w:type="gramStart"/>
      <w:r w:rsidRPr="00FF52E9">
        <w:rPr>
          <w:bCs/>
          <w:i/>
          <w:iCs/>
        </w:rPr>
        <w:t xml:space="preserve">Dicta  </w:t>
      </w:r>
      <w:r w:rsidRPr="00FF52E9">
        <w:rPr>
          <w:bCs/>
        </w:rPr>
        <w:t>is</w:t>
      </w:r>
      <w:proofErr w:type="gramEnd"/>
      <w:r w:rsidRPr="00FF52E9">
        <w:rPr>
          <w:bCs/>
        </w:rPr>
        <w:t xml:space="preserve"> a legal term for a statement or comment in a court’s holding that is not central to the ruling.</w:t>
      </w:r>
    </w:p>
    <w:p w:rsidR="00D70F7F" w:rsidRPr="00FF52E9" w:rsidRDefault="00D70F7F" w:rsidP="00C53F08">
      <w:pPr>
        <w:numPr>
          <w:ilvl w:val="0"/>
          <w:numId w:val="35"/>
        </w:numPr>
        <w:tabs>
          <w:tab w:val="clear" w:pos="360"/>
          <w:tab w:val="num" w:pos="720"/>
        </w:tabs>
        <w:rPr>
          <w:bCs/>
        </w:rPr>
      </w:pPr>
      <w:r w:rsidRPr="00FF52E9">
        <w:rPr>
          <w:bCs/>
        </w:rPr>
        <w:t xml:space="preserve">Presumably, it was well-informed but does not have the force of the ruling itself, which is legally usually very carefully narrowed to facts and issues </w:t>
      </w:r>
      <w:proofErr w:type="gramStart"/>
      <w:r w:rsidRPr="00FF52E9">
        <w:rPr>
          <w:bCs/>
        </w:rPr>
        <w:t>raised</w:t>
      </w:r>
      <w:proofErr w:type="gramEnd"/>
      <w:r w:rsidRPr="00FF52E9">
        <w:rPr>
          <w:bCs/>
        </w:rPr>
        <w:t xml:space="preserve"> in the case itself.</w:t>
      </w:r>
    </w:p>
    <w:p w:rsidR="00FF52E9" w:rsidRDefault="00FF52E9" w:rsidP="009A6846">
      <w:pPr>
        <w:rPr>
          <w:bCs/>
        </w:rPr>
      </w:pPr>
    </w:p>
    <w:p w:rsidR="009D4B54" w:rsidRDefault="009D4B54" w:rsidP="009D4B54">
      <w:pPr>
        <w:spacing w:before="120"/>
        <w:rPr>
          <w:noProof/>
        </w:rPr>
      </w:pPr>
      <w:r w:rsidRPr="0041190F">
        <w:rPr>
          <w:noProof/>
        </w:rPr>
        <w:lastRenderedPageBreak/>
        <w:drawing>
          <wp:inline distT="0" distB="0" distL="0" distR="0" wp14:anchorId="639947BD" wp14:editId="0A62049D">
            <wp:extent cx="3209544" cy="2404872"/>
            <wp:effectExtent l="19050" t="19050" r="10160" b="1460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F52E9" w:rsidRPr="00FF52E9" w:rsidRDefault="00FF52E9" w:rsidP="00FF52E9">
      <w:pPr>
        <w:rPr>
          <w:bCs/>
        </w:rPr>
      </w:pPr>
      <w:r w:rsidRPr="00FF52E9">
        <w:rPr>
          <w:b/>
          <w:bCs/>
        </w:rPr>
        <w:t>In order for a taking to occur, it is not necessary that the government intend to invade the property owner's rights, as long as the invasion that occurred was the foreseeable or predictable result of the government's action</w:t>
      </w:r>
    </w:p>
    <w:p w:rsidR="00FF52E9" w:rsidRPr="00FF52E9" w:rsidRDefault="00FF52E9" w:rsidP="00FF52E9">
      <w:pPr>
        <w:rPr>
          <w:bCs/>
        </w:rPr>
      </w:pPr>
      <w:r w:rsidRPr="00FF52E9">
        <w:rPr>
          <w:bCs/>
        </w:rPr>
        <w:t xml:space="preserve">Instead, to determine whether a taking has occurred, a court must consider whether the injury was caused by authorized government action, whether the injury was the foreseeable result of that action, and whether the injury constituted a sufficiently severe invasion that interfered with the landowner's reasonable expectations as to the use of the land. </w:t>
      </w:r>
      <w:proofErr w:type="gramStart"/>
      <w:r w:rsidRPr="00FF52E9">
        <w:rPr>
          <w:bCs/>
          <w:i/>
        </w:rPr>
        <w:t xml:space="preserve">Ark. Game &amp; Fish </w:t>
      </w:r>
      <w:proofErr w:type="spellStart"/>
      <w:r w:rsidRPr="00FF52E9">
        <w:rPr>
          <w:bCs/>
          <w:i/>
        </w:rPr>
        <w:t>Comm'n</w:t>
      </w:r>
      <w:proofErr w:type="spellEnd"/>
      <w:r w:rsidRPr="00FF52E9">
        <w:rPr>
          <w:bCs/>
          <w:i/>
        </w:rPr>
        <w:t xml:space="preserve"> v. United States</w:t>
      </w:r>
      <w:r w:rsidRPr="00FF52E9">
        <w:rPr>
          <w:bCs/>
        </w:rPr>
        <w:t>, 736 F.3d 1364 *, 2013 U.S. App. LEXIS 24006, 43 ELR 20260, 2013 WL 6231552 (Fed.</w:t>
      </w:r>
      <w:proofErr w:type="gramEnd"/>
      <w:r w:rsidRPr="00FF52E9">
        <w:rPr>
          <w:bCs/>
        </w:rPr>
        <w:t xml:space="preserve"> Cir. 2013)</w:t>
      </w:r>
    </w:p>
    <w:p w:rsidR="00FF52E9" w:rsidRPr="00FF52E9" w:rsidRDefault="00FF52E9" w:rsidP="00FF52E9">
      <w:pPr>
        <w:rPr>
          <w:bCs/>
        </w:rPr>
      </w:pPr>
      <w:r w:rsidRPr="00FF52E9">
        <w:rPr>
          <w:bCs/>
        </w:rPr>
        <w:t xml:space="preserve">In order for a taking to occur, it is not necessary that the government intend to invade the property owner's rights, as long as the invasion that occurred was "the foreseeable or predictable result" of the government's actions. </w:t>
      </w:r>
      <w:proofErr w:type="spellStart"/>
      <w:r w:rsidRPr="00FF52E9">
        <w:rPr>
          <w:bCs/>
          <w:i/>
        </w:rPr>
        <w:t>Moden</w:t>
      </w:r>
      <w:proofErr w:type="spellEnd"/>
      <w:r w:rsidRPr="00FF52E9">
        <w:rPr>
          <w:bCs/>
          <w:i/>
        </w:rPr>
        <w:t xml:space="preserve"> v. United States</w:t>
      </w:r>
      <w:r w:rsidRPr="00FF52E9">
        <w:rPr>
          <w:bCs/>
        </w:rPr>
        <w:t>, 404 F.3</w:t>
      </w:r>
      <w:r>
        <w:rPr>
          <w:bCs/>
        </w:rPr>
        <w:t xml:space="preserve">d 1335, 1343 (Fed. Cir. 2005); </w:t>
      </w:r>
      <w:r w:rsidRPr="00FF52E9">
        <w:rPr>
          <w:bCs/>
        </w:rPr>
        <w:t>[**18]</w:t>
      </w:r>
      <w:r>
        <w:rPr>
          <w:bCs/>
        </w:rPr>
        <w:t xml:space="preserve"> </w:t>
      </w:r>
      <w:r w:rsidRPr="00FF52E9">
        <w:rPr>
          <w:bCs/>
        </w:rPr>
        <w:t xml:space="preserve">accord </w:t>
      </w:r>
      <w:r w:rsidRPr="00FF52E9">
        <w:rPr>
          <w:bCs/>
          <w:i/>
        </w:rPr>
        <w:t>Ridge Line, Inc. v. United States</w:t>
      </w:r>
      <w:r w:rsidRPr="00FF52E9">
        <w:rPr>
          <w:bCs/>
        </w:rPr>
        <w:t xml:space="preserve">, 346 F.3d 1346, 1357 (Fed. </w:t>
      </w:r>
      <w:proofErr w:type="gramStart"/>
      <w:r w:rsidRPr="00FF52E9">
        <w:rPr>
          <w:bCs/>
        </w:rPr>
        <w:t>Cir. 2003).</w:t>
      </w:r>
      <w:proofErr w:type="gramEnd"/>
      <w:r w:rsidRPr="00FF52E9">
        <w:rPr>
          <w:bCs/>
        </w:rPr>
        <w:t xml:space="preserve"> The trial court found that the Corps </w:t>
      </w:r>
      <w:proofErr w:type="gramStart"/>
      <w:r w:rsidRPr="00FF52E9">
        <w:rPr>
          <w:bCs/>
        </w:rPr>
        <w:t>of  [</w:t>
      </w:r>
      <w:proofErr w:type="gramEnd"/>
      <w:r w:rsidRPr="00FF52E9">
        <w:rPr>
          <w:bCs/>
        </w:rPr>
        <w:t>*1373]  Engineers could have foreseen that the series of deviations approved during the 1990s would lead to substantially increased flooding of the Management Area and, ultimately, to the loss of large numbers of trees there. We uphold the court's conclusion as to that issue.</w:t>
      </w:r>
      <w:r>
        <w:rPr>
          <w:bCs/>
        </w:rPr>
        <w:t xml:space="preserve"> </w:t>
      </w:r>
      <w:r w:rsidRPr="00FF52E9">
        <w:rPr>
          <w:bCs/>
          <w:i/>
        </w:rPr>
        <w:t xml:space="preserve">Ark. Game &amp; Fish </w:t>
      </w:r>
      <w:proofErr w:type="spellStart"/>
      <w:r w:rsidRPr="00FF52E9">
        <w:rPr>
          <w:bCs/>
          <w:i/>
        </w:rPr>
        <w:t>Comm'n</w:t>
      </w:r>
      <w:proofErr w:type="spellEnd"/>
      <w:r w:rsidRPr="00FF52E9">
        <w:rPr>
          <w:bCs/>
          <w:i/>
        </w:rPr>
        <w:t xml:space="preserve"> v. United States</w:t>
      </w:r>
      <w:r w:rsidRPr="00FF52E9">
        <w:rPr>
          <w:bCs/>
        </w:rPr>
        <w:t>, 736 F.3d 1364, 1372-1373, 2013 U.S. App. LEXIS 24006, *16-18, 43 ELR 20260, 2013 WL 6231552 (Fed. Cir. 2013)</w:t>
      </w:r>
    </w:p>
    <w:p w:rsidR="009D4B54" w:rsidRDefault="009D4B54" w:rsidP="009D4B54">
      <w:pPr>
        <w:rPr>
          <w:bCs/>
        </w:rPr>
      </w:pPr>
    </w:p>
    <w:p w:rsidR="009D4B54" w:rsidRDefault="009D4B54" w:rsidP="009D4B54">
      <w:pPr>
        <w:rPr>
          <w:bCs/>
        </w:rPr>
      </w:pPr>
    </w:p>
    <w:p w:rsidR="009D4B54" w:rsidRPr="003A2C95" w:rsidRDefault="009D4B54" w:rsidP="009D4B54">
      <w:pPr>
        <w:rPr>
          <w:bCs/>
        </w:rPr>
      </w:pPr>
    </w:p>
    <w:p w:rsidR="009D4B54" w:rsidRDefault="009D4B54" w:rsidP="009D4B54">
      <w:pPr>
        <w:spacing w:before="120"/>
        <w:rPr>
          <w:noProof/>
        </w:rPr>
      </w:pPr>
      <w:r w:rsidRPr="0041190F">
        <w:rPr>
          <w:noProof/>
        </w:rPr>
        <w:lastRenderedPageBreak/>
        <w:drawing>
          <wp:inline distT="0" distB="0" distL="0" distR="0" wp14:anchorId="6D57C48A" wp14:editId="5B1BC33D">
            <wp:extent cx="3209544" cy="2404872"/>
            <wp:effectExtent l="19050" t="19050" r="10160" b="14605"/>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F52E9" w:rsidRPr="00FF52E9" w:rsidRDefault="00FF52E9" w:rsidP="00FF52E9">
      <w:pPr>
        <w:rPr>
          <w:bCs/>
        </w:rPr>
      </w:pPr>
      <w:r w:rsidRPr="00FF52E9">
        <w:rPr>
          <w:bCs/>
        </w:rPr>
        <w:t>The district includes 18 counties; and has roughly 700 employees.</w:t>
      </w:r>
    </w:p>
    <w:p w:rsidR="009D4B54" w:rsidRDefault="009D4B54" w:rsidP="009D4B54">
      <w:pPr>
        <w:rPr>
          <w:bCs/>
        </w:rPr>
      </w:pPr>
    </w:p>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E7389" w:rsidRPr="006E7389" w:rsidRDefault="006E7389" w:rsidP="006E7389">
      <w:pPr>
        <w:rPr>
          <w:bCs/>
        </w:rPr>
      </w:pPr>
      <w:r w:rsidRPr="006E7389">
        <w:rPr>
          <w:b/>
          <w:bCs/>
        </w:rPr>
        <w:t xml:space="preserve">ASK:  </w:t>
      </w:r>
      <w:r w:rsidRPr="006E7389">
        <w:rPr>
          <w:bCs/>
        </w:rPr>
        <w:t>Do harm prevention or NAI ever bear no relationship to public good?</w:t>
      </w:r>
    </w:p>
    <w:p w:rsidR="006E7389" w:rsidRPr="006E7389" w:rsidRDefault="006E7389" w:rsidP="006E7389">
      <w:pPr>
        <w:rPr>
          <w:bCs/>
        </w:rPr>
      </w:pPr>
      <w:proofErr w:type="gramStart"/>
      <w:r w:rsidRPr="006E7389">
        <w:rPr>
          <w:b/>
          <w:bCs/>
        </w:rPr>
        <w:t xml:space="preserve">Suggested Response:  </w:t>
      </w:r>
      <w:r w:rsidRPr="006E7389">
        <w:rPr>
          <w:bCs/>
        </w:rPr>
        <w:t>No, the whole idea is to link harm prevention to government action.</w:t>
      </w:r>
      <w:proofErr w:type="gramEnd"/>
    </w:p>
    <w:p w:rsidR="006E7389" w:rsidRPr="006E7389" w:rsidRDefault="006E7389" w:rsidP="006E7389">
      <w:pPr>
        <w:rPr>
          <w:bCs/>
        </w:rPr>
      </w:pPr>
      <w:r w:rsidRPr="006E7389">
        <w:rPr>
          <w:bCs/>
        </w:rPr>
        <w:t xml:space="preserve">IV  Land use Exactions which are not really related to the articulated government interest as in </w:t>
      </w:r>
      <w:proofErr w:type="spellStart"/>
      <w:r w:rsidRPr="006E7389">
        <w:rPr>
          <w:bCs/>
          <w:i/>
        </w:rPr>
        <w:t>Nollan</w:t>
      </w:r>
      <w:proofErr w:type="spellEnd"/>
      <w:r w:rsidRPr="006E7389">
        <w:rPr>
          <w:bCs/>
          <w:i/>
        </w:rPr>
        <w:t xml:space="preserve"> v. California Coastal Commission</w:t>
      </w:r>
      <w:r w:rsidRPr="006E7389">
        <w:rPr>
          <w:bCs/>
        </w:rPr>
        <w:t xml:space="preserve"> 483 US 825 (1987) where the California Coastal Commission conditioned a permit to expand an existing beachfront home on the owner granting an easement to the public to cross his beachfront land. The articulated government interest was that the lateral expansion of the home would reduce the amount of beach and ocean the public on the road side of the home could see. The Court indicated that preserving public views from the road really did not have an essential nexus with allowing folks to cross a beach. The Court also cited the </w:t>
      </w:r>
      <w:r w:rsidRPr="006E7389">
        <w:rPr>
          <w:bCs/>
          <w:i/>
        </w:rPr>
        <w:t>Dolan v. Tigard</w:t>
      </w:r>
      <w:r w:rsidRPr="006E7389">
        <w:rPr>
          <w:bCs/>
        </w:rPr>
        <w:t xml:space="preserve"> 512 US 374 (1994) case where someone wanted to expand a plumbing store and the community wanted the store to give the community some adjacent flood plain property and an easement for bike path in return for the possible increase in traffic caused by the expansion of the store. Again, in Dolan the court basically indicated that there was really no relationship between the government interest and the exaction attempted. Basically the Court is saying no to plans of extortion.</w:t>
      </w:r>
    </w:p>
    <w:p w:rsidR="009D4B54" w:rsidRDefault="009D4B54" w:rsidP="009D4B54">
      <w:pPr>
        <w:spacing w:before="120"/>
        <w:rPr>
          <w:noProof/>
        </w:rPr>
      </w:pPr>
      <w:r w:rsidRPr="0041190F">
        <w:rPr>
          <w:noProof/>
        </w:rPr>
        <w:lastRenderedPageBreak/>
        <w:drawing>
          <wp:inline distT="0" distB="0" distL="0" distR="0" wp14:anchorId="6D57C48A" wp14:editId="5B1BC33D">
            <wp:extent cx="3209544" cy="2404872"/>
            <wp:effectExtent l="19050" t="19050" r="10160" b="14605"/>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rsidP="009D4B54">
      <w:pPr>
        <w:rPr>
          <w:bCs/>
        </w:rPr>
      </w:pPr>
    </w:p>
    <w:p w:rsidR="009D4B54" w:rsidRDefault="009D4B54">
      <w:pPr>
        <w:spacing w:after="0"/>
        <w:rPr>
          <w:bCs/>
        </w:rPr>
      </w:pPr>
    </w:p>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77C3C" w:rsidRPr="00277C3C" w:rsidRDefault="00277C3C" w:rsidP="00277C3C">
      <w:pPr>
        <w:rPr>
          <w:bCs/>
        </w:rPr>
      </w:pPr>
      <w:proofErr w:type="gramStart"/>
      <w:r w:rsidRPr="00277C3C">
        <w:rPr>
          <w:b/>
          <w:bCs/>
        </w:rPr>
        <w:t xml:space="preserve">Turning </w:t>
      </w:r>
      <w:r w:rsidRPr="00277C3C">
        <w:rPr>
          <w:b/>
          <w:bCs/>
          <w:i/>
          <w:iCs/>
        </w:rPr>
        <w:t>Koontz</w:t>
      </w:r>
      <w:r w:rsidRPr="00277C3C">
        <w:rPr>
          <w:b/>
          <w:bCs/>
        </w:rPr>
        <w:t xml:space="preserve"> into an Opportunity for More Resilient Communities</w:t>
      </w:r>
      <w:r w:rsidRPr="00277C3C">
        <w:rPr>
          <w:bCs/>
        </w:rPr>
        <w:t xml:space="preserve">, by Edward A. Thomas Esq., and Lynsey R. Johnson J.D., in </w:t>
      </w:r>
      <w:r w:rsidRPr="00277C3C">
        <w:rPr>
          <w:bCs/>
          <w:i/>
          <w:iCs/>
        </w:rPr>
        <w:t>National Wetlands Newsletter</w:t>
      </w:r>
      <w:r w:rsidRPr="00277C3C">
        <w:rPr>
          <w:bCs/>
        </w:rPr>
        <w:t>, March/April 2014, vol.36, no.2.</w:t>
      </w:r>
      <w:proofErr w:type="gramEnd"/>
      <w:r w:rsidRPr="00277C3C">
        <w:rPr>
          <w:bCs/>
        </w:rPr>
        <w:t xml:space="preserve"> </w:t>
      </w:r>
    </w:p>
    <w:p w:rsidR="00277C3C" w:rsidRPr="00277C3C" w:rsidRDefault="00277C3C" w:rsidP="00277C3C">
      <w:pPr>
        <w:rPr>
          <w:bCs/>
        </w:rPr>
      </w:pPr>
      <w:r w:rsidRPr="00277C3C">
        <w:rPr>
          <w:bCs/>
        </w:rPr>
        <w:t>Located on the American Bar Association Website at:</w:t>
      </w:r>
      <w:r>
        <w:rPr>
          <w:bCs/>
        </w:rPr>
        <w:t xml:space="preserve"> </w:t>
      </w:r>
      <w:hyperlink r:id="rId113" w:history="1">
        <w:r w:rsidRPr="00277C3C">
          <w:rPr>
            <w:rStyle w:val="Hyperlink"/>
            <w:bCs/>
          </w:rPr>
          <w:t>http://www.americanbar.org/content/dam/aba/administrative/state_local_government/land_use.authcheckdam.pdf</w:t>
        </w:r>
      </w:hyperlink>
    </w:p>
    <w:p w:rsidR="009D4B54" w:rsidRDefault="009D4B54" w:rsidP="009D4B54">
      <w:pPr>
        <w:rPr>
          <w:bCs/>
        </w:rPr>
      </w:pPr>
    </w:p>
    <w:p w:rsidR="009D4B54" w:rsidRDefault="009D4B54" w:rsidP="009D4B54">
      <w:pPr>
        <w:spacing w:before="120"/>
        <w:rPr>
          <w:noProof/>
        </w:rPr>
      </w:pPr>
      <w:r w:rsidRPr="0041190F">
        <w:rPr>
          <w:noProof/>
        </w:rPr>
        <w:lastRenderedPageBreak/>
        <w:drawing>
          <wp:inline distT="0" distB="0" distL="0" distR="0" wp14:anchorId="6D57C48A" wp14:editId="5B1BC33D">
            <wp:extent cx="3209544" cy="2404872"/>
            <wp:effectExtent l="19050" t="19050" r="10160" b="14605"/>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pPr>
        <w:spacing w:after="0"/>
        <w:rPr>
          <w:bCs/>
        </w:rPr>
      </w:pPr>
    </w:p>
    <w:p w:rsidR="009D4B54" w:rsidRDefault="009D4B54" w:rsidP="009D4B54">
      <w:pPr>
        <w:spacing w:before="120"/>
        <w:rPr>
          <w:noProof/>
        </w:rPr>
      </w:pPr>
      <w:r w:rsidRPr="0041190F">
        <w:rPr>
          <w:noProof/>
        </w:rPr>
        <w:drawing>
          <wp:inline distT="0" distB="0" distL="0" distR="0" wp14:anchorId="639947BD" wp14:editId="0A62049D">
            <wp:extent cx="3209544" cy="2404872"/>
            <wp:effectExtent l="19050" t="19050" r="10160" b="14605"/>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65223D" w:rsidRPr="0065223D" w:rsidRDefault="0065223D" w:rsidP="00E17F13">
      <w:pPr>
        <w:spacing w:after="0"/>
        <w:rPr>
          <w:bCs/>
        </w:rPr>
      </w:pPr>
      <w:r w:rsidRPr="0065223D">
        <w:rPr>
          <w:bCs/>
        </w:rPr>
        <w:t xml:space="preserve">Some takeaways from the tour: </w:t>
      </w:r>
    </w:p>
    <w:p w:rsidR="00D70F7F" w:rsidRPr="0065223D" w:rsidRDefault="00D70F7F" w:rsidP="00C53F08">
      <w:pPr>
        <w:numPr>
          <w:ilvl w:val="0"/>
          <w:numId w:val="36"/>
        </w:numPr>
        <w:spacing w:after="0"/>
        <w:rPr>
          <w:bCs/>
        </w:rPr>
      </w:pPr>
      <w:r w:rsidRPr="0065223D">
        <w:rPr>
          <w:bCs/>
        </w:rPr>
        <w:t>There are serious and worsening flood problems in the area.</w:t>
      </w:r>
    </w:p>
    <w:p w:rsidR="00D70F7F" w:rsidRPr="0065223D" w:rsidRDefault="00D70F7F" w:rsidP="00C53F08">
      <w:pPr>
        <w:numPr>
          <w:ilvl w:val="0"/>
          <w:numId w:val="36"/>
        </w:numPr>
        <w:spacing w:after="0"/>
        <w:rPr>
          <w:bCs/>
        </w:rPr>
      </w:pPr>
      <w:r w:rsidRPr="0065223D">
        <w:rPr>
          <w:bCs/>
        </w:rPr>
        <w:t>There is a need for better Low Impact Development (LID)-based development standards and stormwater system maintenance.</w:t>
      </w:r>
    </w:p>
    <w:p w:rsidR="009D4B54" w:rsidRDefault="009D4B54" w:rsidP="009D4B54">
      <w:pPr>
        <w:spacing w:before="120"/>
        <w:rPr>
          <w:noProof/>
        </w:rPr>
      </w:pPr>
      <w:r w:rsidRPr="0041190F">
        <w:rPr>
          <w:noProof/>
        </w:rPr>
        <w:drawing>
          <wp:inline distT="0" distB="0" distL="0" distR="0" wp14:anchorId="6D57C48A" wp14:editId="5B1BC33D">
            <wp:extent cx="3209544" cy="2404872"/>
            <wp:effectExtent l="19050" t="19050" r="10160" b="14605"/>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rsidP="009D4B54">
      <w:pPr>
        <w:spacing w:before="120"/>
        <w:rPr>
          <w:noProof/>
        </w:rPr>
      </w:pPr>
      <w:r w:rsidRPr="0041190F">
        <w:rPr>
          <w:noProof/>
        </w:rPr>
        <w:lastRenderedPageBreak/>
        <w:drawing>
          <wp:inline distT="0" distB="0" distL="0" distR="0" wp14:anchorId="639947BD" wp14:editId="0A62049D">
            <wp:extent cx="3209544" cy="2404872"/>
            <wp:effectExtent l="19050" t="19050" r="10160" b="14605"/>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rsidP="009D4B54">
      <w:pPr>
        <w:rPr>
          <w:bCs/>
        </w:rPr>
      </w:pPr>
    </w:p>
    <w:p w:rsidR="00E17F13" w:rsidRDefault="00E17F13" w:rsidP="009D4B54">
      <w:pPr>
        <w:rPr>
          <w:bCs/>
        </w:rPr>
      </w:pPr>
    </w:p>
    <w:p w:rsidR="00E17F13" w:rsidRPr="003A2C95" w:rsidRDefault="00E17F13" w:rsidP="009D4B54">
      <w:pPr>
        <w:rPr>
          <w:bCs/>
        </w:rPr>
      </w:pPr>
    </w:p>
    <w:p w:rsidR="009D4B54" w:rsidRDefault="009D4B54" w:rsidP="009D4B54">
      <w:pPr>
        <w:spacing w:before="120"/>
        <w:rPr>
          <w:noProof/>
        </w:rPr>
      </w:pPr>
      <w:r w:rsidRPr="0041190F">
        <w:rPr>
          <w:noProof/>
        </w:rPr>
        <w:drawing>
          <wp:inline distT="0" distB="0" distL="0" distR="0" wp14:anchorId="6D57C48A" wp14:editId="5B1BC33D">
            <wp:extent cx="3209544" cy="2404872"/>
            <wp:effectExtent l="19050" t="19050" r="10160" b="14605"/>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D4B54" w:rsidRDefault="009D4B54" w:rsidP="009D4B54">
      <w:pPr>
        <w:rPr>
          <w:bCs/>
        </w:rPr>
      </w:pPr>
    </w:p>
    <w:p w:rsidR="00E17F13" w:rsidRDefault="00E17F13" w:rsidP="009D4B54">
      <w:pPr>
        <w:rPr>
          <w:bCs/>
        </w:rPr>
      </w:pPr>
    </w:p>
    <w:p w:rsidR="00E17F13" w:rsidRDefault="00E17F13" w:rsidP="009D4B54">
      <w:pPr>
        <w:rPr>
          <w:bCs/>
        </w:rPr>
      </w:pPr>
    </w:p>
    <w:p w:rsidR="009D4B54" w:rsidRDefault="009D4B54" w:rsidP="009D4B54">
      <w:pPr>
        <w:spacing w:before="120"/>
        <w:rPr>
          <w:noProof/>
        </w:rPr>
      </w:pPr>
      <w:r w:rsidRPr="0041190F">
        <w:rPr>
          <w:noProof/>
        </w:rPr>
        <w:lastRenderedPageBreak/>
        <w:drawing>
          <wp:inline distT="0" distB="0" distL="0" distR="0" wp14:anchorId="639947BD" wp14:editId="0A62049D">
            <wp:extent cx="3209544" cy="2404872"/>
            <wp:effectExtent l="19050" t="19050" r="10160" b="14605"/>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65223D" w:rsidRDefault="00D70F7F" w:rsidP="00C53F08">
      <w:pPr>
        <w:numPr>
          <w:ilvl w:val="0"/>
          <w:numId w:val="37"/>
        </w:numPr>
        <w:tabs>
          <w:tab w:val="clear" w:pos="360"/>
          <w:tab w:val="num" w:pos="720"/>
        </w:tabs>
        <w:rPr>
          <w:bCs/>
        </w:rPr>
      </w:pPr>
      <w:r w:rsidRPr="0065223D">
        <w:rPr>
          <w:bCs/>
        </w:rPr>
        <w:t>Many commentators view this case as a major victory for property owners and a defeat for government regulation.</w:t>
      </w:r>
    </w:p>
    <w:p w:rsidR="00D70F7F" w:rsidRPr="0065223D" w:rsidRDefault="00D70F7F" w:rsidP="00C53F08">
      <w:pPr>
        <w:numPr>
          <w:ilvl w:val="0"/>
          <w:numId w:val="37"/>
        </w:numPr>
        <w:tabs>
          <w:tab w:val="clear" w:pos="360"/>
          <w:tab w:val="num" w:pos="720"/>
        </w:tabs>
        <w:rPr>
          <w:bCs/>
        </w:rPr>
      </w:pPr>
      <w:r w:rsidRPr="0065223D">
        <w:rPr>
          <w:bCs/>
        </w:rPr>
        <w:t>There are articles quoting attorneys who claim that subjecting monetary exactions to taking analysis will be "devastating“ to land use planning and will limit the ability and incentive of local governments to negotiate for conditions that mitigate the impacts of proposed development.</w:t>
      </w:r>
    </w:p>
    <w:p w:rsidR="00D70F7F" w:rsidRDefault="00D70F7F" w:rsidP="00C53F08">
      <w:pPr>
        <w:numPr>
          <w:ilvl w:val="1"/>
          <w:numId w:val="37"/>
        </w:numPr>
        <w:tabs>
          <w:tab w:val="num" w:pos="1440"/>
        </w:tabs>
        <w:rPr>
          <w:bCs/>
        </w:rPr>
      </w:pPr>
      <w:r w:rsidRPr="0065223D">
        <w:rPr>
          <w:bCs/>
        </w:rPr>
        <w:t>There are all sorts of alarmist articles quoting attorneys who are basically predicting that the sky is falling.</w:t>
      </w:r>
    </w:p>
    <w:p w:rsidR="00E17F13" w:rsidRPr="00E17F13" w:rsidRDefault="00E17F13" w:rsidP="00E17F13"/>
    <w:p w:rsidR="009D4B54" w:rsidRDefault="009D4B54" w:rsidP="009D4B54">
      <w:pPr>
        <w:spacing w:before="120"/>
        <w:rPr>
          <w:noProof/>
        </w:rPr>
      </w:pPr>
      <w:r w:rsidRPr="0041190F">
        <w:rPr>
          <w:noProof/>
        </w:rPr>
        <w:drawing>
          <wp:inline distT="0" distB="0" distL="0" distR="0" wp14:anchorId="6D57C48A" wp14:editId="5B1BC33D">
            <wp:extent cx="3209544" cy="2404872"/>
            <wp:effectExtent l="19050" t="19050" r="10160" b="14605"/>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C0BAD" w:rsidRPr="00AC0BAD" w:rsidRDefault="00AC0BAD" w:rsidP="00AC0BAD">
      <w:pPr>
        <w:rPr>
          <w:bCs/>
        </w:rPr>
      </w:pPr>
      <w:r w:rsidRPr="00AC0BAD">
        <w:rPr>
          <w:bCs/>
        </w:rPr>
        <w:t xml:space="preserve">“Turning </w:t>
      </w:r>
      <w:r w:rsidRPr="00AC0BAD">
        <w:rPr>
          <w:bCs/>
          <w:i/>
          <w:iCs/>
        </w:rPr>
        <w:t>Koontz</w:t>
      </w:r>
      <w:r w:rsidRPr="00AC0BAD">
        <w:rPr>
          <w:bCs/>
        </w:rPr>
        <w:t xml:space="preserve"> into an Opportunity for More Resilient Communities”</w:t>
      </w:r>
      <w:r w:rsidRPr="00AC0BAD">
        <w:rPr>
          <w:bCs/>
        </w:rPr>
        <w:br/>
        <w:t xml:space="preserve">by Edward A. Thomas Esq., and Lynsey R. Johnson J.D., in </w:t>
      </w:r>
      <w:r w:rsidRPr="00AC0BAD">
        <w:rPr>
          <w:bCs/>
          <w:i/>
          <w:iCs/>
        </w:rPr>
        <w:t>National Wetlands Newsletter</w:t>
      </w:r>
      <w:r w:rsidRPr="00AC0BAD">
        <w:rPr>
          <w:bCs/>
        </w:rPr>
        <w:t>, March/April 2014, vol.36, no.2</w:t>
      </w:r>
    </w:p>
    <w:p w:rsidR="00AC0BAD" w:rsidRPr="00AC0BAD" w:rsidRDefault="00AC0BAD" w:rsidP="00AC0BAD">
      <w:pPr>
        <w:rPr>
          <w:bCs/>
        </w:rPr>
      </w:pPr>
      <w:r w:rsidRPr="00AC0BAD">
        <w:rPr>
          <w:bCs/>
        </w:rPr>
        <w:t>Located on the American Bar Association Website at:</w:t>
      </w:r>
      <w:r>
        <w:rPr>
          <w:bCs/>
        </w:rPr>
        <w:t xml:space="preserve"> </w:t>
      </w:r>
      <w:hyperlink r:id="rId121" w:history="1">
        <w:r w:rsidRPr="00AC0BAD">
          <w:rPr>
            <w:rStyle w:val="Hyperlink"/>
            <w:bCs/>
          </w:rPr>
          <w:t>http://www.americanbar.org/content/dam/aba/administrative/state_local_government/land_use.authcheckdam.pdf</w:t>
        </w:r>
      </w:hyperlink>
    </w:p>
    <w:p w:rsidR="009D4B54" w:rsidRDefault="009D4B54" w:rsidP="009D4B54">
      <w:pPr>
        <w:rPr>
          <w:bCs/>
        </w:rPr>
      </w:pPr>
    </w:p>
    <w:p w:rsidR="007A61D4" w:rsidRDefault="007A61D4" w:rsidP="007A61D4">
      <w:pPr>
        <w:spacing w:before="120"/>
        <w:rPr>
          <w:noProof/>
        </w:rPr>
      </w:pPr>
      <w:r w:rsidRPr="0041190F">
        <w:rPr>
          <w:noProof/>
        </w:rPr>
        <w:lastRenderedPageBreak/>
        <w:drawing>
          <wp:inline distT="0" distB="0" distL="0" distR="0" wp14:anchorId="4E3B63E8" wp14:editId="5774A96D">
            <wp:extent cx="3209544" cy="2404872"/>
            <wp:effectExtent l="19050" t="19050" r="10160" b="14605"/>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EA6485" w:rsidRDefault="00EA6485" w:rsidP="007A61D4">
      <w:pPr>
        <w:rPr>
          <w:bCs/>
        </w:rPr>
      </w:pPr>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319494E3" wp14:editId="2C209D96">
            <wp:extent cx="3209544" cy="2404872"/>
            <wp:effectExtent l="19050" t="19050" r="10160" b="14605"/>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AC0BAD" w:rsidRDefault="00DF6D92" w:rsidP="00C53F08">
      <w:pPr>
        <w:numPr>
          <w:ilvl w:val="0"/>
          <w:numId w:val="38"/>
        </w:numPr>
        <w:tabs>
          <w:tab w:val="clear" w:pos="360"/>
          <w:tab w:val="num" w:pos="720"/>
        </w:tabs>
        <w:rPr>
          <w:bCs/>
        </w:rPr>
      </w:pPr>
      <w:r>
        <w:rPr>
          <w:bCs/>
        </w:rPr>
        <w:t xml:space="preserve">David Mallory and Ed Thomas </w:t>
      </w:r>
      <w:r w:rsidR="00D70F7F" w:rsidRPr="00AC0BAD">
        <w:rPr>
          <w:bCs/>
        </w:rPr>
        <w:t>have suggestions about how to avoid such litigation</w:t>
      </w:r>
      <w:r>
        <w:rPr>
          <w:bCs/>
        </w:rPr>
        <w:t>.</w:t>
      </w:r>
    </w:p>
    <w:p w:rsidR="00D70F7F" w:rsidRDefault="00D70F7F" w:rsidP="00C53F08">
      <w:pPr>
        <w:numPr>
          <w:ilvl w:val="0"/>
          <w:numId w:val="38"/>
        </w:numPr>
        <w:tabs>
          <w:tab w:val="clear" w:pos="360"/>
          <w:tab w:val="num" w:pos="720"/>
        </w:tabs>
        <w:rPr>
          <w:bCs/>
        </w:rPr>
      </w:pPr>
      <w:r w:rsidRPr="00AC0BAD">
        <w:rPr>
          <w:bCs/>
        </w:rPr>
        <w:t>They have been presenting Workshops and webinars on principled, successful safe development/No Adverse Impact Negotiations for years</w:t>
      </w:r>
      <w:r w:rsidR="00DF6D92">
        <w:rPr>
          <w:bCs/>
        </w:rPr>
        <w:t>.</w:t>
      </w:r>
    </w:p>
    <w:p w:rsidR="00EA6485" w:rsidRDefault="00EA6485" w:rsidP="00EA6485"/>
    <w:p w:rsidR="00EA6485" w:rsidRPr="00EA6485" w:rsidRDefault="00EA6485" w:rsidP="00EA6485"/>
    <w:p w:rsidR="007A61D4" w:rsidRDefault="007A61D4" w:rsidP="007A61D4">
      <w:pPr>
        <w:spacing w:before="120"/>
        <w:rPr>
          <w:noProof/>
        </w:rPr>
      </w:pPr>
      <w:r w:rsidRPr="0041190F">
        <w:rPr>
          <w:noProof/>
        </w:rPr>
        <w:lastRenderedPageBreak/>
        <w:drawing>
          <wp:inline distT="0" distB="0" distL="0" distR="0" wp14:anchorId="7A4A4427" wp14:editId="0E258302">
            <wp:extent cx="3209544" cy="2404872"/>
            <wp:effectExtent l="19050" t="19050" r="10160" b="14605"/>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F6D92" w:rsidRDefault="00D70F7F" w:rsidP="00C53F08">
      <w:pPr>
        <w:numPr>
          <w:ilvl w:val="0"/>
          <w:numId w:val="39"/>
        </w:numPr>
        <w:tabs>
          <w:tab w:val="clear" w:pos="360"/>
          <w:tab w:val="num" w:pos="720"/>
        </w:tabs>
        <w:rPr>
          <w:bCs/>
        </w:rPr>
      </w:pPr>
      <w:r w:rsidRPr="00DF6D92">
        <w:rPr>
          <w:bCs/>
        </w:rPr>
        <w:t xml:space="preserve">The tests for a “Taking” described in the writings and lectures of Dr. Jon </w:t>
      </w:r>
      <w:proofErr w:type="spellStart"/>
      <w:r w:rsidRPr="00DF6D92">
        <w:rPr>
          <w:bCs/>
        </w:rPr>
        <w:t>Kusler</w:t>
      </w:r>
      <w:proofErr w:type="spellEnd"/>
      <w:r w:rsidRPr="00DF6D92">
        <w:rPr>
          <w:bCs/>
        </w:rPr>
        <w:t>, Sam Riley Medlock, and Edward Thomas, extensively examine the details of what is a “Taking.”</w:t>
      </w:r>
    </w:p>
    <w:p w:rsidR="00D70F7F" w:rsidRPr="00DF6D92" w:rsidRDefault="00D70F7F" w:rsidP="00C53F08">
      <w:pPr>
        <w:numPr>
          <w:ilvl w:val="0"/>
          <w:numId w:val="39"/>
        </w:numPr>
        <w:tabs>
          <w:tab w:val="clear" w:pos="360"/>
          <w:tab w:val="num" w:pos="720"/>
        </w:tabs>
        <w:rPr>
          <w:bCs/>
        </w:rPr>
      </w:pPr>
      <w:r w:rsidRPr="00DF6D92">
        <w:rPr>
          <w:bCs/>
        </w:rPr>
        <w:t>Bottom Line: Harm Prevention Regulation is at core of why we have such an institution as “Government”</w:t>
      </w:r>
    </w:p>
    <w:p w:rsidR="00D70F7F" w:rsidRDefault="00D70F7F" w:rsidP="00C53F08">
      <w:pPr>
        <w:numPr>
          <w:ilvl w:val="0"/>
          <w:numId w:val="39"/>
        </w:numPr>
        <w:tabs>
          <w:tab w:val="clear" w:pos="360"/>
          <w:tab w:val="num" w:pos="720"/>
        </w:tabs>
        <w:rPr>
          <w:bCs/>
        </w:rPr>
      </w:pPr>
      <w:r w:rsidRPr="00DF6D92">
        <w:rPr>
          <w:bCs/>
        </w:rPr>
        <w:t>Virtually no successful litigation alleging taking when harm prevention regulations are sensible and fairly applied</w:t>
      </w:r>
    </w:p>
    <w:p w:rsidR="00EA6485" w:rsidRDefault="00EA6485" w:rsidP="00EA6485"/>
    <w:p w:rsidR="00EA6485" w:rsidRPr="00EA6485" w:rsidRDefault="00EA6485" w:rsidP="00EA6485"/>
    <w:p w:rsidR="007A61D4" w:rsidRDefault="007A61D4" w:rsidP="007A61D4">
      <w:pPr>
        <w:spacing w:before="120"/>
        <w:rPr>
          <w:noProof/>
        </w:rPr>
      </w:pPr>
      <w:r w:rsidRPr="0041190F">
        <w:rPr>
          <w:noProof/>
        </w:rPr>
        <w:drawing>
          <wp:inline distT="0" distB="0" distL="0" distR="0" wp14:anchorId="501F9A59" wp14:editId="67713221">
            <wp:extent cx="3209544" cy="2404872"/>
            <wp:effectExtent l="19050" t="19050" r="10160" b="14605"/>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916F5D" w:rsidRPr="00916F5D" w:rsidRDefault="00916F5D" w:rsidP="00916F5D">
      <w:pPr>
        <w:rPr>
          <w:bCs/>
        </w:rPr>
      </w:pPr>
      <w:r w:rsidRPr="00916F5D">
        <w:rPr>
          <w:b/>
          <w:bCs/>
        </w:rPr>
        <w:t xml:space="preserve">Ask </w:t>
      </w:r>
      <w:r w:rsidRPr="00916F5D">
        <w:rPr>
          <w:bCs/>
        </w:rPr>
        <w:t>the question and solicit suggestions from participants before providing the suggested answer below.</w:t>
      </w:r>
    </w:p>
    <w:p w:rsidR="00916F5D" w:rsidRPr="00916F5D" w:rsidRDefault="00916F5D" w:rsidP="00916F5D">
      <w:pPr>
        <w:rPr>
          <w:bCs/>
        </w:rPr>
      </w:pPr>
      <w:r w:rsidRPr="00916F5D">
        <w:rPr>
          <w:b/>
          <w:bCs/>
        </w:rPr>
        <w:t xml:space="preserve">Hint:  </w:t>
      </w:r>
      <w:r w:rsidRPr="00916F5D">
        <w:rPr>
          <w:bCs/>
        </w:rPr>
        <w:t xml:space="preserve">He </w:t>
      </w:r>
      <w:proofErr w:type="gramStart"/>
      <w:r w:rsidRPr="00916F5D">
        <w:rPr>
          <w:bCs/>
        </w:rPr>
        <w:t>Was</w:t>
      </w:r>
      <w:proofErr w:type="gramEnd"/>
      <w:r w:rsidRPr="00916F5D">
        <w:rPr>
          <w:bCs/>
        </w:rPr>
        <w:t xml:space="preserve"> called the Mahatma, or enlightened one</w:t>
      </w:r>
    </w:p>
    <w:p w:rsidR="00916F5D" w:rsidRPr="00916F5D" w:rsidRDefault="00916F5D" w:rsidP="00916F5D">
      <w:pPr>
        <w:rPr>
          <w:bCs/>
        </w:rPr>
      </w:pPr>
      <w:r w:rsidRPr="00916F5D">
        <w:rPr>
          <w:b/>
          <w:bCs/>
        </w:rPr>
        <w:t xml:space="preserve">Answer:  </w:t>
      </w:r>
      <w:r w:rsidRPr="00916F5D">
        <w:rPr>
          <w:bCs/>
        </w:rPr>
        <w:t>All of the above - and the father of non-violent resistance as well as Indian independence</w:t>
      </w:r>
    </w:p>
    <w:p w:rsidR="007A61D4" w:rsidRDefault="007A61D4" w:rsidP="007A61D4">
      <w:pPr>
        <w:rPr>
          <w:bCs/>
        </w:rPr>
      </w:pPr>
    </w:p>
    <w:p w:rsidR="007A61D4" w:rsidRDefault="007A61D4" w:rsidP="007A61D4">
      <w:pPr>
        <w:spacing w:before="120"/>
        <w:rPr>
          <w:noProof/>
        </w:rPr>
      </w:pPr>
      <w:r w:rsidRPr="0041190F">
        <w:rPr>
          <w:noProof/>
        </w:rPr>
        <w:lastRenderedPageBreak/>
        <w:drawing>
          <wp:inline distT="0" distB="0" distL="0" distR="0" wp14:anchorId="7C9D081B" wp14:editId="2F4CF822">
            <wp:extent cx="3209544" cy="2404872"/>
            <wp:effectExtent l="19050" t="19050" r="10160" b="14605"/>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36D801A6" wp14:editId="17C41A38">
            <wp:extent cx="3209544" cy="2404872"/>
            <wp:effectExtent l="19050" t="19050" r="10160" b="14605"/>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E0D02" w:rsidRPr="00AE0D02" w:rsidRDefault="00AE0D02" w:rsidP="00EA6485">
      <w:pPr>
        <w:spacing w:after="0"/>
        <w:rPr>
          <w:bCs/>
        </w:rPr>
      </w:pPr>
      <w:r w:rsidRPr="00AE0D02">
        <w:rPr>
          <w:bCs/>
        </w:rPr>
        <w:t>The concept of using property so it does not harm others:</w:t>
      </w:r>
    </w:p>
    <w:p w:rsidR="00D70F7F" w:rsidRPr="00AE0D02" w:rsidRDefault="00D70F7F" w:rsidP="00C53F08">
      <w:pPr>
        <w:numPr>
          <w:ilvl w:val="0"/>
          <w:numId w:val="40"/>
        </w:numPr>
        <w:tabs>
          <w:tab w:val="clear" w:pos="360"/>
          <w:tab w:val="num" w:pos="720"/>
        </w:tabs>
        <w:spacing w:after="0"/>
        <w:rPr>
          <w:bCs/>
        </w:rPr>
      </w:pPr>
      <w:r w:rsidRPr="00AE0D02">
        <w:rPr>
          <w:bCs/>
        </w:rPr>
        <w:t>Is important to all aspects of what we do in developing and redeveloping communities</w:t>
      </w:r>
    </w:p>
    <w:p w:rsidR="00D70F7F" w:rsidRPr="00AE0D02" w:rsidRDefault="00D70F7F" w:rsidP="00C53F08">
      <w:pPr>
        <w:numPr>
          <w:ilvl w:val="0"/>
          <w:numId w:val="40"/>
        </w:numPr>
        <w:tabs>
          <w:tab w:val="clear" w:pos="360"/>
          <w:tab w:val="num" w:pos="720"/>
        </w:tabs>
        <w:rPr>
          <w:bCs/>
        </w:rPr>
      </w:pPr>
      <w:r w:rsidRPr="00AE0D02">
        <w:rPr>
          <w:bCs/>
        </w:rPr>
        <w:t>Will help us understand how to proceed for current community decisions and for the future, as we shall see</w:t>
      </w:r>
    </w:p>
    <w:p w:rsidR="00AE0D02" w:rsidRPr="00AE0D02" w:rsidRDefault="00AE0D02" w:rsidP="00AE0D02">
      <w:pPr>
        <w:rPr>
          <w:bCs/>
        </w:rPr>
      </w:pPr>
      <w:r w:rsidRPr="00AE0D02">
        <w:rPr>
          <w:bCs/>
        </w:rPr>
        <w:t>Our Courts in the US are Courts of both law and equity.</w:t>
      </w:r>
    </w:p>
    <w:p w:rsidR="00AE0D02" w:rsidRPr="00AE0D02" w:rsidRDefault="00AE0D02" w:rsidP="00AE0D02">
      <w:pPr>
        <w:rPr>
          <w:bCs/>
        </w:rPr>
      </w:pPr>
      <w:r w:rsidRPr="00AE0D02">
        <w:rPr>
          <w:bCs/>
        </w:rPr>
        <w:t xml:space="preserve">Law, well law is statute, legal precedent, the US and State Constitutions, Treaties, etc. coupled with evolving standards of reasonable action </w:t>
      </w:r>
    </w:p>
    <w:p w:rsidR="00AE0D02" w:rsidRPr="00AE0D02" w:rsidRDefault="00AE0D02" w:rsidP="00EA6485">
      <w:pPr>
        <w:spacing w:after="0"/>
        <w:rPr>
          <w:bCs/>
        </w:rPr>
      </w:pPr>
      <w:r w:rsidRPr="00AE0D02">
        <w:rPr>
          <w:bCs/>
        </w:rPr>
        <w:t xml:space="preserve">Equity is very important for our discussions. </w:t>
      </w:r>
    </w:p>
    <w:p w:rsidR="00D70F7F" w:rsidRPr="00AE0D02" w:rsidRDefault="00D70F7F" w:rsidP="00C53F08">
      <w:pPr>
        <w:numPr>
          <w:ilvl w:val="0"/>
          <w:numId w:val="41"/>
        </w:numPr>
        <w:tabs>
          <w:tab w:val="num" w:pos="720"/>
        </w:tabs>
        <w:spacing w:after="0"/>
        <w:rPr>
          <w:bCs/>
        </w:rPr>
      </w:pPr>
      <w:r w:rsidRPr="00AE0D02">
        <w:rPr>
          <w:bCs/>
        </w:rPr>
        <w:t xml:space="preserve">Equity is based on fairness, influenced by concepts of morality. </w:t>
      </w:r>
    </w:p>
    <w:p w:rsidR="00D70F7F" w:rsidRPr="00AE0D02" w:rsidRDefault="00D70F7F" w:rsidP="00C53F08">
      <w:pPr>
        <w:numPr>
          <w:ilvl w:val="0"/>
          <w:numId w:val="41"/>
        </w:numPr>
        <w:tabs>
          <w:tab w:val="num" w:pos="720"/>
        </w:tabs>
        <w:spacing w:after="0"/>
        <w:rPr>
          <w:bCs/>
        </w:rPr>
      </w:pPr>
      <w:r w:rsidRPr="00AE0D02">
        <w:rPr>
          <w:bCs/>
        </w:rPr>
        <w:t xml:space="preserve">Sometimes courts will really get very innovative to come out with a moral, decent result. </w:t>
      </w:r>
    </w:p>
    <w:p w:rsidR="00D70F7F" w:rsidRPr="00AE0D02" w:rsidRDefault="00D70F7F" w:rsidP="00C53F08">
      <w:pPr>
        <w:numPr>
          <w:ilvl w:val="0"/>
          <w:numId w:val="41"/>
        </w:numPr>
        <w:tabs>
          <w:tab w:val="num" w:pos="720"/>
        </w:tabs>
        <w:spacing w:after="0"/>
        <w:rPr>
          <w:bCs/>
        </w:rPr>
      </w:pPr>
      <w:r w:rsidRPr="00AE0D02">
        <w:rPr>
          <w:bCs/>
        </w:rPr>
        <w:t xml:space="preserve">Juries seem </w:t>
      </w:r>
      <w:proofErr w:type="spellStart"/>
      <w:r w:rsidRPr="00AE0D02">
        <w:rPr>
          <w:bCs/>
        </w:rPr>
        <w:t>to</w:t>
      </w:r>
      <w:proofErr w:type="spellEnd"/>
      <w:r w:rsidRPr="00AE0D02">
        <w:rPr>
          <w:bCs/>
        </w:rPr>
        <w:t xml:space="preserve"> often try to help the underdog for similar reasons.</w:t>
      </w:r>
    </w:p>
    <w:p w:rsidR="00D70F7F" w:rsidRPr="00AE0D02" w:rsidRDefault="00D70F7F" w:rsidP="00C53F08">
      <w:pPr>
        <w:numPr>
          <w:ilvl w:val="0"/>
          <w:numId w:val="41"/>
        </w:numPr>
        <w:tabs>
          <w:tab w:val="num" w:pos="720"/>
        </w:tabs>
        <w:spacing w:after="0"/>
        <w:rPr>
          <w:bCs/>
        </w:rPr>
      </w:pPr>
      <w:r w:rsidRPr="00AE0D02">
        <w:rPr>
          <w:bCs/>
        </w:rPr>
        <w:t xml:space="preserve">Victims of a dam or levee failure may be considered by some to </w:t>
      </w:r>
      <w:proofErr w:type="gramStart"/>
      <w:r w:rsidRPr="00AE0D02">
        <w:rPr>
          <w:bCs/>
        </w:rPr>
        <w:t>be deserving</w:t>
      </w:r>
      <w:proofErr w:type="gramEnd"/>
      <w:r w:rsidRPr="00AE0D02">
        <w:rPr>
          <w:bCs/>
        </w:rPr>
        <w:t xml:space="preserve"> some special considerations for some sort of “equitable” reason.</w:t>
      </w:r>
    </w:p>
    <w:p w:rsidR="00D70F7F" w:rsidRPr="00AE0D02" w:rsidRDefault="00D70F7F" w:rsidP="00C53F08">
      <w:pPr>
        <w:numPr>
          <w:ilvl w:val="0"/>
          <w:numId w:val="41"/>
        </w:numPr>
        <w:tabs>
          <w:tab w:val="num" w:pos="720"/>
        </w:tabs>
        <w:rPr>
          <w:bCs/>
        </w:rPr>
      </w:pPr>
      <w:r w:rsidRPr="00AE0D02">
        <w:rPr>
          <w:bCs/>
        </w:rPr>
        <w:t>Large companies, insurers, and government agencies may come out on the short end of a case in such a situation.</w:t>
      </w:r>
    </w:p>
    <w:p w:rsidR="007A61D4" w:rsidRDefault="007A61D4" w:rsidP="007A61D4">
      <w:pPr>
        <w:rPr>
          <w:bCs/>
        </w:rPr>
      </w:pPr>
    </w:p>
    <w:p w:rsidR="007A61D4" w:rsidRDefault="007A61D4" w:rsidP="007A61D4">
      <w:pPr>
        <w:spacing w:before="120"/>
        <w:rPr>
          <w:noProof/>
        </w:rPr>
      </w:pPr>
      <w:r w:rsidRPr="0041190F">
        <w:rPr>
          <w:noProof/>
        </w:rPr>
        <w:lastRenderedPageBreak/>
        <w:drawing>
          <wp:inline distT="0" distB="0" distL="0" distR="0" wp14:anchorId="4E3B63E8" wp14:editId="5774A96D">
            <wp:extent cx="3209544" cy="2404872"/>
            <wp:effectExtent l="19050" t="19050" r="10160" b="14605"/>
            <wp:docPr id="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90688" w:rsidRPr="00190688" w:rsidRDefault="00190688" w:rsidP="00190688">
      <w:pPr>
        <w:rPr>
          <w:bCs/>
        </w:rPr>
      </w:pPr>
      <w:r w:rsidRPr="00190688">
        <w:rPr>
          <w:bCs/>
        </w:rPr>
        <w:t xml:space="preserve">Virtually every other state </w:t>
      </w:r>
      <w:proofErr w:type="gramStart"/>
      <w:r w:rsidRPr="00190688">
        <w:rPr>
          <w:bCs/>
        </w:rPr>
        <w:t>supreme court</w:t>
      </w:r>
      <w:proofErr w:type="gramEnd"/>
      <w:r w:rsidRPr="00190688">
        <w:rPr>
          <w:bCs/>
        </w:rPr>
        <w:t xml:space="preserve"> has something similar to write about </w:t>
      </w:r>
      <w:r w:rsidRPr="00190688">
        <w:rPr>
          <w:bCs/>
          <w:i/>
          <w:iCs/>
        </w:rPr>
        <w:t xml:space="preserve">sic </w:t>
      </w:r>
      <w:proofErr w:type="spellStart"/>
      <w:r w:rsidRPr="00190688">
        <w:rPr>
          <w:bCs/>
          <w:i/>
          <w:iCs/>
        </w:rPr>
        <w:t>utere</w:t>
      </w:r>
      <w:proofErr w:type="spellEnd"/>
      <w:r w:rsidRPr="00190688">
        <w:rPr>
          <w:bCs/>
        </w:rPr>
        <w:t>.</w:t>
      </w:r>
    </w:p>
    <w:p w:rsidR="007A61D4" w:rsidRPr="003A2C95" w:rsidRDefault="007A61D4" w:rsidP="007A61D4">
      <w:pPr>
        <w:rPr>
          <w:bCs/>
        </w:rPr>
      </w:pPr>
    </w:p>
    <w:p w:rsidR="007A61D4" w:rsidRDefault="007A61D4" w:rsidP="007A61D4">
      <w:pPr>
        <w:spacing w:before="120"/>
        <w:rPr>
          <w:noProof/>
        </w:rPr>
      </w:pPr>
      <w:r w:rsidRPr="0041190F">
        <w:rPr>
          <w:noProof/>
        </w:rPr>
        <w:drawing>
          <wp:inline distT="0" distB="0" distL="0" distR="0" wp14:anchorId="319494E3" wp14:editId="2C209D96">
            <wp:extent cx="3209544" cy="2404872"/>
            <wp:effectExtent l="19050" t="19050" r="10160" b="14605"/>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2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190688" w:rsidRPr="00190688" w:rsidRDefault="00190688" w:rsidP="00190688">
      <w:pPr>
        <w:rPr>
          <w:bCs/>
        </w:rPr>
      </w:pPr>
      <w:r w:rsidRPr="00190688">
        <w:rPr>
          <w:bCs/>
        </w:rPr>
        <w:t xml:space="preserve">See, also </w:t>
      </w:r>
      <w:r w:rsidRPr="00190688">
        <w:rPr>
          <w:bCs/>
          <w:i/>
          <w:iCs/>
        </w:rPr>
        <w:t xml:space="preserve">American Planning Association (APA) Policy Guide on Takings </w:t>
      </w:r>
      <w:r w:rsidRPr="00190688">
        <w:rPr>
          <w:bCs/>
        </w:rPr>
        <w:t>adopted in 1995.</w:t>
      </w:r>
    </w:p>
    <w:p w:rsidR="00D70F7F" w:rsidRPr="00190688" w:rsidRDefault="00D70F7F" w:rsidP="00C53F08">
      <w:pPr>
        <w:numPr>
          <w:ilvl w:val="0"/>
          <w:numId w:val="42"/>
        </w:numPr>
        <w:tabs>
          <w:tab w:val="clear" w:pos="360"/>
          <w:tab w:val="num" w:pos="720"/>
        </w:tabs>
        <w:rPr>
          <w:bCs/>
        </w:rPr>
      </w:pPr>
      <w:r w:rsidRPr="00190688">
        <w:rPr>
          <w:bCs/>
        </w:rPr>
        <w:t xml:space="preserve">Located at:  </w:t>
      </w:r>
      <w:hyperlink r:id="rId130" w:history="1">
        <w:r w:rsidRPr="00190688">
          <w:rPr>
            <w:rStyle w:val="Hyperlink"/>
            <w:bCs/>
          </w:rPr>
          <w:t>https://planning.org/policy/guides/adopted/takings.htm</w:t>
        </w:r>
      </w:hyperlink>
      <w:r w:rsidRPr="00190688">
        <w:rPr>
          <w:bCs/>
        </w:rPr>
        <w:t xml:space="preserve">  </w:t>
      </w:r>
    </w:p>
    <w:p w:rsidR="007A61D4" w:rsidRDefault="007A61D4" w:rsidP="007A61D4">
      <w:pPr>
        <w:spacing w:before="120"/>
        <w:rPr>
          <w:noProof/>
        </w:rPr>
      </w:pPr>
      <w:r w:rsidRPr="0041190F">
        <w:rPr>
          <w:noProof/>
        </w:rPr>
        <w:drawing>
          <wp:inline distT="0" distB="0" distL="0" distR="0" wp14:anchorId="7A4A4427" wp14:editId="0E258302">
            <wp:extent cx="3209544" cy="2404872"/>
            <wp:effectExtent l="19050" t="19050" r="10160" b="14605"/>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spacing w:before="120"/>
        <w:rPr>
          <w:noProof/>
        </w:rPr>
      </w:pPr>
      <w:r w:rsidRPr="0041190F">
        <w:rPr>
          <w:noProof/>
        </w:rPr>
        <w:lastRenderedPageBreak/>
        <w:drawing>
          <wp:inline distT="0" distB="0" distL="0" distR="0" wp14:anchorId="501F9A59" wp14:editId="67713221">
            <wp:extent cx="3209544" cy="2404872"/>
            <wp:effectExtent l="19050" t="19050" r="10160" b="14605"/>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CE06AD" w:rsidRPr="00CE06AD" w:rsidRDefault="00CE06AD" w:rsidP="00CE06AD">
      <w:pPr>
        <w:rPr>
          <w:bCs/>
        </w:rPr>
      </w:pPr>
      <w:r w:rsidRPr="00CE06AD">
        <w:rPr>
          <w:bCs/>
        </w:rPr>
        <w:t xml:space="preserve">Other than height restrictions, </w:t>
      </w:r>
      <w:r w:rsidRPr="00CE06AD">
        <w:rPr>
          <w:b/>
          <w:bCs/>
        </w:rPr>
        <w:t xml:space="preserve">ASK </w:t>
      </w:r>
      <w:r w:rsidRPr="00CE06AD">
        <w:rPr>
          <w:bCs/>
        </w:rPr>
        <w:t xml:space="preserve">if the Zoning Appeals Board has even the authority under state law to grant variances. </w:t>
      </w:r>
    </w:p>
    <w:p w:rsidR="007A61D4" w:rsidRDefault="007A61D4" w:rsidP="007A61D4">
      <w:pPr>
        <w:rPr>
          <w:bCs/>
        </w:rPr>
      </w:pPr>
    </w:p>
    <w:p w:rsidR="004A30EF" w:rsidRDefault="004A30EF" w:rsidP="007A61D4">
      <w:pPr>
        <w:rPr>
          <w:bCs/>
        </w:rPr>
      </w:pPr>
    </w:p>
    <w:p w:rsidR="007A61D4" w:rsidRDefault="007A61D4" w:rsidP="007A61D4">
      <w:pPr>
        <w:spacing w:before="120"/>
        <w:rPr>
          <w:noProof/>
        </w:rPr>
      </w:pPr>
      <w:r w:rsidRPr="0041190F">
        <w:rPr>
          <w:noProof/>
        </w:rPr>
        <w:drawing>
          <wp:inline distT="0" distB="0" distL="0" distR="0" wp14:anchorId="7C9D081B" wp14:editId="2F4CF822">
            <wp:extent cx="3209544" cy="2404872"/>
            <wp:effectExtent l="19050" t="19050" r="10160" b="14605"/>
            <wp:docPr id="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960B0" w:rsidRPr="00A960B0" w:rsidRDefault="00A960B0" w:rsidP="00A960B0">
      <w:pPr>
        <w:rPr>
          <w:bCs/>
        </w:rPr>
      </w:pPr>
      <w:r w:rsidRPr="00A960B0">
        <w:rPr>
          <w:bCs/>
        </w:rPr>
        <w:t>Describe the scenario, as follows. Then ask the question on the slide.</w:t>
      </w:r>
    </w:p>
    <w:p w:rsidR="00D70F7F" w:rsidRPr="00A960B0" w:rsidRDefault="00D70F7F" w:rsidP="00C53F08">
      <w:pPr>
        <w:numPr>
          <w:ilvl w:val="0"/>
          <w:numId w:val="43"/>
        </w:numPr>
        <w:tabs>
          <w:tab w:val="clear" w:pos="360"/>
          <w:tab w:val="num" w:pos="720"/>
        </w:tabs>
        <w:rPr>
          <w:bCs/>
        </w:rPr>
      </w:pPr>
      <w:r w:rsidRPr="00A960B0">
        <w:rPr>
          <w:bCs/>
        </w:rPr>
        <w:t>Thief creeps into room takes person’s purse and runs</w:t>
      </w:r>
    </w:p>
    <w:p w:rsidR="00D70F7F" w:rsidRPr="00A960B0" w:rsidRDefault="00D70F7F" w:rsidP="00C53F08">
      <w:pPr>
        <w:numPr>
          <w:ilvl w:val="0"/>
          <w:numId w:val="43"/>
        </w:numPr>
        <w:tabs>
          <w:tab w:val="clear" w:pos="360"/>
          <w:tab w:val="num" w:pos="720"/>
        </w:tabs>
        <w:rPr>
          <w:bCs/>
        </w:rPr>
      </w:pPr>
      <w:r w:rsidRPr="00A960B0">
        <w:rPr>
          <w:bCs/>
        </w:rPr>
        <w:t>We rise up and corner the “</w:t>
      </w:r>
      <w:proofErr w:type="spellStart"/>
      <w:r w:rsidRPr="00A960B0">
        <w:rPr>
          <w:bCs/>
        </w:rPr>
        <w:t>nogoodnick</w:t>
      </w:r>
      <w:proofErr w:type="spellEnd"/>
      <w:r w:rsidRPr="00A960B0">
        <w:rPr>
          <w:bCs/>
        </w:rPr>
        <w:t>”</w:t>
      </w:r>
    </w:p>
    <w:p w:rsidR="00D70F7F" w:rsidRPr="00A960B0" w:rsidRDefault="00D70F7F" w:rsidP="00C53F08">
      <w:pPr>
        <w:numPr>
          <w:ilvl w:val="0"/>
          <w:numId w:val="43"/>
        </w:numPr>
        <w:tabs>
          <w:tab w:val="clear" w:pos="360"/>
          <w:tab w:val="num" w:pos="720"/>
        </w:tabs>
        <w:rPr>
          <w:bCs/>
        </w:rPr>
      </w:pPr>
      <w:r w:rsidRPr="00A960B0">
        <w:rPr>
          <w:bCs/>
        </w:rPr>
        <w:t>Cop comes and asks him to hand over purse</w:t>
      </w:r>
    </w:p>
    <w:p w:rsidR="00D70F7F" w:rsidRPr="00A960B0" w:rsidRDefault="00D70F7F" w:rsidP="00C53F08">
      <w:pPr>
        <w:numPr>
          <w:ilvl w:val="0"/>
          <w:numId w:val="43"/>
        </w:numPr>
        <w:tabs>
          <w:tab w:val="clear" w:pos="360"/>
          <w:tab w:val="num" w:pos="720"/>
        </w:tabs>
        <w:rPr>
          <w:bCs/>
        </w:rPr>
      </w:pPr>
      <w:r w:rsidRPr="00A960B0">
        <w:rPr>
          <w:bCs/>
        </w:rPr>
        <w:t xml:space="preserve">Thief says, “No way! This is property. I want compensation!” </w:t>
      </w:r>
    </w:p>
    <w:p w:rsidR="007A61D4" w:rsidRDefault="007A61D4" w:rsidP="007A61D4">
      <w:pPr>
        <w:rPr>
          <w:bCs/>
        </w:rPr>
      </w:pPr>
    </w:p>
    <w:p w:rsidR="00A960B0" w:rsidRDefault="00A960B0" w:rsidP="007A61D4">
      <w:pPr>
        <w:rPr>
          <w:bCs/>
        </w:rPr>
      </w:pPr>
    </w:p>
    <w:p w:rsidR="007A61D4" w:rsidRDefault="007A61D4" w:rsidP="007A61D4">
      <w:pPr>
        <w:spacing w:before="120"/>
        <w:rPr>
          <w:noProof/>
        </w:rPr>
      </w:pPr>
      <w:r w:rsidRPr="0041190F">
        <w:rPr>
          <w:noProof/>
        </w:rPr>
        <w:lastRenderedPageBreak/>
        <w:drawing>
          <wp:inline distT="0" distB="0" distL="0" distR="0" wp14:anchorId="36D801A6" wp14:editId="17C41A38">
            <wp:extent cx="3209544" cy="2404872"/>
            <wp:effectExtent l="19050" t="19050" r="10160" b="14605"/>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960B0" w:rsidRPr="00A960B0" w:rsidRDefault="00A960B0" w:rsidP="00A960B0">
      <w:pPr>
        <w:rPr>
          <w:bCs/>
        </w:rPr>
      </w:pPr>
      <w:proofErr w:type="gramStart"/>
      <w:r w:rsidRPr="00A960B0">
        <w:rPr>
          <w:bCs/>
        </w:rPr>
        <w:t>Any problems with this defense???</w:t>
      </w:r>
      <w:proofErr w:type="gramEnd"/>
    </w:p>
    <w:p w:rsidR="00D70F7F" w:rsidRPr="00A960B0" w:rsidRDefault="00D70F7F" w:rsidP="00C53F08">
      <w:pPr>
        <w:numPr>
          <w:ilvl w:val="0"/>
          <w:numId w:val="44"/>
        </w:numPr>
        <w:tabs>
          <w:tab w:val="clear" w:pos="360"/>
          <w:tab w:val="num" w:pos="720"/>
        </w:tabs>
        <w:rPr>
          <w:bCs/>
        </w:rPr>
      </w:pPr>
      <w:r w:rsidRPr="00A960B0">
        <w:rPr>
          <w:bCs/>
        </w:rPr>
        <w:t xml:space="preserve">It is not his! </w:t>
      </w:r>
    </w:p>
    <w:p w:rsidR="00D70F7F" w:rsidRPr="00A960B0" w:rsidRDefault="00D70F7F" w:rsidP="00C53F08">
      <w:pPr>
        <w:numPr>
          <w:ilvl w:val="0"/>
          <w:numId w:val="44"/>
        </w:numPr>
        <w:tabs>
          <w:tab w:val="clear" w:pos="360"/>
          <w:tab w:val="num" w:pos="720"/>
        </w:tabs>
        <w:spacing w:after="0"/>
        <w:rPr>
          <w:bCs/>
        </w:rPr>
      </w:pPr>
      <w:r w:rsidRPr="00A960B0">
        <w:rPr>
          <w:bCs/>
        </w:rPr>
        <w:t>Who owns the right to flood MS. Smith land?-</w:t>
      </w:r>
    </w:p>
    <w:p w:rsidR="00D70F7F" w:rsidRPr="00A960B0" w:rsidRDefault="00D70F7F" w:rsidP="00C53F08">
      <w:pPr>
        <w:numPr>
          <w:ilvl w:val="1"/>
          <w:numId w:val="44"/>
        </w:numPr>
        <w:tabs>
          <w:tab w:val="num" w:pos="1440"/>
        </w:tabs>
        <w:spacing w:after="0"/>
        <w:rPr>
          <w:bCs/>
        </w:rPr>
      </w:pPr>
      <w:r w:rsidRPr="00A960B0">
        <w:rPr>
          <w:bCs/>
        </w:rPr>
        <w:t xml:space="preserve">She does! </w:t>
      </w:r>
    </w:p>
    <w:p w:rsidR="00D70F7F" w:rsidRPr="00A960B0" w:rsidRDefault="00D70F7F" w:rsidP="00C53F08">
      <w:pPr>
        <w:numPr>
          <w:ilvl w:val="1"/>
          <w:numId w:val="44"/>
        </w:numPr>
        <w:tabs>
          <w:tab w:val="num" w:pos="1440"/>
        </w:tabs>
        <w:rPr>
          <w:bCs/>
        </w:rPr>
      </w:pPr>
      <w:r w:rsidRPr="00A960B0">
        <w:rPr>
          <w:bCs/>
        </w:rPr>
        <w:t xml:space="preserve">Is it a valuable right you bet - USACE says when it buys the right to flood property it usually pays something like 80% or more of the fair market value of the property! </w:t>
      </w:r>
    </w:p>
    <w:p w:rsidR="00D70F7F" w:rsidRDefault="00D70F7F" w:rsidP="00C53F08">
      <w:pPr>
        <w:numPr>
          <w:ilvl w:val="0"/>
          <w:numId w:val="44"/>
        </w:numPr>
        <w:tabs>
          <w:tab w:val="clear" w:pos="360"/>
          <w:tab w:val="num" w:pos="720"/>
        </w:tabs>
        <w:rPr>
          <w:bCs/>
        </w:rPr>
      </w:pPr>
      <w:r w:rsidRPr="00A960B0">
        <w:rPr>
          <w:bCs/>
        </w:rPr>
        <w:t xml:space="preserve">So, like the purse, when someone floods property with improper construction is it not just </w:t>
      </w:r>
      <w:proofErr w:type="gramStart"/>
      <w:r w:rsidRPr="00A960B0">
        <w:rPr>
          <w:bCs/>
        </w:rPr>
        <w:t>like</w:t>
      </w:r>
      <w:proofErr w:type="gramEnd"/>
      <w:r w:rsidRPr="00A960B0">
        <w:rPr>
          <w:bCs/>
        </w:rPr>
        <w:t xml:space="preserve"> the purloined purse?</w:t>
      </w:r>
    </w:p>
    <w:p w:rsidR="00F108AB" w:rsidRDefault="00F108AB" w:rsidP="00F108AB">
      <w:pPr>
        <w:rPr>
          <w:bCs/>
        </w:rPr>
      </w:pPr>
    </w:p>
    <w:p w:rsidR="00F108AB" w:rsidRPr="00A960B0" w:rsidRDefault="00F108AB" w:rsidP="00F108AB">
      <w:pPr>
        <w:rPr>
          <w:bCs/>
        </w:rPr>
      </w:pPr>
    </w:p>
    <w:p w:rsidR="007A61D4" w:rsidRDefault="007A61D4" w:rsidP="007A61D4">
      <w:pPr>
        <w:spacing w:before="120"/>
        <w:rPr>
          <w:noProof/>
        </w:rPr>
      </w:pPr>
      <w:r w:rsidRPr="0041190F">
        <w:rPr>
          <w:noProof/>
        </w:rPr>
        <w:drawing>
          <wp:inline distT="0" distB="0" distL="0" distR="0" wp14:anchorId="4E3B63E8" wp14:editId="5774A96D">
            <wp:extent cx="3209544" cy="2404872"/>
            <wp:effectExtent l="19050" t="19050" r="10160" b="14605"/>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A960B0" w:rsidRDefault="00A960B0" w:rsidP="00A960B0">
      <w:pPr>
        <w:rPr>
          <w:bCs/>
        </w:rPr>
      </w:pPr>
      <w:r w:rsidRPr="00A960B0">
        <w:rPr>
          <w:bCs/>
        </w:rPr>
        <w:t xml:space="preserve">There are extensive materials on this at </w:t>
      </w:r>
      <w:hyperlink r:id="rId136" w:history="1">
        <w:r w:rsidRPr="00A960B0">
          <w:rPr>
            <w:rStyle w:val="Hyperlink"/>
            <w:bCs/>
          </w:rPr>
          <w:t>www.nhma.info</w:t>
        </w:r>
      </w:hyperlink>
      <w:r w:rsidRPr="00A960B0">
        <w:rPr>
          <w:bCs/>
        </w:rPr>
        <w:t xml:space="preserve">  </w:t>
      </w:r>
    </w:p>
    <w:p w:rsidR="00F108AB" w:rsidRDefault="00F108AB" w:rsidP="00A960B0">
      <w:pPr>
        <w:rPr>
          <w:bCs/>
        </w:rPr>
      </w:pPr>
    </w:p>
    <w:p w:rsidR="00F108AB" w:rsidRPr="00A960B0" w:rsidRDefault="00F108AB" w:rsidP="00A960B0">
      <w:pPr>
        <w:rPr>
          <w:bCs/>
        </w:rPr>
      </w:pPr>
    </w:p>
    <w:p w:rsidR="007A61D4" w:rsidRDefault="007A61D4" w:rsidP="007A61D4">
      <w:pPr>
        <w:spacing w:before="120"/>
        <w:rPr>
          <w:noProof/>
        </w:rPr>
      </w:pPr>
      <w:r w:rsidRPr="0041190F">
        <w:rPr>
          <w:noProof/>
        </w:rPr>
        <w:lastRenderedPageBreak/>
        <w:drawing>
          <wp:inline distT="0" distB="0" distL="0" distR="0" wp14:anchorId="319494E3" wp14:editId="2C209D96">
            <wp:extent cx="3209544" cy="2404872"/>
            <wp:effectExtent l="19050" t="19050" r="10160" b="14605"/>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442AD7" w:rsidRPr="00442AD7" w:rsidRDefault="00442AD7" w:rsidP="00442AD7">
      <w:pPr>
        <w:rPr>
          <w:bCs/>
        </w:rPr>
      </w:pPr>
      <w:r w:rsidRPr="00442AD7">
        <w:rPr>
          <w:bCs/>
        </w:rPr>
        <w:t>Do you know of States which might pass such a law? I do!</w:t>
      </w:r>
    </w:p>
    <w:p w:rsidR="007A61D4" w:rsidRDefault="007A61D4" w:rsidP="007A61D4">
      <w:pPr>
        <w:rPr>
          <w:bCs/>
        </w:rPr>
      </w:pPr>
    </w:p>
    <w:p w:rsidR="004A30EF" w:rsidRDefault="004A30EF" w:rsidP="007A61D4">
      <w:pPr>
        <w:rPr>
          <w:bCs/>
        </w:rPr>
      </w:pPr>
    </w:p>
    <w:p w:rsidR="007A61D4" w:rsidRDefault="007A61D4" w:rsidP="007A61D4">
      <w:pPr>
        <w:spacing w:before="120"/>
        <w:rPr>
          <w:noProof/>
        </w:rPr>
      </w:pPr>
      <w:r w:rsidRPr="0041190F">
        <w:rPr>
          <w:noProof/>
        </w:rPr>
        <w:drawing>
          <wp:inline distT="0" distB="0" distL="0" distR="0" wp14:anchorId="7A4A4427" wp14:editId="0E258302">
            <wp:extent cx="3209544" cy="2404872"/>
            <wp:effectExtent l="19050" t="19050" r="10160" b="14605"/>
            <wp:docPr id="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D4EB6" w:rsidRPr="00FD4EB6" w:rsidRDefault="00FD4EB6" w:rsidP="00FD4EB6">
      <w:pPr>
        <w:rPr>
          <w:bCs/>
        </w:rPr>
      </w:pPr>
      <w:r w:rsidRPr="00FD4EB6">
        <w:rPr>
          <w:bCs/>
        </w:rPr>
        <w:t>State liable for damages</w:t>
      </w:r>
    </w:p>
    <w:p w:rsidR="007A61D4" w:rsidRDefault="007A61D4" w:rsidP="007A61D4">
      <w:pPr>
        <w:rPr>
          <w:bCs/>
        </w:rPr>
      </w:pPr>
    </w:p>
    <w:p w:rsidR="00FD4EB6" w:rsidRDefault="00FD4EB6" w:rsidP="007A61D4">
      <w:pPr>
        <w:rPr>
          <w:bCs/>
        </w:rPr>
      </w:pPr>
    </w:p>
    <w:p w:rsidR="007A61D4" w:rsidRDefault="007A61D4" w:rsidP="007A61D4">
      <w:pPr>
        <w:spacing w:before="120"/>
        <w:rPr>
          <w:noProof/>
        </w:rPr>
      </w:pPr>
      <w:r w:rsidRPr="0041190F">
        <w:rPr>
          <w:noProof/>
        </w:rPr>
        <w:lastRenderedPageBreak/>
        <w:drawing>
          <wp:inline distT="0" distB="0" distL="0" distR="0" wp14:anchorId="501F9A59" wp14:editId="67713221">
            <wp:extent cx="3209544" cy="2404872"/>
            <wp:effectExtent l="19050" t="19050" r="10160" b="14605"/>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3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FD4EB6" w:rsidRPr="00FD4EB6" w:rsidRDefault="00FD4EB6" w:rsidP="00FD4EB6">
      <w:pPr>
        <w:rPr>
          <w:bCs/>
        </w:rPr>
      </w:pPr>
      <w:r w:rsidRPr="00FD4EB6">
        <w:rPr>
          <w:b/>
          <w:bCs/>
          <w:i/>
          <w:iCs/>
        </w:rPr>
        <w:t>Has anyone heard of the Cato Institute?</w:t>
      </w:r>
    </w:p>
    <w:p w:rsidR="00D70F7F" w:rsidRPr="00FD4EB6" w:rsidRDefault="00D70F7F" w:rsidP="00C53F08">
      <w:pPr>
        <w:numPr>
          <w:ilvl w:val="0"/>
          <w:numId w:val="45"/>
        </w:numPr>
        <w:tabs>
          <w:tab w:val="clear" w:pos="360"/>
          <w:tab w:val="num" w:pos="720"/>
        </w:tabs>
        <w:rPr>
          <w:bCs/>
        </w:rPr>
      </w:pPr>
      <w:r w:rsidRPr="00FD4EB6">
        <w:rPr>
          <w:bCs/>
        </w:rPr>
        <w:t>It is a conservative Think Tank closely associated with the “Constitution in Exile’ and other similar causes.</w:t>
      </w:r>
    </w:p>
    <w:p w:rsidR="00D70F7F" w:rsidRPr="00FD4EB6" w:rsidRDefault="00D70F7F" w:rsidP="00C53F08">
      <w:pPr>
        <w:numPr>
          <w:ilvl w:val="0"/>
          <w:numId w:val="45"/>
        </w:numPr>
        <w:tabs>
          <w:tab w:val="clear" w:pos="360"/>
          <w:tab w:val="num" w:pos="720"/>
        </w:tabs>
        <w:rPr>
          <w:bCs/>
        </w:rPr>
      </w:pPr>
      <w:r w:rsidRPr="00FD4EB6">
        <w:rPr>
          <w:bCs/>
        </w:rPr>
        <w:t xml:space="preserve">This quote from the 1995 Publication of the Cato Institute “Protecting Property Rights from Regulatory Takings” Chapter 22, p230. </w:t>
      </w:r>
    </w:p>
    <w:p w:rsidR="00D70F7F" w:rsidRPr="00FD4EB6" w:rsidRDefault="00D70F7F" w:rsidP="00C53F08">
      <w:pPr>
        <w:numPr>
          <w:ilvl w:val="1"/>
          <w:numId w:val="45"/>
        </w:numPr>
        <w:tabs>
          <w:tab w:val="num" w:pos="1440"/>
        </w:tabs>
        <w:rPr>
          <w:bCs/>
        </w:rPr>
      </w:pPr>
      <w:r w:rsidRPr="00FD4EB6">
        <w:rPr>
          <w:bCs/>
        </w:rPr>
        <w:t>The Institute has also testified before Congress about legislation requiring government paying landowners for Regulations limiting what a property owner can do.</w:t>
      </w:r>
    </w:p>
    <w:p w:rsidR="00D70F7F" w:rsidRPr="00FD4EB6" w:rsidRDefault="00D70F7F" w:rsidP="00C53F08">
      <w:pPr>
        <w:numPr>
          <w:ilvl w:val="1"/>
          <w:numId w:val="45"/>
        </w:numPr>
        <w:tabs>
          <w:tab w:val="num" w:pos="1440"/>
        </w:tabs>
        <w:rPr>
          <w:bCs/>
        </w:rPr>
      </w:pPr>
      <w:r w:rsidRPr="00FD4EB6">
        <w:rPr>
          <w:b/>
          <w:bCs/>
        </w:rPr>
        <w:t>The Institute testified that there should be provided a “…nuisance exception to the compensation requirement….When regulation prohibits wrongful uses, no compensation is required.”</w:t>
      </w:r>
      <w:r w:rsidRPr="00FD4EB6">
        <w:rPr>
          <w:bCs/>
        </w:rPr>
        <w:t xml:space="preserve"> </w:t>
      </w:r>
      <w:r w:rsidRPr="00FD4EB6">
        <w:rPr>
          <w:bCs/>
        </w:rPr>
        <w:br/>
        <w:t>(Testimony of Roger Pilon Senior Fellow and director, Center for Constitutional Studies, Cato Institute. Before the Subcommittee on Constitution, Committee on Judiciary, US House of Representatives, February 10</w:t>
      </w:r>
      <w:proofErr w:type="gramStart"/>
      <w:r w:rsidRPr="00FD4EB6">
        <w:rPr>
          <w:bCs/>
        </w:rPr>
        <w:t>,1995</w:t>
      </w:r>
      <w:proofErr w:type="gramEnd"/>
      <w:r w:rsidRPr="00FD4EB6">
        <w:rPr>
          <w:bCs/>
        </w:rPr>
        <w:t>.)</w:t>
      </w:r>
    </w:p>
    <w:p w:rsidR="00D70F7F" w:rsidRPr="00FD4EB6" w:rsidRDefault="00D70F7F" w:rsidP="00C53F08">
      <w:pPr>
        <w:numPr>
          <w:ilvl w:val="0"/>
          <w:numId w:val="45"/>
        </w:numPr>
        <w:tabs>
          <w:tab w:val="clear" w:pos="360"/>
          <w:tab w:val="num" w:pos="720"/>
        </w:tabs>
        <w:rPr>
          <w:bCs/>
        </w:rPr>
      </w:pPr>
      <w:r w:rsidRPr="00FD4EB6">
        <w:rPr>
          <w:bCs/>
        </w:rPr>
        <w:t>Seems like the Cato Institute is OK with NAI thinking, too!</w:t>
      </w:r>
    </w:p>
    <w:p w:rsidR="007A61D4" w:rsidRDefault="007A61D4" w:rsidP="007A61D4">
      <w:pPr>
        <w:spacing w:before="120"/>
        <w:rPr>
          <w:noProof/>
        </w:rPr>
      </w:pPr>
      <w:r w:rsidRPr="0041190F">
        <w:rPr>
          <w:noProof/>
        </w:rPr>
        <w:drawing>
          <wp:inline distT="0" distB="0" distL="0" distR="0" wp14:anchorId="7C9D081B" wp14:editId="2F4CF822">
            <wp:extent cx="3209544" cy="2404872"/>
            <wp:effectExtent l="19050" t="19050" r="10160" b="14605"/>
            <wp:docPr id="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0">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7A61D4" w:rsidRDefault="007A61D4" w:rsidP="007A61D4">
      <w:pPr>
        <w:rPr>
          <w:bCs/>
        </w:rPr>
      </w:pPr>
    </w:p>
    <w:p w:rsidR="007A61D4" w:rsidRDefault="007A61D4" w:rsidP="007A61D4">
      <w:pPr>
        <w:spacing w:before="120"/>
        <w:rPr>
          <w:noProof/>
        </w:rPr>
      </w:pPr>
      <w:r w:rsidRPr="0041190F">
        <w:rPr>
          <w:noProof/>
        </w:rPr>
        <w:lastRenderedPageBreak/>
        <w:drawing>
          <wp:inline distT="0" distB="0" distL="0" distR="0" wp14:anchorId="36D801A6" wp14:editId="17C41A38">
            <wp:extent cx="3209544" cy="2404872"/>
            <wp:effectExtent l="19050" t="19050" r="10160" b="14605"/>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1">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5B22A9" w:rsidRPr="005B22A9" w:rsidRDefault="005B22A9" w:rsidP="005B22A9">
      <w:pPr>
        <w:spacing w:after="0"/>
        <w:rPr>
          <w:bCs/>
        </w:rPr>
      </w:pPr>
      <w:r w:rsidRPr="005B22A9">
        <w:rPr>
          <w:bCs/>
        </w:rPr>
        <w:t>This is very much in line with the brilliant duo: Don Watson, FAIA, and Michele Adams, PE, modules on the topic:</w:t>
      </w:r>
    </w:p>
    <w:p w:rsidR="00D70F7F" w:rsidRPr="005B22A9" w:rsidRDefault="00D70F7F" w:rsidP="00C53F08">
      <w:pPr>
        <w:numPr>
          <w:ilvl w:val="0"/>
          <w:numId w:val="46"/>
        </w:numPr>
        <w:tabs>
          <w:tab w:val="clear" w:pos="360"/>
          <w:tab w:val="num" w:pos="720"/>
        </w:tabs>
        <w:spacing w:after="0"/>
        <w:rPr>
          <w:bCs/>
        </w:rPr>
      </w:pPr>
      <w:r w:rsidRPr="005B22A9">
        <w:rPr>
          <w:bCs/>
        </w:rPr>
        <w:t xml:space="preserve">Module 18, </w:t>
      </w:r>
      <w:r w:rsidRPr="005B22A9">
        <w:rPr>
          <w:bCs/>
          <w:i/>
          <w:iCs/>
        </w:rPr>
        <w:t>Design for Flood Resilience: Part I: Floodplain Management and Flood Resistant Design</w:t>
      </w:r>
    </w:p>
    <w:p w:rsidR="00D70F7F" w:rsidRPr="005B22A9" w:rsidRDefault="00D70F7F" w:rsidP="00C53F08">
      <w:pPr>
        <w:numPr>
          <w:ilvl w:val="0"/>
          <w:numId w:val="46"/>
        </w:numPr>
        <w:tabs>
          <w:tab w:val="clear" w:pos="360"/>
          <w:tab w:val="num" w:pos="720"/>
        </w:tabs>
        <w:rPr>
          <w:bCs/>
        </w:rPr>
      </w:pPr>
      <w:r w:rsidRPr="005B22A9">
        <w:rPr>
          <w:bCs/>
        </w:rPr>
        <w:t xml:space="preserve">Module 19, </w:t>
      </w:r>
      <w:r w:rsidRPr="005B22A9">
        <w:rPr>
          <w:bCs/>
          <w:i/>
          <w:iCs/>
        </w:rPr>
        <w:t>Design for Flood Resilience: Part II: Green Infrastructure / Low Impact Development</w:t>
      </w:r>
    </w:p>
    <w:p w:rsidR="005B22A9" w:rsidRPr="005B22A9" w:rsidRDefault="005B22A9" w:rsidP="005B22A9">
      <w:pPr>
        <w:rPr>
          <w:bCs/>
        </w:rPr>
      </w:pPr>
      <w:r w:rsidRPr="005B22A9">
        <w:rPr>
          <w:bCs/>
        </w:rPr>
        <w:t>Also, this is very much in line with suggestions from the USACE in:</w:t>
      </w:r>
    </w:p>
    <w:p w:rsidR="005B22A9" w:rsidRPr="005B22A9" w:rsidRDefault="005B22A9" w:rsidP="005B22A9">
      <w:pPr>
        <w:rPr>
          <w:bCs/>
        </w:rPr>
      </w:pPr>
      <w:r w:rsidRPr="005B22A9">
        <w:rPr>
          <w:bCs/>
        </w:rPr>
        <w:t>CECW-A/CECW-P 8 Dec 1997</w:t>
      </w:r>
    </w:p>
    <w:p w:rsidR="005B22A9" w:rsidRPr="005B22A9" w:rsidRDefault="005B22A9" w:rsidP="005B22A9">
      <w:pPr>
        <w:rPr>
          <w:bCs/>
        </w:rPr>
      </w:pPr>
      <w:r w:rsidRPr="005B22A9">
        <w:rPr>
          <w:bCs/>
        </w:rPr>
        <w:t>MEMORANDUM FOR MAJOR SUBORDINATE COMMANDS AND DISTRICT COMMANDS</w:t>
      </w:r>
    </w:p>
    <w:p w:rsidR="005B22A9" w:rsidRPr="005B22A9" w:rsidRDefault="005B22A9" w:rsidP="005B22A9">
      <w:pPr>
        <w:rPr>
          <w:bCs/>
        </w:rPr>
      </w:pPr>
      <w:r w:rsidRPr="005B22A9">
        <w:rPr>
          <w:bCs/>
        </w:rPr>
        <w:t>SUBJECT: Policy Guidance Letter (PGL) No. 52, Flood Plain Management Plans</w:t>
      </w:r>
    </w:p>
    <w:p w:rsidR="005B22A9" w:rsidRPr="005B22A9" w:rsidRDefault="005B22A9" w:rsidP="005B22A9">
      <w:pPr>
        <w:rPr>
          <w:bCs/>
        </w:rPr>
      </w:pPr>
      <w:r w:rsidRPr="005B22A9">
        <w:rPr>
          <w:bCs/>
        </w:rPr>
        <w:t>6. The four main strategies and their related tools which should be considered, and which may be included as elements of the FPMP are:</w:t>
      </w:r>
    </w:p>
    <w:p w:rsidR="005B22A9" w:rsidRPr="005B22A9" w:rsidRDefault="005B22A9" w:rsidP="005B22A9">
      <w:pPr>
        <w:rPr>
          <w:bCs/>
        </w:rPr>
      </w:pPr>
      <w:proofErr w:type="gramStart"/>
      <w:r w:rsidRPr="005B22A9">
        <w:rPr>
          <w:bCs/>
        </w:rPr>
        <w:t>a</w:t>
      </w:r>
      <w:proofErr w:type="gramEnd"/>
      <w:r w:rsidRPr="005B22A9">
        <w:rPr>
          <w:bCs/>
        </w:rPr>
        <w:t>. modify human susceptibility to flood damage and disruption, with</w:t>
      </w:r>
    </w:p>
    <w:p w:rsidR="00D70F7F" w:rsidRPr="005B22A9" w:rsidRDefault="00D70F7F" w:rsidP="00C53F08">
      <w:pPr>
        <w:numPr>
          <w:ilvl w:val="0"/>
          <w:numId w:val="47"/>
        </w:numPr>
        <w:tabs>
          <w:tab w:val="num" w:pos="720"/>
        </w:tabs>
        <w:rPr>
          <w:bCs/>
        </w:rPr>
      </w:pPr>
      <w:proofErr w:type="gramStart"/>
      <w:r w:rsidRPr="005B22A9">
        <w:rPr>
          <w:bCs/>
        </w:rPr>
        <w:t>land</w:t>
      </w:r>
      <w:proofErr w:type="gramEnd"/>
      <w:r w:rsidRPr="005B22A9">
        <w:rPr>
          <w:bCs/>
        </w:rPr>
        <w:t xml:space="preserve"> use regulations, such as a regulatory floodway designation which is more restrictive than NFIP regulatory floodway criteria of 1-foot rise in the 100-year flood elevation.</w:t>
      </w:r>
    </w:p>
    <w:p w:rsidR="00D70F7F" w:rsidRPr="005B22A9" w:rsidRDefault="00D70F7F" w:rsidP="00C53F08">
      <w:pPr>
        <w:numPr>
          <w:ilvl w:val="0"/>
          <w:numId w:val="47"/>
        </w:numPr>
        <w:tabs>
          <w:tab w:val="num" w:pos="720"/>
        </w:tabs>
        <w:rPr>
          <w:bCs/>
        </w:rPr>
      </w:pPr>
      <w:r w:rsidRPr="005B22A9">
        <w:rPr>
          <w:bCs/>
        </w:rPr>
        <w:t>public development &amp; redevelopment policies, such as “no net increase in runoff” requirements for new development within its jurisdiction and/or first floor elevation requirements for new development within the post-project flood plain that exceed the NFIP requirements.</w:t>
      </w:r>
    </w:p>
    <w:p w:rsidR="00D70F7F" w:rsidRPr="005B22A9" w:rsidRDefault="00D70F7F" w:rsidP="00C53F08">
      <w:pPr>
        <w:numPr>
          <w:ilvl w:val="0"/>
          <w:numId w:val="47"/>
        </w:numPr>
        <w:tabs>
          <w:tab w:val="num" w:pos="720"/>
        </w:tabs>
        <w:rPr>
          <w:bCs/>
        </w:rPr>
      </w:pPr>
      <w:proofErr w:type="gramStart"/>
      <w:r w:rsidRPr="005B22A9">
        <w:rPr>
          <w:bCs/>
        </w:rPr>
        <w:t>flood</w:t>
      </w:r>
      <w:proofErr w:type="gramEnd"/>
      <w:r w:rsidRPr="005B22A9">
        <w:rPr>
          <w:bCs/>
        </w:rPr>
        <w:t xml:space="preserve"> warning systems, including detailed response plans for the post-project flood plain which provides adequate warning and response to prevent loss of life and reduce flood damages to contents of structures.</w:t>
      </w:r>
    </w:p>
    <w:p w:rsidR="00D70F7F" w:rsidRDefault="00D70F7F" w:rsidP="00C53F08">
      <w:pPr>
        <w:numPr>
          <w:ilvl w:val="0"/>
          <w:numId w:val="47"/>
        </w:numPr>
        <w:tabs>
          <w:tab w:val="num" w:pos="720"/>
        </w:tabs>
        <w:rPr>
          <w:bCs/>
        </w:rPr>
      </w:pPr>
      <w:r w:rsidRPr="005B22A9">
        <w:rPr>
          <w:bCs/>
        </w:rPr>
        <w:t>flood damage reduction measures such as floodproofing of structures in the 7 post-project flood plain and/or permanent relocation of structures from the post project flood plain</w:t>
      </w:r>
    </w:p>
    <w:p w:rsidR="00F108AB" w:rsidRDefault="00F108AB" w:rsidP="00F108AB"/>
    <w:p w:rsidR="00F108AB" w:rsidRPr="00F108AB" w:rsidRDefault="00F108AB" w:rsidP="00F108AB"/>
    <w:p w:rsidR="007A61D4" w:rsidRDefault="007A61D4" w:rsidP="007A61D4">
      <w:pPr>
        <w:spacing w:before="120"/>
        <w:rPr>
          <w:noProof/>
        </w:rPr>
      </w:pPr>
      <w:r w:rsidRPr="0041190F">
        <w:rPr>
          <w:noProof/>
        </w:rPr>
        <w:lastRenderedPageBreak/>
        <w:drawing>
          <wp:inline distT="0" distB="0" distL="0" distR="0" wp14:anchorId="4E3B63E8" wp14:editId="5774A96D">
            <wp:extent cx="3209544" cy="2404872"/>
            <wp:effectExtent l="19050" t="19050" r="10160" b="14605"/>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2">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70F7F" w:rsidRDefault="00D70F7F" w:rsidP="00D70F7F">
      <w:pPr>
        <w:rPr>
          <w:bCs/>
        </w:rPr>
      </w:pPr>
      <w:r w:rsidRPr="00D70F7F">
        <w:rPr>
          <w:bCs/>
        </w:rPr>
        <w:t>The Housing Acts of 1937, 1954, etc., as amended</w:t>
      </w:r>
    </w:p>
    <w:p w:rsidR="007A61D4" w:rsidRDefault="007A61D4" w:rsidP="007A61D4">
      <w:pPr>
        <w:rPr>
          <w:bCs/>
        </w:rPr>
      </w:pPr>
    </w:p>
    <w:p w:rsidR="007A61D4" w:rsidRDefault="007A61D4" w:rsidP="007A61D4">
      <w:pPr>
        <w:rPr>
          <w:bCs/>
        </w:rPr>
      </w:pPr>
    </w:p>
    <w:p w:rsidR="00F108AB" w:rsidRPr="003A2C95" w:rsidRDefault="00F108AB" w:rsidP="007A61D4">
      <w:pPr>
        <w:rPr>
          <w:bCs/>
        </w:rPr>
      </w:pPr>
    </w:p>
    <w:p w:rsidR="007A61D4" w:rsidRDefault="007A61D4" w:rsidP="007A61D4">
      <w:pPr>
        <w:spacing w:before="120"/>
        <w:rPr>
          <w:noProof/>
        </w:rPr>
      </w:pPr>
      <w:r w:rsidRPr="0041190F">
        <w:rPr>
          <w:noProof/>
        </w:rPr>
        <w:drawing>
          <wp:inline distT="0" distB="0" distL="0" distR="0" wp14:anchorId="319494E3" wp14:editId="2C209D96">
            <wp:extent cx="3209544" cy="2404872"/>
            <wp:effectExtent l="19050" t="19050" r="10160" b="14605"/>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3">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70F7F" w:rsidRDefault="00D70F7F" w:rsidP="00D70F7F">
      <w:pPr>
        <w:rPr>
          <w:bCs/>
        </w:rPr>
      </w:pPr>
      <w:r w:rsidRPr="00D70F7F">
        <w:rPr>
          <w:bCs/>
        </w:rPr>
        <w:t>Unaffordable – by the flood victims, by their Community, by the State, and by our Nation</w:t>
      </w:r>
    </w:p>
    <w:p w:rsidR="007A61D4" w:rsidRDefault="007A61D4" w:rsidP="007A61D4">
      <w:pPr>
        <w:rPr>
          <w:bCs/>
        </w:rPr>
      </w:pPr>
    </w:p>
    <w:p w:rsidR="00F108AB" w:rsidRDefault="00F108AB" w:rsidP="007A61D4">
      <w:pPr>
        <w:rPr>
          <w:bCs/>
        </w:rPr>
      </w:pPr>
    </w:p>
    <w:p w:rsidR="007A61D4" w:rsidRDefault="007A61D4" w:rsidP="007A61D4">
      <w:pPr>
        <w:spacing w:before="120"/>
        <w:rPr>
          <w:noProof/>
        </w:rPr>
      </w:pPr>
      <w:r w:rsidRPr="0041190F">
        <w:rPr>
          <w:noProof/>
        </w:rPr>
        <w:lastRenderedPageBreak/>
        <w:drawing>
          <wp:inline distT="0" distB="0" distL="0" distR="0" wp14:anchorId="7A4A4427" wp14:editId="0E258302">
            <wp:extent cx="3209544" cy="2404872"/>
            <wp:effectExtent l="19050" t="19050" r="10160" b="14605"/>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4">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70F7F" w:rsidRDefault="00D70F7F" w:rsidP="00D70F7F">
      <w:pPr>
        <w:rPr>
          <w:bCs/>
        </w:rPr>
      </w:pPr>
      <w:r w:rsidRPr="00D70F7F">
        <w:rPr>
          <w:bCs/>
        </w:rPr>
        <w:t>The higher regulations suggested in this Disaster Risk Reduction Curriculum and in the FEMA Community Rating System are, I think, taking us in the right direction.</w:t>
      </w:r>
    </w:p>
    <w:p w:rsidR="00D70F7F" w:rsidRPr="00D70F7F" w:rsidRDefault="00D70F7F" w:rsidP="00C53F08">
      <w:pPr>
        <w:numPr>
          <w:ilvl w:val="0"/>
          <w:numId w:val="48"/>
        </w:numPr>
        <w:tabs>
          <w:tab w:val="clear" w:pos="360"/>
          <w:tab w:val="num" w:pos="720"/>
        </w:tabs>
        <w:rPr>
          <w:bCs/>
        </w:rPr>
      </w:pPr>
      <w:r w:rsidRPr="00D70F7F">
        <w:rPr>
          <w:bCs/>
        </w:rPr>
        <w:t>Each of you will play a key role in helping create a safe and sustainable future; or in continuing and making worse the incredible mess in which we already are in.</w:t>
      </w:r>
    </w:p>
    <w:p w:rsidR="00D70F7F" w:rsidRDefault="00D70F7F" w:rsidP="00C53F08">
      <w:pPr>
        <w:numPr>
          <w:ilvl w:val="0"/>
          <w:numId w:val="48"/>
        </w:numPr>
        <w:tabs>
          <w:tab w:val="clear" w:pos="360"/>
          <w:tab w:val="num" w:pos="720"/>
        </w:tabs>
        <w:rPr>
          <w:bCs/>
        </w:rPr>
      </w:pPr>
      <w:r w:rsidRPr="00D70F7F">
        <w:rPr>
          <w:bCs/>
        </w:rPr>
        <w:t>You have made a choice towards helping make things better by learning how, right here. Please keep going!</w:t>
      </w:r>
    </w:p>
    <w:p w:rsidR="00F108AB" w:rsidRDefault="00F108AB" w:rsidP="00F108AB">
      <w:pPr>
        <w:rPr>
          <w:bCs/>
        </w:rPr>
      </w:pPr>
    </w:p>
    <w:p w:rsidR="00F108AB" w:rsidRPr="00D70F7F" w:rsidRDefault="00F108AB" w:rsidP="00F108AB">
      <w:pPr>
        <w:rPr>
          <w:bCs/>
        </w:rPr>
      </w:pPr>
    </w:p>
    <w:p w:rsidR="007A61D4" w:rsidRDefault="007A61D4" w:rsidP="007A61D4">
      <w:pPr>
        <w:spacing w:before="120"/>
        <w:rPr>
          <w:noProof/>
        </w:rPr>
      </w:pPr>
      <w:r w:rsidRPr="0041190F">
        <w:rPr>
          <w:noProof/>
        </w:rPr>
        <w:drawing>
          <wp:inline distT="0" distB="0" distL="0" distR="0" wp14:anchorId="501F9A59" wp14:editId="67713221">
            <wp:extent cx="3209544" cy="2404872"/>
            <wp:effectExtent l="19050" t="19050" r="10160" b="14605"/>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5">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70F7F" w:rsidRDefault="00D70F7F" w:rsidP="00D70F7F">
      <w:pPr>
        <w:spacing w:after="0"/>
        <w:rPr>
          <w:bCs/>
        </w:rPr>
      </w:pPr>
      <w:r w:rsidRPr="00D70F7F">
        <w:rPr>
          <w:bCs/>
        </w:rPr>
        <w:t>Carefully planned, safe development is:</w:t>
      </w:r>
    </w:p>
    <w:p w:rsidR="00D70F7F" w:rsidRPr="00D70F7F" w:rsidRDefault="00D70F7F" w:rsidP="00C53F08">
      <w:pPr>
        <w:numPr>
          <w:ilvl w:val="0"/>
          <w:numId w:val="49"/>
        </w:numPr>
        <w:spacing w:after="0"/>
        <w:rPr>
          <w:bCs/>
        </w:rPr>
      </w:pPr>
      <w:r w:rsidRPr="00D70F7F">
        <w:rPr>
          <w:bCs/>
        </w:rPr>
        <w:t>Legal</w:t>
      </w:r>
    </w:p>
    <w:p w:rsidR="00D70F7F" w:rsidRPr="00D70F7F" w:rsidRDefault="00D70F7F" w:rsidP="00C53F08">
      <w:pPr>
        <w:numPr>
          <w:ilvl w:val="0"/>
          <w:numId w:val="49"/>
        </w:numPr>
        <w:spacing w:after="0"/>
        <w:rPr>
          <w:bCs/>
        </w:rPr>
      </w:pPr>
      <w:r w:rsidRPr="00D70F7F">
        <w:rPr>
          <w:bCs/>
        </w:rPr>
        <w:t>Equitable</w:t>
      </w:r>
    </w:p>
    <w:p w:rsidR="00D70F7F" w:rsidRPr="00D70F7F" w:rsidRDefault="00D70F7F" w:rsidP="00C53F08">
      <w:pPr>
        <w:numPr>
          <w:ilvl w:val="0"/>
          <w:numId w:val="49"/>
        </w:numPr>
        <w:spacing w:after="0"/>
        <w:rPr>
          <w:bCs/>
        </w:rPr>
      </w:pPr>
      <w:r w:rsidRPr="00D70F7F">
        <w:rPr>
          <w:bCs/>
        </w:rPr>
        <w:t>Practical</w:t>
      </w:r>
    </w:p>
    <w:p w:rsidR="00D70F7F" w:rsidRPr="00D70F7F" w:rsidRDefault="00D70F7F" w:rsidP="00C53F08">
      <w:pPr>
        <w:numPr>
          <w:ilvl w:val="0"/>
          <w:numId w:val="49"/>
        </w:numPr>
        <w:rPr>
          <w:bCs/>
        </w:rPr>
      </w:pPr>
      <w:r w:rsidRPr="00D70F7F">
        <w:rPr>
          <w:bCs/>
        </w:rPr>
        <w:t>Defensible in Court</w:t>
      </w:r>
    </w:p>
    <w:p w:rsidR="00D70F7F" w:rsidRDefault="00D70F7F" w:rsidP="00D70F7F">
      <w:pPr>
        <w:rPr>
          <w:bCs/>
        </w:rPr>
      </w:pPr>
      <w:r w:rsidRPr="00D70F7F">
        <w:rPr>
          <w:bCs/>
        </w:rPr>
        <w:t>Don’t flood thy neighbor!</w:t>
      </w:r>
    </w:p>
    <w:p w:rsidR="00F108AB" w:rsidRPr="00D70F7F" w:rsidRDefault="00F108AB" w:rsidP="00D70F7F">
      <w:pPr>
        <w:rPr>
          <w:bCs/>
        </w:rPr>
      </w:pPr>
    </w:p>
    <w:p w:rsidR="007A61D4" w:rsidRDefault="007A61D4" w:rsidP="007A61D4">
      <w:pPr>
        <w:spacing w:before="120"/>
        <w:rPr>
          <w:noProof/>
        </w:rPr>
      </w:pPr>
      <w:r w:rsidRPr="0041190F">
        <w:rPr>
          <w:noProof/>
        </w:rPr>
        <w:lastRenderedPageBreak/>
        <w:drawing>
          <wp:inline distT="0" distB="0" distL="0" distR="0" wp14:anchorId="7C9D081B" wp14:editId="2F4CF822">
            <wp:extent cx="3209544" cy="2404872"/>
            <wp:effectExtent l="19050" t="19050" r="10160" b="14605"/>
            <wp:docPr id="1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6">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70F7F" w:rsidRDefault="00D70F7F" w:rsidP="00D70F7F">
      <w:pPr>
        <w:rPr>
          <w:bCs/>
        </w:rPr>
      </w:pPr>
      <w:proofErr w:type="gramStart"/>
      <w:r w:rsidRPr="00D70F7F">
        <w:rPr>
          <w:bCs/>
        </w:rPr>
        <w:t>The more compelling the Public need, the more likely to be sustained.</w:t>
      </w:r>
      <w:proofErr w:type="gramEnd"/>
      <w:r w:rsidRPr="00D70F7F">
        <w:rPr>
          <w:bCs/>
        </w:rPr>
        <w:t xml:space="preserve"> </w:t>
      </w:r>
    </w:p>
    <w:p w:rsidR="00D70F7F" w:rsidRPr="00D70F7F" w:rsidRDefault="00D70F7F" w:rsidP="00D70F7F">
      <w:pPr>
        <w:rPr>
          <w:bCs/>
        </w:rPr>
      </w:pPr>
      <w:r w:rsidRPr="00D70F7F">
        <w:rPr>
          <w:b/>
          <w:bCs/>
        </w:rPr>
        <w:t xml:space="preserve">DISCUSS </w:t>
      </w:r>
      <w:r w:rsidRPr="00D70F7F">
        <w:rPr>
          <w:bCs/>
        </w:rPr>
        <w:t xml:space="preserve">the two cases: </w:t>
      </w:r>
      <w:r w:rsidRPr="00D70F7F">
        <w:rPr>
          <w:bCs/>
          <w:i/>
        </w:rPr>
        <w:t>Lucas-</w:t>
      </w:r>
      <w:proofErr w:type="spellStart"/>
      <w:r w:rsidRPr="00D70F7F">
        <w:rPr>
          <w:bCs/>
          <w:i/>
        </w:rPr>
        <w:t>Haddacheck</w:t>
      </w:r>
      <w:proofErr w:type="spellEnd"/>
      <w:r w:rsidRPr="00D70F7F">
        <w:rPr>
          <w:bCs/>
          <w:i/>
        </w:rPr>
        <w:t xml:space="preserve"> vs. </w:t>
      </w:r>
      <w:proofErr w:type="spellStart"/>
      <w:r w:rsidRPr="00D70F7F">
        <w:rPr>
          <w:bCs/>
          <w:i/>
        </w:rPr>
        <w:t>Annacelli</w:t>
      </w:r>
      <w:proofErr w:type="spellEnd"/>
    </w:p>
    <w:p w:rsidR="007A61D4" w:rsidRDefault="007A61D4" w:rsidP="007A61D4">
      <w:pPr>
        <w:rPr>
          <w:bCs/>
        </w:rPr>
      </w:pPr>
    </w:p>
    <w:p w:rsidR="007A61D4" w:rsidRDefault="007A61D4" w:rsidP="007A61D4">
      <w:pPr>
        <w:spacing w:before="120"/>
        <w:rPr>
          <w:noProof/>
        </w:rPr>
      </w:pPr>
      <w:r w:rsidRPr="0041190F">
        <w:rPr>
          <w:noProof/>
        </w:rPr>
        <w:drawing>
          <wp:inline distT="0" distB="0" distL="0" distR="0" wp14:anchorId="36D801A6" wp14:editId="17C41A38">
            <wp:extent cx="3209544" cy="2404872"/>
            <wp:effectExtent l="19050" t="19050" r="10160" b="14605"/>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7">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D70F7F" w:rsidRPr="00D70F7F" w:rsidRDefault="00D70F7F" w:rsidP="00C53F08">
      <w:pPr>
        <w:numPr>
          <w:ilvl w:val="0"/>
          <w:numId w:val="50"/>
        </w:numPr>
        <w:tabs>
          <w:tab w:val="clear" w:pos="360"/>
          <w:tab w:val="num" w:pos="720"/>
        </w:tabs>
        <w:rPr>
          <w:bCs/>
        </w:rPr>
      </w:pPr>
      <w:r w:rsidRPr="00D70F7F">
        <w:rPr>
          <w:bCs/>
        </w:rPr>
        <w:t>And Pay and Pay and Pay</w:t>
      </w:r>
    </w:p>
    <w:p w:rsidR="00D70F7F" w:rsidRPr="00D70F7F" w:rsidRDefault="00D70F7F" w:rsidP="00C53F08">
      <w:pPr>
        <w:numPr>
          <w:ilvl w:val="0"/>
          <w:numId w:val="50"/>
        </w:numPr>
        <w:tabs>
          <w:tab w:val="clear" w:pos="360"/>
          <w:tab w:val="num" w:pos="720"/>
        </w:tabs>
        <w:rPr>
          <w:bCs/>
        </w:rPr>
      </w:pPr>
      <w:r w:rsidRPr="00D70F7F">
        <w:rPr>
          <w:bCs/>
        </w:rPr>
        <w:t>Three messages, 27 words: Steve Stockton led the Annual National Association of Flood and Stormwater Management Agencies (NAFSMA) conference off with the first statement; Gerry Galloway contributed the second statement; Ed Thomas added the third statement</w:t>
      </w:r>
    </w:p>
    <w:p w:rsidR="007A61D4" w:rsidRDefault="007A61D4" w:rsidP="007A61D4">
      <w:pPr>
        <w:rPr>
          <w:bCs/>
        </w:rPr>
      </w:pPr>
    </w:p>
    <w:p w:rsidR="007A61D4" w:rsidRDefault="007A61D4" w:rsidP="007A61D4">
      <w:pPr>
        <w:spacing w:before="120"/>
        <w:rPr>
          <w:noProof/>
        </w:rPr>
      </w:pPr>
      <w:r w:rsidRPr="0041190F">
        <w:rPr>
          <w:noProof/>
        </w:rPr>
        <w:lastRenderedPageBreak/>
        <w:drawing>
          <wp:inline distT="0" distB="0" distL="0" distR="0" wp14:anchorId="4E3B63E8" wp14:editId="5774A96D">
            <wp:extent cx="3209544" cy="2404872"/>
            <wp:effectExtent l="19050" t="19050" r="10160" b="14605"/>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8">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A5A4D" w:rsidRPr="002A5A4D" w:rsidRDefault="002A5A4D" w:rsidP="002A5A4D">
      <w:pPr>
        <w:rPr>
          <w:bCs/>
        </w:rPr>
      </w:pPr>
      <w:proofErr w:type="gramStart"/>
      <w:r w:rsidRPr="002A5A4D">
        <w:rPr>
          <w:bCs/>
        </w:rPr>
        <w:t>Discussion to engage participants and to assist achievement of Learning Objectives.</w:t>
      </w:r>
      <w:proofErr w:type="gramEnd"/>
    </w:p>
    <w:p w:rsidR="007A61D4" w:rsidRDefault="007A61D4" w:rsidP="007A61D4">
      <w:pPr>
        <w:rPr>
          <w:bCs/>
        </w:rPr>
      </w:pPr>
    </w:p>
    <w:p w:rsidR="007A61D4" w:rsidRDefault="007A61D4" w:rsidP="007A61D4">
      <w:pPr>
        <w:rPr>
          <w:bCs/>
        </w:rPr>
      </w:pPr>
    </w:p>
    <w:p w:rsidR="00F108AB" w:rsidRDefault="00F108AB" w:rsidP="007A61D4">
      <w:pPr>
        <w:rPr>
          <w:bCs/>
        </w:rPr>
      </w:pPr>
      <w:bookmarkStart w:id="2" w:name="_GoBack"/>
      <w:bookmarkEnd w:id="2"/>
    </w:p>
    <w:p w:rsidR="007A61D4" w:rsidRDefault="007A61D4" w:rsidP="007A61D4">
      <w:pPr>
        <w:spacing w:before="120"/>
        <w:rPr>
          <w:noProof/>
        </w:rPr>
      </w:pPr>
      <w:r w:rsidRPr="0041190F">
        <w:rPr>
          <w:noProof/>
        </w:rPr>
        <w:drawing>
          <wp:inline distT="0" distB="0" distL="0" distR="0" wp14:anchorId="319494E3" wp14:editId="2C209D96">
            <wp:extent cx="3209544" cy="2404872"/>
            <wp:effectExtent l="19050" t="19050" r="10160" b="14605"/>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49">
                      <a:extLst>
                        <a:ext uri="{28A0092B-C50C-407E-A947-70E740481C1C}">
                          <a14:useLocalDpi xmlns:a14="http://schemas.microsoft.com/office/drawing/2010/main" val="0"/>
                        </a:ext>
                      </a:extLst>
                    </a:blip>
                    <a:stretch>
                      <a:fillRect/>
                    </a:stretch>
                  </pic:blipFill>
                  <pic:spPr>
                    <a:xfrm>
                      <a:off x="0" y="0"/>
                      <a:ext cx="3209544" cy="2404872"/>
                    </a:xfrm>
                    <a:prstGeom prst="rect">
                      <a:avLst/>
                    </a:prstGeom>
                    <a:ln>
                      <a:solidFill>
                        <a:schemeClr val="accent1"/>
                      </a:solidFill>
                    </a:ln>
                  </pic:spPr>
                </pic:pic>
              </a:graphicData>
            </a:graphic>
          </wp:inline>
        </w:drawing>
      </w:r>
    </w:p>
    <w:p w:rsidR="002A5A4D" w:rsidRPr="002A5A4D" w:rsidRDefault="002A5A4D" w:rsidP="002A5A4D">
      <w:pPr>
        <w:rPr>
          <w:bCs/>
        </w:rPr>
      </w:pPr>
      <w:proofErr w:type="gramStart"/>
      <w:r w:rsidRPr="002A5A4D">
        <w:rPr>
          <w:b/>
          <w:bCs/>
        </w:rPr>
        <w:t>Record on easel pad any recommendations or questions to be addressed outside of the presentation.</w:t>
      </w:r>
      <w:proofErr w:type="gramEnd"/>
    </w:p>
    <w:p w:rsidR="007A61D4" w:rsidRDefault="007A61D4" w:rsidP="007A61D4">
      <w:pPr>
        <w:rPr>
          <w:bCs/>
        </w:rPr>
      </w:pPr>
    </w:p>
    <w:p w:rsidR="009D4B54" w:rsidRDefault="009D4B54" w:rsidP="009A6846">
      <w:pPr>
        <w:rPr>
          <w:bCs/>
        </w:rPr>
      </w:pPr>
    </w:p>
    <w:p w:rsidR="000A2365" w:rsidRPr="00A51EBF" w:rsidRDefault="000A2365" w:rsidP="00A51EBF">
      <w:r w:rsidRPr="00A51EBF">
        <w:br w:type="page"/>
      </w:r>
    </w:p>
    <w:p w:rsidR="00402C2A" w:rsidRPr="0022237A" w:rsidRDefault="00402C2A" w:rsidP="00402C2A"/>
    <w:p w:rsidR="00402C2A" w:rsidRPr="0022237A" w:rsidRDefault="00402C2A" w:rsidP="00402C2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 xml:space="preserve">I.  Disaster Risk Reduction for a Safe and Prosperous Future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1</w:t>
            </w:r>
          </w:p>
        </w:tc>
        <w:tc>
          <w:tcPr>
            <w:tcW w:w="4709" w:type="pct"/>
            <w:shd w:val="clear" w:color="auto" w:fill="auto"/>
            <w:vAlign w:val="center"/>
          </w:tcPr>
          <w:p w:rsidR="00402C2A" w:rsidRPr="007B348E" w:rsidRDefault="00402C2A" w:rsidP="0071261D">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2</w:t>
            </w:r>
          </w:p>
        </w:tc>
        <w:tc>
          <w:tcPr>
            <w:tcW w:w="4709" w:type="pct"/>
            <w:shd w:val="clear" w:color="auto" w:fill="auto"/>
            <w:vAlign w:val="center"/>
            <w:hideMark/>
          </w:tcPr>
          <w:p w:rsidR="00402C2A" w:rsidRPr="007B348E" w:rsidRDefault="00402C2A" w:rsidP="0071261D">
            <w:pPr>
              <w:spacing w:after="0"/>
            </w:pPr>
            <w:r w:rsidRPr="007B348E">
              <w:t xml:space="preserve">Introduction to </w:t>
            </w:r>
            <w:r>
              <w:t>Disaster Risk Reduction</w:t>
            </w:r>
            <w:r w:rsidRPr="007B348E">
              <w:t xml:space="preserve"> as a Foundation of Community Resilience</w:t>
            </w:r>
            <w:r>
              <w:t xml:space="preserve">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3</w:t>
            </w:r>
          </w:p>
        </w:tc>
        <w:tc>
          <w:tcPr>
            <w:tcW w:w="4709" w:type="pct"/>
            <w:shd w:val="clear" w:color="auto" w:fill="auto"/>
            <w:vAlign w:val="center"/>
            <w:hideMark/>
          </w:tcPr>
          <w:p w:rsidR="00402C2A" w:rsidRPr="007B348E" w:rsidRDefault="00402C2A" w:rsidP="0071261D">
            <w:pPr>
              <w:spacing w:after="0"/>
            </w:pPr>
            <w:r w:rsidRPr="007B348E">
              <w:t xml:space="preserve">Leadership for Disaster Risk Reduction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4</w:t>
            </w:r>
          </w:p>
        </w:tc>
        <w:tc>
          <w:tcPr>
            <w:tcW w:w="4709" w:type="pct"/>
            <w:shd w:val="clear" w:color="auto" w:fill="auto"/>
            <w:vAlign w:val="center"/>
          </w:tcPr>
          <w:p w:rsidR="00402C2A" w:rsidRPr="007B348E" w:rsidRDefault="00402C2A" w:rsidP="0071261D">
            <w:pPr>
              <w:spacing w:after="0"/>
            </w:pPr>
            <w:r w:rsidRPr="007B348E">
              <w:t xml:space="preserve">Community Disaster Risk Reduction and Adaptation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5</w:t>
            </w:r>
          </w:p>
        </w:tc>
        <w:tc>
          <w:tcPr>
            <w:tcW w:w="4709" w:type="pct"/>
            <w:shd w:val="clear" w:color="auto" w:fill="auto"/>
            <w:vAlign w:val="center"/>
          </w:tcPr>
          <w:p w:rsidR="00402C2A" w:rsidRPr="007B348E" w:rsidRDefault="00402C2A" w:rsidP="0071261D">
            <w:pPr>
              <w:spacing w:after="0"/>
            </w:pPr>
            <w:r w:rsidRPr="007B348E">
              <w:t xml:space="preserve">Approaching the Challenge of </w:t>
            </w:r>
            <w:r>
              <w:t>Disaster Risk Reduction: NIST Community Resilience Guide</w:t>
            </w:r>
            <w:r w:rsidRPr="007B348E">
              <w:t xml:space="preserve"> </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II. Forming a Community’s Vision for Disaster Risk Reduction</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6</w:t>
            </w:r>
          </w:p>
        </w:tc>
        <w:tc>
          <w:tcPr>
            <w:tcW w:w="4709" w:type="pct"/>
            <w:shd w:val="clear" w:color="auto" w:fill="auto"/>
            <w:vAlign w:val="center"/>
          </w:tcPr>
          <w:p w:rsidR="00402C2A" w:rsidRPr="007B348E" w:rsidRDefault="00402C2A" w:rsidP="0071261D">
            <w:pPr>
              <w:spacing w:after="0"/>
            </w:pPr>
            <w:r>
              <w:t xml:space="preserve">Risk Assessment through Storytelling: An </w:t>
            </w:r>
            <w:r w:rsidRPr="007B348E">
              <w:t>Asset</w:t>
            </w:r>
            <w:r>
              <w:t xml:space="preserve">-Based Approach </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7</w:t>
            </w:r>
          </w:p>
        </w:tc>
        <w:tc>
          <w:tcPr>
            <w:tcW w:w="4709" w:type="pct"/>
            <w:shd w:val="clear" w:color="auto" w:fill="auto"/>
            <w:vAlign w:val="center"/>
            <w:hideMark/>
          </w:tcPr>
          <w:p w:rsidR="00402C2A" w:rsidRPr="004E0E0A" w:rsidRDefault="00402C2A" w:rsidP="0071261D">
            <w:pPr>
              <w:spacing w:after="0"/>
            </w:pPr>
            <w:r w:rsidRPr="004E0E0A">
              <w:rPr>
                <w:rFonts w:cs="Calibri"/>
                <w:bCs/>
              </w:rPr>
              <w:t>Achieving Community Buy-in for Disaster Risk Reduction: Win-Win Approaches</w:t>
            </w:r>
          </w:p>
        </w:tc>
      </w:tr>
      <w:tr w:rsidR="00402C2A" w:rsidRPr="007D3085" w:rsidTr="0071261D">
        <w:trPr>
          <w:cantSplit/>
          <w:trHeight w:val="360"/>
        </w:trPr>
        <w:tc>
          <w:tcPr>
            <w:tcW w:w="291" w:type="pct"/>
            <w:vAlign w:val="center"/>
          </w:tcPr>
          <w:p w:rsidR="00402C2A" w:rsidRPr="007B348E" w:rsidRDefault="00402C2A" w:rsidP="0071261D">
            <w:pPr>
              <w:spacing w:after="0"/>
              <w:jc w:val="center"/>
            </w:pPr>
            <w:r w:rsidRPr="007B348E">
              <w:t>8</w:t>
            </w:r>
          </w:p>
        </w:tc>
        <w:tc>
          <w:tcPr>
            <w:tcW w:w="4709" w:type="pct"/>
            <w:shd w:val="clear" w:color="auto" w:fill="auto"/>
            <w:vAlign w:val="center"/>
            <w:hideMark/>
          </w:tcPr>
          <w:p w:rsidR="00402C2A" w:rsidRPr="007B348E" w:rsidRDefault="00402C2A" w:rsidP="0071261D">
            <w:pPr>
              <w:spacing w:after="0"/>
            </w:pPr>
            <w:r w:rsidRPr="007B348E">
              <w:t>Leveraging Resources to Improve Disaster Risk Reduction</w:t>
            </w:r>
            <w:r>
              <w:t xml:space="preserve"> </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III.  Realizable, Practical, and Affordable Approaches for Moving from a Vision for Disaster Risk Reduction to a Strategy</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9</w:t>
            </w:r>
          </w:p>
        </w:tc>
        <w:tc>
          <w:tcPr>
            <w:tcW w:w="4709" w:type="pct"/>
            <w:shd w:val="clear" w:color="auto" w:fill="auto"/>
            <w:vAlign w:val="center"/>
          </w:tcPr>
          <w:p w:rsidR="00402C2A" w:rsidRPr="00AE02F0" w:rsidRDefault="00402C2A" w:rsidP="0071261D">
            <w:pPr>
              <w:spacing w:after="0"/>
            </w:pPr>
            <w:r w:rsidRPr="00AE02F0">
              <w:t>Selecting and Implementing a Strategy for Addressing Community Disaster Risk Problems</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10</w:t>
            </w:r>
          </w:p>
        </w:tc>
        <w:tc>
          <w:tcPr>
            <w:tcW w:w="4709" w:type="pct"/>
            <w:shd w:val="clear" w:color="auto" w:fill="auto"/>
            <w:vAlign w:val="center"/>
            <w:hideMark/>
          </w:tcPr>
          <w:p w:rsidR="00402C2A" w:rsidRPr="007B348E" w:rsidRDefault="00402C2A" w:rsidP="0071261D">
            <w:pPr>
              <w:spacing w:after="0"/>
            </w:pPr>
            <w:r>
              <w:t xml:space="preserve">Integrating </w:t>
            </w:r>
            <w:r w:rsidRPr="007B348E">
              <w:t xml:space="preserve">Hazard Mitigation </w:t>
            </w:r>
            <w:r>
              <w:t xml:space="preserve">into Local </w:t>
            </w:r>
            <w:r w:rsidRPr="007B348E">
              <w:t xml:space="preserve">Planning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11</w:t>
            </w:r>
          </w:p>
        </w:tc>
        <w:tc>
          <w:tcPr>
            <w:tcW w:w="4709" w:type="pct"/>
            <w:shd w:val="clear" w:color="auto" w:fill="auto"/>
            <w:vAlign w:val="center"/>
            <w:hideMark/>
          </w:tcPr>
          <w:p w:rsidR="00402C2A" w:rsidRPr="007B348E" w:rsidRDefault="00402C2A" w:rsidP="0071261D">
            <w:pPr>
              <w:spacing w:after="0"/>
            </w:pPr>
            <w:r w:rsidRPr="007B348E">
              <w:t>Beyond Codes and Low-Impact Development</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12</w:t>
            </w:r>
          </w:p>
        </w:tc>
        <w:tc>
          <w:tcPr>
            <w:tcW w:w="4709" w:type="pct"/>
            <w:shd w:val="clear" w:color="auto" w:fill="auto"/>
            <w:vAlign w:val="center"/>
          </w:tcPr>
          <w:p w:rsidR="00402C2A" w:rsidRPr="00AE02F0" w:rsidRDefault="00402C2A" w:rsidP="0071261D">
            <w:pPr>
              <w:spacing w:after="0"/>
            </w:pPr>
            <w:r w:rsidRPr="00AE02F0">
              <w:t>Creating the Plan: A Sustainable Floodplain Management Process Model</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IV.  Resources and Tools for Implementing a Community’s Disaster Risk Reduction Strategy</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13</w:t>
            </w:r>
          </w:p>
        </w:tc>
        <w:tc>
          <w:tcPr>
            <w:tcW w:w="4709" w:type="pct"/>
            <w:shd w:val="clear" w:color="auto" w:fill="auto"/>
            <w:vAlign w:val="center"/>
          </w:tcPr>
          <w:p w:rsidR="00402C2A" w:rsidRPr="007B348E" w:rsidRDefault="00402C2A" w:rsidP="0071261D">
            <w:pPr>
              <w:spacing w:after="0"/>
            </w:pPr>
            <w:r w:rsidRPr="007B348E">
              <w:t>Climate and Weather Tools and Trends</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14</w:t>
            </w:r>
          </w:p>
        </w:tc>
        <w:tc>
          <w:tcPr>
            <w:tcW w:w="4709" w:type="pct"/>
            <w:shd w:val="clear" w:color="auto" w:fill="auto"/>
            <w:vAlign w:val="center"/>
            <w:hideMark/>
          </w:tcPr>
          <w:p w:rsidR="00402C2A" w:rsidRPr="007B348E" w:rsidRDefault="00402C2A" w:rsidP="0071261D">
            <w:pPr>
              <w:spacing w:after="0"/>
            </w:pPr>
            <w:r w:rsidRPr="007B348E">
              <w:t>Risk Assessment Basics</w:t>
            </w:r>
            <w:r>
              <w:t xml:space="preserve">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15</w:t>
            </w:r>
          </w:p>
        </w:tc>
        <w:tc>
          <w:tcPr>
            <w:tcW w:w="4709" w:type="pct"/>
            <w:shd w:val="clear" w:color="auto" w:fill="auto"/>
            <w:vAlign w:val="center"/>
            <w:hideMark/>
          </w:tcPr>
          <w:p w:rsidR="00402C2A" w:rsidRPr="00AE02F0" w:rsidRDefault="00402C2A" w:rsidP="0071261D">
            <w:pPr>
              <w:spacing w:after="0"/>
            </w:pPr>
            <w:r w:rsidRPr="00AE02F0">
              <w:t>Legal and Policy Opportunities for Disaster Risk Reduction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16</w:t>
            </w:r>
          </w:p>
        </w:tc>
        <w:tc>
          <w:tcPr>
            <w:tcW w:w="4709" w:type="pct"/>
            <w:shd w:val="clear" w:color="auto" w:fill="auto"/>
            <w:vAlign w:val="center"/>
          </w:tcPr>
          <w:p w:rsidR="00402C2A" w:rsidRPr="007B348E" w:rsidRDefault="00402C2A" w:rsidP="0071261D">
            <w:pPr>
              <w:spacing w:after="0"/>
            </w:pPr>
            <w:r w:rsidRPr="007B348E">
              <w:t>Linking Catastrophe Insurance to Disaster Risk Reduction</w:t>
            </w:r>
            <w:r>
              <w:t xml:space="preserve"> </w:t>
            </w:r>
          </w:p>
        </w:tc>
      </w:tr>
      <w:tr w:rsidR="00402C2A" w:rsidRPr="003B6A2E" w:rsidTr="0071261D">
        <w:trPr>
          <w:cantSplit/>
          <w:trHeight w:val="360"/>
        </w:trPr>
        <w:tc>
          <w:tcPr>
            <w:tcW w:w="5000" w:type="pct"/>
            <w:gridSpan w:val="2"/>
            <w:shd w:val="clear" w:color="auto" w:fill="DBE5F1" w:themeFill="accent1" w:themeFillTint="33"/>
            <w:vAlign w:val="center"/>
          </w:tcPr>
          <w:p w:rsidR="00402C2A" w:rsidRPr="007B348E" w:rsidRDefault="00402C2A" w:rsidP="0071261D">
            <w:pPr>
              <w:spacing w:after="0"/>
              <w:rPr>
                <w:b/>
              </w:rPr>
            </w:pPr>
            <w:r w:rsidRPr="007B348E">
              <w:rPr>
                <w:b/>
              </w:rPr>
              <w:t>V.  Resources for Hazard-Specific Disaster Risk Reduction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17</w:t>
            </w:r>
          </w:p>
        </w:tc>
        <w:tc>
          <w:tcPr>
            <w:tcW w:w="4709" w:type="pct"/>
            <w:shd w:val="clear" w:color="auto" w:fill="auto"/>
            <w:vAlign w:val="center"/>
          </w:tcPr>
          <w:p w:rsidR="00402C2A" w:rsidRPr="007B348E" w:rsidRDefault="00402C2A" w:rsidP="0071261D">
            <w:pPr>
              <w:spacing w:after="0"/>
            </w:pPr>
            <w:r w:rsidRPr="007B348E">
              <w:t>Living with Water: Inland and Coastal Flooding</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18</w:t>
            </w:r>
          </w:p>
        </w:tc>
        <w:tc>
          <w:tcPr>
            <w:tcW w:w="4709" w:type="pct"/>
            <w:shd w:val="clear" w:color="auto" w:fill="auto"/>
            <w:vAlign w:val="center"/>
            <w:hideMark/>
          </w:tcPr>
          <w:p w:rsidR="00402C2A" w:rsidRPr="00AE02F0" w:rsidRDefault="00402C2A" w:rsidP="0071261D">
            <w:pPr>
              <w:spacing w:after="0"/>
            </w:pPr>
            <w:r w:rsidRPr="00AE02F0">
              <w:t>Design for Flood Resilience: Part I: Floodplain Management and Flood Resistant Design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19</w:t>
            </w:r>
          </w:p>
        </w:tc>
        <w:tc>
          <w:tcPr>
            <w:tcW w:w="4709" w:type="pct"/>
            <w:shd w:val="clear" w:color="auto" w:fill="auto"/>
            <w:vAlign w:val="center"/>
            <w:hideMark/>
          </w:tcPr>
          <w:p w:rsidR="00402C2A" w:rsidRPr="00AE02F0" w:rsidRDefault="00402C2A" w:rsidP="0071261D">
            <w:pPr>
              <w:spacing w:after="0"/>
            </w:pPr>
            <w:r w:rsidRPr="00AE02F0">
              <w:t>Design for Flood Resilience: Part II: Green Infrastructure / Low Impact Development</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20</w:t>
            </w:r>
          </w:p>
        </w:tc>
        <w:tc>
          <w:tcPr>
            <w:tcW w:w="4709" w:type="pct"/>
            <w:shd w:val="clear" w:color="auto" w:fill="auto"/>
            <w:vAlign w:val="center"/>
          </w:tcPr>
          <w:p w:rsidR="00402C2A" w:rsidRPr="007B348E" w:rsidRDefault="00402C2A" w:rsidP="0071261D">
            <w:pPr>
              <w:spacing w:after="0"/>
            </w:pPr>
            <w:r>
              <w:t xml:space="preserve">Overcoming Impediments to Flood Resilience: Paths Forward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21</w:t>
            </w:r>
          </w:p>
        </w:tc>
        <w:tc>
          <w:tcPr>
            <w:tcW w:w="4709" w:type="pct"/>
            <w:shd w:val="clear" w:color="auto" w:fill="auto"/>
            <w:vAlign w:val="center"/>
          </w:tcPr>
          <w:p w:rsidR="00402C2A" w:rsidRPr="007B348E" w:rsidRDefault="00402C2A" w:rsidP="0071261D">
            <w:pPr>
              <w:spacing w:after="0"/>
            </w:pPr>
            <w:r w:rsidRPr="007B348E">
              <w:t>Wildfire Mitigation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22</w:t>
            </w:r>
          </w:p>
        </w:tc>
        <w:tc>
          <w:tcPr>
            <w:tcW w:w="4709" w:type="pct"/>
            <w:shd w:val="clear" w:color="auto" w:fill="auto"/>
            <w:vAlign w:val="center"/>
          </w:tcPr>
          <w:p w:rsidR="00402C2A" w:rsidRPr="007B348E" w:rsidRDefault="00402C2A" w:rsidP="0071261D">
            <w:pPr>
              <w:spacing w:after="0"/>
            </w:pPr>
            <w:r w:rsidRPr="007B348E">
              <w:t>The Wildfire-Flood Connection</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23</w:t>
            </w:r>
          </w:p>
        </w:tc>
        <w:tc>
          <w:tcPr>
            <w:tcW w:w="4709" w:type="pct"/>
            <w:shd w:val="clear" w:color="auto" w:fill="auto"/>
            <w:vAlign w:val="center"/>
          </w:tcPr>
          <w:p w:rsidR="00402C2A" w:rsidRPr="007B348E" w:rsidRDefault="00402C2A" w:rsidP="0071261D">
            <w:pPr>
              <w:spacing w:after="0"/>
            </w:pPr>
            <w:r>
              <w:t>Severe Thunderstorm/</w:t>
            </w:r>
            <w:r w:rsidRPr="007B348E">
              <w:t>Tornado Safe Rooms</w:t>
            </w:r>
            <w:r>
              <w:t xml:space="preserve"> </w:t>
            </w:r>
          </w:p>
        </w:tc>
      </w:tr>
      <w:tr w:rsidR="00402C2A" w:rsidRPr="00B4304D" w:rsidTr="0071261D">
        <w:trPr>
          <w:cantSplit/>
          <w:trHeight w:val="360"/>
        </w:trPr>
        <w:tc>
          <w:tcPr>
            <w:tcW w:w="291" w:type="pct"/>
            <w:vAlign w:val="center"/>
          </w:tcPr>
          <w:p w:rsidR="00402C2A" w:rsidRPr="007B348E" w:rsidRDefault="00402C2A" w:rsidP="0071261D">
            <w:pPr>
              <w:spacing w:after="0"/>
              <w:jc w:val="center"/>
            </w:pPr>
            <w:r w:rsidRPr="007B348E">
              <w:t>24</w:t>
            </w:r>
          </w:p>
        </w:tc>
        <w:tc>
          <w:tcPr>
            <w:tcW w:w="4709" w:type="pct"/>
            <w:shd w:val="clear" w:color="auto" w:fill="auto"/>
            <w:vAlign w:val="center"/>
          </w:tcPr>
          <w:p w:rsidR="00402C2A" w:rsidRPr="007B348E" w:rsidRDefault="00402C2A" w:rsidP="0071261D">
            <w:pPr>
              <w:spacing w:after="0"/>
            </w:pPr>
            <w:r>
              <w:t>F</w:t>
            </w:r>
            <w:r w:rsidRPr="007B348E">
              <w:t>rom Policy to Engineering: Earthquake Risks</w:t>
            </w:r>
          </w:p>
        </w:tc>
      </w:tr>
    </w:tbl>
    <w:p w:rsidR="00402C2A" w:rsidRPr="004947BE" w:rsidRDefault="00402C2A" w:rsidP="00402C2A">
      <w:pPr>
        <w:spacing w:before="60" w:afterLines="60" w:after="144"/>
      </w:pPr>
    </w:p>
    <w:sectPr w:rsidR="00402C2A" w:rsidRPr="004947BE" w:rsidSect="008C2914">
      <w:headerReference w:type="even" r:id="rId150"/>
      <w:footerReference w:type="even" r:id="rId151"/>
      <w:footerReference w:type="default" r:id="rId15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F08" w:rsidRDefault="00C53F08" w:rsidP="00195D71">
      <w:r>
        <w:separator/>
      </w:r>
    </w:p>
  </w:endnote>
  <w:endnote w:type="continuationSeparator" w:id="0">
    <w:p w:rsidR="00C53F08" w:rsidRDefault="00C53F08"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D4040">
    <w:pPr>
      <w:pStyle w:val="FEMAFooter"/>
      <w:tabs>
        <w:tab w:val="left" w:pos="2700"/>
      </w:tabs>
    </w:pPr>
    <w:r>
      <w:t>IG 1-</w:t>
    </w:r>
    <w:r>
      <w:fldChar w:fldCharType="begin"/>
    </w:r>
    <w:r>
      <w:instrText xml:space="preserve"> PAGE   \* MERGEFORMAT </w:instrText>
    </w:r>
    <w:r>
      <w:fldChar w:fldCharType="separate"/>
    </w:r>
    <w:r>
      <w:rPr>
        <w:noProof/>
      </w:rPr>
      <w:t>2</w:t>
    </w:r>
    <w:r>
      <w:rPr>
        <w:noProof/>
      </w:rPr>
      <w:fldChar w:fldCharType="end"/>
    </w:r>
    <w:r>
      <w:rPr>
        <w:noProof/>
      </w:rPr>
      <w:tab/>
      <w:t>PILOT</w:t>
    </w:r>
    <w:r>
      <w:tab/>
    </w:r>
    <w:r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1324B">
    <w:pPr>
      <w:pStyle w:val="FEMAFooter"/>
      <w:jc w:val="center"/>
    </w:pPr>
    <w:r>
      <w:t>APRIL 2017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1D4040">
    <w:pPr>
      <w:pStyle w:val="FEMAFooter"/>
      <w:tabs>
        <w:tab w:val="left" w:pos="2700"/>
      </w:tabs>
    </w:pPr>
    <w:r>
      <w:t>IG 2-</w:t>
    </w:r>
    <w:r>
      <w:fldChar w:fldCharType="begin"/>
    </w:r>
    <w:r>
      <w:instrText xml:space="preserve"> PAGE   \* MERGEFORMAT </w:instrText>
    </w:r>
    <w:r>
      <w:fldChar w:fldCharType="separate"/>
    </w:r>
    <w:r>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Pr="00104351" w:rsidRDefault="00D70F7F" w:rsidP="0011324B">
    <w:pPr>
      <w:pStyle w:val="FEMAFooter"/>
      <w:tabs>
        <w:tab w:val="center" w:pos="4680"/>
      </w:tabs>
    </w:pPr>
    <w:r>
      <w:t>APRIL 2017 VERSION 1.0</w:t>
    </w:r>
    <w:r>
      <w:tab/>
      <w:t>IG 15-</w:t>
    </w:r>
    <w:r>
      <w:fldChar w:fldCharType="begin"/>
    </w:r>
    <w:r>
      <w:instrText xml:space="preserve"> PAGE   \* MERGEFORMAT </w:instrText>
    </w:r>
    <w:r>
      <w:fldChar w:fldCharType="separate"/>
    </w:r>
    <w:r w:rsidR="00F108AB">
      <w:rPr>
        <w:noProof/>
      </w:rPr>
      <w:t>53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F08" w:rsidRDefault="00C53F08" w:rsidP="00195D71">
      <w:r>
        <w:separator/>
      </w:r>
    </w:p>
  </w:footnote>
  <w:footnote w:type="continuationSeparator" w:id="0">
    <w:p w:rsidR="00C53F08" w:rsidRDefault="00C53F08"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Pr="00B637B8" w:rsidRDefault="00D70F7F"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Pr="0011324B" w:rsidRDefault="00D70F7F" w:rsidP="00F05046">
    <w:pPr>
      <w:pStyle w:val="FEMAHeader"/>
      <w:rPr>
        <w:sz w:val="20"/>
      </w:rPr>
    </w:pPr>
    <w:r w:rsidRPr="0011324B">
      <w:rPr>
        <w:sz w:val="20"/>
      </w:rPr>
      <w:t xml:space="preserve">MODULE </w:t>
    </w:r>
    <w:r>
      <w:rPr>
        <w:sz w:val="20"/>
      </w:rPr>
      <w:t>15</w:t>
    </w:r>
    <w:r w:rsidRPr="0011324B">
      <w:rPr>
        <w:sz w:val="20"/>
      </w:rPr>
      <w:t xml:space="preserve">:  </w:t>
    </w:r>
    <w:r>
      <w:rPr>
        <w:sz w:val="20"/>
      </w:rPr>
      <w:t>LEGAL AND POLICY OPPORTUNITIES FOR DISASTER RISK REDUCTION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F7F" w:rsidRDefault="00D70F7F" w:rsidP="006E4DDF">
    <w:pPr>
      <w:pStyle w:val="FEMAHeader"/>
    </w:pPr>
    <w:r w:rsidRPr="00B637B8">
      <w:t xml:space="preserve">UNIT </w:t>
    </w:r>
    <w:r>
      <w:t>2</w:t>
    </w:r>
    <w:r w:rsidRPr="00B637B8">
      <w:t xml:space="preserve">:  </w:t>
    </w:r>
    <w:r>
      <w:t>HUMAN RESOURCES POLICY AND REGULATIONS</w:t>
    </w:r>
  </w:p>
  <w:p w:rsidR="00D70F7F" w:rsidRPr="00DC396F" w:rsidRDefault="00D70F7F"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11550"/>
    <w:multiLevelType w:val="hybridMultilevel"/>
    <w:tmpl w:val="80F0D9C6"/>
    <w:lvl w:ilvl="0" w:tplc="026EB206">
      <w:start w:val="1"/>
      <w:numFmt w:val="bullet"/>
      <w:lvlText w:val="•"/>
      <w:lvlJc w:val="left"/>
      <w:pPr>
        <w:tabs>
          <w:tab w:val="num" w:pos="360"/>
        </w:tabs>
        <w:ind w:left="360" w:hanging="360"/>
      </w:pPr>
      <w:rPr>
        <w:rFonts w:ascii="Arial" w:hAnsi="Arial" w:hint="default"/>
      </w:rPr>
    </w:lvl>
    <w:lvl w:ilvl="1" w:tplc="19620A76" w:tentative="1">
      <w:start w:val="1"/>
      <w:numFmt w:val="bullet"/>
      <w:lvlText w:val="•"/>
      <w:lvlJc w:val="left"/>
      <w:pPr>
        <w:tabs>
          <w:tab w:val="num" w:pos="1080"/>
        </w:tabs>
        <w:ind w:left="1080" w:hanging="360"/>
      </w:pPr>
      <w:rPr>
        <w:rFonts w:ascii="Arial" w:hAnsi="Arial" w:hint="default"/>
      </w:rPr>
    </w:lvl>
    <w:lvl w:ilvl="2" w:tplc="9B5EF706" w:tentative="1">
      <w:start w:val="1"/>
      <w:numFmt w:val="bullet"/>
      <w:lvlText w:val="•"/>
      <w:lvlJc w:val="left"/>
      <w:pPr>
        <w:tabs>
          <w:tab w:val="num" w:pos="1800"/>
        </w:tabs>
        <w:ind w:left="1800" w:hanging="360"/>
      </w:pPr>
      <w:rPr>
        <w:rFonts w:ascii="Arial" w:hAnsi="Arial" w:hint="default"/>
      </w:rPr>
    </w:lvl>
    <w:lvl w:ilvl="3" w:tplc="4866EE34" w:tentative="1">
      <w:start w:val="1"/>
      <w:numFmt w:val="bullet"/>
      <w:lvlText w:val="•"/>
      <w:lvlJc w:val="left"/>
      <w:pPr>
        <w:tabs>
          <w:tab w:val="num" w:pos="2520"/>
        </w:tabs>
        <w:ind w:left="2520" w:hanging="360"/>
      </w:pPr>
      <w:rPr>
        <w:rFonts w:ascii="Arial" w:hAnsi="Arial" w:hint="default"/>
      </w:rPr>
    </w:lvl>
    <w:lvl w:ilvl="4" w:tplc="F0186D12" w:tentative="1">
      <w:start w:val="1"/>
      <w:numFmt w:val="bullet"/>
      <w:lvlText w:val="•"/>
      <w:lvlJc w:val="left"/>
      <w:pPr>
        <w:tabs>
          <w:tab w:val="num" w:pos="3240"/>
        </w:tabs>
        <w:ind w:left="3240" w:hanging="360"/>
      </w:pPr>
      <w:rPr>
        <w:rFonts w:ascii="Arial" w:hAnsi="Arial" w:hint="default"/>
      </w:rPr>
    </w:lvl>
    <w:lvl w:ilvl="5" w:tplc="C32C0FF4" w:tentative="1">
      <w:start w:val="1"/>
      <w:numFmt w:val="bullet"/>
      <w:lvlText w:val="•"/>
      <w:lvlJc w:val="left"/>
      <w:pPr>
        <w:tabs>
          <w:tab w:val="num" w:pos="3960"/>
        </w:tabs>
        <w:ind w:left="3960" w:hanging="360"/>
      </w:pPr>
      <w:rPr>
        <w:rFonts w:ascii="Arial" w:hAnsi="Arial" w:hint="default"/>
      </w:rPr>
    </w:lvl>
    <w:lvl w:ilvl="6" w:tplc="64B4ED76" w:tentative="1">
      <w:start w:val="1"/>
      <w:numFmt w:val="bullet"/>
      <w:lvlText w:val="•"/>
      <w:lvlJc w:val="left"/>
      <w:pPr>
        <w:tabs>
          <w:tab w:val="num" w:pos="4680"/>
        </w:tabs>
        <w:ind w:left="4680" w:hanging="360"/>
      </w:pPr>
      <w:rPr>
        <w:rFonts w:ascii="Arial" w:hAnsi="Arial" w:hint="default"/>
      </w:rPr>
    </w:lvl>
    <w:lvl w:ilvl="7" w:tplc="82BE1732" w:tentative="1">
      <w:start w:val="1"/>
      <w:numFmt w:val="bullet"/>
      <w:lvlText w:val="•"/>
      <w:lvlJc w:val="left"/>
      <w:pPr>
        <w:tabs>
          <w:tab w:val="num" w:pos="5400"/>
        </w:tabs>
        <w:ind w:left="5400" w:hanging="360"/>
      </w:pPr>
      <w:rPr>
        <w:rFonts w:ascii="Arial" w:hAnsi="Arial" w:hint="default"/>
      </w:rPr>
    </w:lvl>
    <w:lvl w:ilvl="8" w:tplc="4B964106" w:tentative="1">
      <w:start w:val="1"/>
      <w:numFmt w:val="bullet"/>
      <w:lvlText w:val="•"/>
      <w:lvlJc w:val="left"/>
      <w:pPr>
        <w:tabs>
          <w:tab w:val="num" w:pos="6120"/>
        </w:tabs>
        <w:ind w:left="6120" w:hanging="360"/>
      </w:pPr>
      <w:rPr>
        <w:rFonts w:ascii="Arial" w:hAnsi="Arial" w:hint="default"/>
      </w:rPr>
    </w:lvl>
  </w:abstractNum>
  <w:abstractNum w:abstractNumId="2">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91F2A7E"/>
    <w:multiLevelType w:val="hybridMultilevel"/>
    <w:tmpl w:val="B2283E60"/>
    <w:lvl w:ilvl="0" w:tplc="538A51D8">
      <w:start w:val="1"/>
      <w:numFmt w:val="bullet"/>
      <w:lvlText w:val="•"/>
      <w:lvlJc w:val="left"/>
      <w:pPr>
        <w:tabs>
          <w:tab w:val="num" w:pos="360"/>
        </w:tabs>
        <w:ind w:left="360" w:hanging="360"/>
      </w:pPr>
      <w:rPr>
        <w:rFonts w:ascii="Arial" w:hAnsi="Arial" w:hint="default"/>
      </w:rPr>
    </w:lvl>
    <w:lvl w:ilvl="1" w:tplc="46D60340" w:tentative="1">
      <w:start w:val="1"/>
      <w:numFmt w:val="bullet"/>
      <w:lvlText w:val="•"/>
      <w:lvlJc w:val="left"/>
      <w:pPr>
        <w:tabs>
          <w:tab w:val="num" w:pos="1080"/>
        </w:tabs>
        <w:ind w:left="1080" w:hanging="360"/>
      </w:pPr>
      <w:rPr>
        <w:rFonts w:ascii="Arial" w:hAnsi="Arial" w:hint="default"/>
      </w:rPr>
    </w:lvl>
    <w:lvl w:ilvl="2" w:tplc="FD0E9010" w:tentative="1">
      <w:start w:val="1"/>
      <w:numFmt w:val="bullet"/>
      <w:lvlText w:val="•"/>
      <w:lvlJc w:val="left"/>
      <w:pPr>
        <w:tabs>
          <w:tab w:val="num" w:pos="1800"/>
        </w:tabs>
        <w:ind w:left="1800" w:hanging="360"/>
      </w:pPr>
      <w:rPr>
        <w:rFonts w:ascii="Arial" w:hAnsi="Arial" w:hint="default"/>
      </w:rPr>
    </w:lvl>
    <w:lvl w:ilvl="3" w:tplc="32044CD0" w:tentative="1">
      <w:start w:val="1"/>
      <w:numFmt w:val="bullet"/>
      <w:lvlText w:val="•"/>
      <w:lvlJc w:val="left"/>
      <w:pPr>
        <w:tabs>
          <w:tab w:val="num" w:pos="2520"/>
        </w:tabs>
        <w:ind w:left="2520" w:hanging="360"/>
      </w:pPr>
      <w:rPr>
        <w:rFonts w:ascii="Arial" w:hAnsi="Arial" w:hint="default"/>
      </w:rPr>
    </w:lvl>
    <w:lvl w:ilvl="4" w:tplc="417A30EC" w:tentative="1">
      <w:start w:val="1"/>
      <w:numFmt w:val="bullet"/>
      <w:lvlText w:val="•"/>
      <w:lvlJc w:val="left"/>
      <w:pPr>
        <w:tabs>
          <w:tab w:val="num" w:pos="3240"/>
        </w:tabs>
        <w:ind w:left="3240" w:hanging="360"/>
      </w:pPr>
      <w:rPr>
        <w:rFonts w:ascii="Arial" w:hAnsi="Arial" w:hint="default"/>
      </w:rPr>
    </w:lvl>
    <w:lvl w:ilvl="5" w:tplc="3C98DE2C" w:tentative="1">
      <w:start w:val="1"/>
      <w:numFmt w:val="bullet"/>
      <w:lvlText w:val="•"/>
      <w:lvlJc w:val="left"/>
      <w:pPr>
        <w:tabs>
          <w:tab w:val="num" w:pos="3960"/>
        </w:tabs>
        <w:ind w:left="3960" w:hanging="360"/>
      </w:pPr>
      <w:rPr>
        <w:rFonts w:ascii="Arial" w:hAnsi="Arial" w:hint="default"/>
      </w:rPr>
    </w:lvl>
    <w:lvl w:ilvl="6" w:tplc="FD3A410A" w:tentative="1">
      <w:start w:val="1"/>
      <w:numFmt w:val="bullet"/>
      <w:lvlText w:val="•"/>
      <w:lvlJc w:val="left"/>
      <w:pPr>
        <w:tabs>
          <w:tab w:val="num" w:pos="4680"/>
        </w:tabs>
        <w:ind w:left="4680" w:hanging="360"/>
      </w:pPr>
      <w:rPr>
        <w:rFonts w:ascii="Arial" w:hAnsi="Arial" w:hint="default"/>
      </w:rPr>
    </w:lvl>
    <w:lvl w:ilvl="7" w:tplc="889C5A96" w:tentative="1">
      <w:start w:val="1"/>
      <w:numFmt w:val="bullet"/>
      <w:lvlText w:val="•"/>
      <w:lvlJc w:val="left"/>
      <w:pPr>
        <w:tabs>
          <w:tab w:val="num" w:pos="5400"/>
        </w:tabs>
        <w:ind w:left="5400" w:hanging="360"/>
      </w:pPr>
      <w:rPr>
        <w:rFonts w:ascii="Arial" w:hAnsi="Arial" w:hint="default"/>
      </w:rPr>
    </w:lvl>
    <w:lvl w:ilvl="8" w:tplc="A28E89B4" w:tentative="1">
      <w:start w:val="1"/>
      <w:numFmt w:val="bullet"/>
      <w:lvlText w:val="•"/>
      <w:lvlJc w:val="left"/>
      <w:pPr>
        <w:tabs>
          <w:tab w:val="num" w:pos="6120"/>
        </w:tabs>
        <w:ind w:left="6120" w:hanging="360"/>
      </w:pPr>
      <w:rPr>
        <w:rFonts w:ascii="Arial" w:hAnsi="Arial" w:hint="default"/>
      </w:rPr>
    </w:lvl>
  </w:abstractNum>
  <w:abstractNum w:abstractNumId="4">
    <w:nsid w:val="0B0A27BB"/>
    <w:multiLevelType w:val="hybridMultilevel"/>
    <w:tmpl w:val="F1389E6C"/>
    <w:lvl w:ilvl="0" w:tplc="119A8844">
      <w:start w:val="1"/>
      <w:numFmt w:val="bullet"/>
      <w:lvlText w:val="•"/>
      <w:lvlJc w:val="left"/>
      <w:pPr>
        <w:tabs>
          <w:tab w:val="num" w:pos="360"/>
        </w:tabs>
        <w:ind w:left="360" w:hanging="360"/>
      </w:pPr>
      <w:rPr>
        <w:rFonts w:ascii="Arial" w:hAnsi="Arial" w:hint="default"/>
      </w:rPr>
    </w:lvl>
    <w:lvl w:ilvl="1" w:tplc="2500DD30" w:tentative="1">
      <w:start w:val="1"/>
      <w:numFmt w:val="bullet"/>
      <w:lvlText w:val="•"/>
      <w:lvlJc w:val="left"/>
      <w:pPr>
        <w:tabs>
          <w:tab w:val="num" w:pos="1080"/>
        </w:tabs>
        <w:ind w:left="1080" w:hanging="360"/>
      </w:pPr>
      <w:rPr>
        <w:rFonts w:ascii="Arial" w:hAnsi="Arial" w:hint="default"/>
      </w:rPr>
    </w:lvl>
    <w:lvl w:ilvl="2" w:tplc="36024108" w:tentative="1">
      <w:start w:val="1"/>
      <w:numFmt w:val="bullet"/>
      <w:lvlText w:val="•"/>
      <w:lvlJc w:val="left"/>
      <w:pPr>
        <w:tabs>
          <w:tab w:val="num" w:pos="1800"/>
        </w:tabs>
        <w:ind w:left="1800" w:hanging="360"/>
      </w:pPr>
      <w:rPr>
        <w:rFonts w:ascii="Arial" w:hAnsi="Arial" w:hint="default"/>
      </w:rPr>
    </w:lvl>
    <w:lvl w:ilvl="3" w:tplc="518CDFFE" w:tentative="1">
      <w:start w:val="1"/>
      <w:numFmt w:val="bullet"/>
      <w:lvlText w:val="•"/>
      <w:lvlJc w:val="left"/>
      <w:pPr>
        <w:tabs>
          <w:tab w:val="num" w:pos="2520"/>
        </w:tabs>
        <w:ind w:left="2520" w:hanging="360"/>
      </w:pPr>
      <w:rPr>
        <w:rFonts w:ascii="Arial" w:hAnsi="Arial" w:hint="default"/>
      </w:rPr>
    </w:lvl>
    <w:lvl w:ilvl="4" w:tplc="C466FE8E" w:tentative="1">
      <w:start w:val="1"/>
      <w:numFmt w:val="bullet"/>
      <w:lvlText w:val="•"/>
      <w:lvlJc w:val="left"/>
      <w:pPr>
        <w:tabs>
          <w:tab w:val="num" w:pos="3240"/>
        </w:tabs>
        <w:ind w:left="3240" w:hanging="360"/>
      </w:pPr>
      <w:rPr>
        <w:rFonts w:ascii="Arial" w:hAnsi="Arial" w:hint="default"/>
      </w:rPr>
    </w:lvl>
    <w:lvl w:ilvl="5" w:tplc="3A18FD14" w:tentative="1">
      <w:start w:val="1"/>
      <w:numFmt w:val="bullet"/>
      <w:lvlText w:val="•"/>
      <w:lvlJc w:val="left"/>
      <w:pPr>
        <w:tabs>
          <w:tab w:val="num" w:pos="3960"/>
        </w:tabs>
        <w:ind w:left="3960" w:hanging="360"/>
      </w:pPr>
      <w:rPr>
        <w:rFonts w:ascii="Arial" w:hAnsi="Arial" w:hint="default"/>
      </w:rPr>
    </w:lvl>
    <w:lvl w:ilvl="6" w:tplc="8B14007E" w:tentative="1">
      <w:start w:val="1"/>
      <w:numFmt w:val="bullet"/>
      <w:lvlText w:val="•"/>
      <w:lvlJc w:val="left"/>
      <w:pPr>
        <w:tabs>
          <w:tab w:val="num" w:pos="4680"/>
        </w:tabs>
        <w:ind w:left="4680" w:hanging="360"/>
      </w:pPr>
      <w:rPr>
        <w:rFonts w:ascii="Arial" w:hAnsi="Arial" w:hint="default"/>
      </w:rPr>
    </w:lvl>
    <w:lvl w:ilvl="7" w:tplc="1BC011FC" w:tentative="1">
      <w:start w:val="1"/>
      <w:numFmt w:val="bullet"/>
      <w:lvlText w:val="•"/>
      <w:lvlJc w:val="left"/>
      <w:pPr>
        <w:tabs>
          <w:tab w:val="num" w:pos="5400"/>
        </w:tabs>
        <w:ind w:left="5400" w:hanging="360"/>
      </w:pPr>
      <w:rPr>
        <w:rFonts w:ascii="Arial" w:hAnsi="Arial" w:hint="default"/>
      </w:rPr>
    </w:lvl>
    <w:lvl w:ilvl="8" w:tplc="76BC87BE" w:tentative="1">
      <w:start w:val="1"/>
      <w:numFmt w:val="bullet"/>
      <w:lvlText w:val="•"/>
      <w:lvlJc w:val="left"/>
      <w:pPr>
        <w:tabs>
          <w:tab w:val="num" w:pos="6120"/>
        </w:tabs>
        <w:ind w:left="6120" w:hanging="360"/>
      </w:pPr>
      <w:rPr>
        <w:rFonts w:ascii="Arial" w:hAnsi="Arial" w:hint="default"/>
      </w:rPr>
    </w:lvl>
  </w:abstractNum>
  <w:abstractNum w:abstractNumId="5">
    <w:nsid w:val="0EC72A3B"/>
    <w:multiLevelType w:val="hybridMultilevel"/>
    <w:tmpl w:val="8CA64AC4"/>
    <w:lvl w:ilvl="0" w:tplc="B12EE89A">
      <w:start w:val="1"/>
      <w:numFmt w:val="bullet"/>
      <w:lvlText w:val="•"/>
      <w:lvlJc w:val="left"/>
      <w:pPr>
        <w:tabs>
          <w:tab w:val="num" w:pos="360"/>
        </w:tabs>
        <w:ind w:left="360" w:hanging="360"/>
      </w:pPr>
      <w:rPr>
        <w:rFonts w:ascii="Arial" w:hAnsi="Arial" w:hint="default"/>
      </w:rPr>
    </w:lvl>
    <w:lvl w:ilvl="1" w:tplc="E202E258" w:tentative="1">
      <w:start w:val="1"/>
      <w:numFmt w:val="bullet"/>
      <w:lvlText w:val="•"/>
      <w:lvlJc w:val="left"/>
      <w:pPr>
        <w:tabs>
          <w:tab w:val="num" w:pos="1080"/>
        </w:tabs>
        <w:ind w:left="1080" w:hanging="360"/>
      </w:pPr>
      <w:rPr>
        <w:rFonts w:ascii="Arial" w:hAnsi="Arial" w:hint="default"/>
      </w:rPr>
    </w:lvl>
    <w:lvl w:ilvl="2" w:tplc="05585A42" w:tentative="1">
      <w:start w:val="1"/>
      <w:numFmt w:val="bullet"/>
      <w:lvlText w:val="•"/>
      <w:lvlJc w:val="left"/>
      <w:pPr>
        <w:tabs>
          <w:tab w:val="num" w:pos="1800"/>
        </w:tabs>
        <w:ind w:left="1800" w:hanging="360"/>
      </w:pPr>
      <w:rPr>
        <w:rFonts w:ascii="Arial" w:hAnsi="Arial" w:hint="default"/>
      </w:rPr>
    </w:lvl>
    <w:lvl w:ilvl="3" w:tplc="3126C4BA" w:tentative="1">
      <w:start w:val="1"/>
      <w:numFmt w:val="bullet"/>
      <w:lvlText w:val="•"/>
      <w:lvlJc w:val="left"/>
      <w:pPr>
        <w:tabs>
          <w:tab w:val="num" w:pos="2520"/>
        </w:tabs>
        <w:ind w:left="2520" w:hanging="360"/>
      </w:pPr>
      <w:rPr>
        <w:rFonts w:ascii="Arial" w:hAnsi="Arial" w:hint="default"/>
      </w:rPr>
    </w:lvl>
    <w:lvl w:ilvl="4" w:tplc="BE4E3720" w:tentative="1">
      <w:start w:val="1"/>
      <w:numFmt w:val="bullet"/>
      <w:lvlText w:val="•"/>
      <w:lvlJc w:val="left"/>
      <w:pPr>
        <w:tabs>
          <w:tab w:val="num" w:pos="3240"/>
        </w:tabs>
        <w:ind w:left="3240" w:hanging="360"/>
      </w:pPr>
      <w:rPr>
        <w:rFonts w:ascii="Arial" w:hAnsi="Arial" w:hint="default"/>
      </w:rPr>
    </w:lvl>
    <w:lvl w:ilvl="5" w:tplc="39FE28FA" w:tentative="1">
      <w:start w:val="1"/>
      <w:numFmt w:val="bullet"/>
      <w:lvlText w:val="•"/>
      <w:lvlJc w:val="left"/>
      <w:pPr>
        <w:tabs>
          <w:tab w:val="num" w:pos="3960"/>
        </w:tabs>
        <w:ind w:left="3960" w:hanging="360"/>
      </w:pPr>
      <w:rPr>
        <w:rFonts w:ascii="Arial" w:hAnsi="Arial" w:hint="default"/>
      </w:rPr>
    </w:lvl>
    <w:lvl w:ilvl="6" w:tplc="4E5EF152" w:tentative="1">
      <w:start w:val="1"/>
      <w:numFmt w:val="bullet"/>
      <w:lvlText w:val="•"/>
      <w:lvlJc w:val="left"/>
      <w:pPr>
        <w:tabs>
          <w:tab w:val="num" w:pos="4680"/>
        </w:tabs>
        <w:ind w:left="4680" w:hanging="360"/>
      </w:pPr>
      <w:rPr>
        <w:rFonts w:ascii="Arial" w:hAnsi="Arial" w:hint="default"/>
      </w:rPr>
    </w:lvl>
    <w:lvl w:ilvl="7" w:tplc="5AF0008C" w:tentative="1">
      <w:start w:val="1"/>
      <w:numFmt w:val="bullet"/>
      <w:lvlText w:val="•"/>
      <w:lvlJc w:val="left"/>
      <w:pPr>
        <w:tabs>
          <w:tab w:val="num" w:pos="5400"/>
        </w:tabs>
        <w:ind w:left="5400" w:hanging="360"/>
      </w:pPr>
      <w:rPr>
        <w:rFonts w:ascii="Arial" w:hAnsi="Arial" w:hint="default"/>
      </w:rPr>
    </w:lvl>
    <w:lvl w:ilvl="8" w:tplc="647EB044" w:tentative="1">
      <w:start w:val="1"/>
      <w:numFmt w:val="bullet"/>
      <w:lvlText w:val="•"/>
      <w:lvlJc w:val="left"/>
      <w:pPr>
        <w:tabs>
          <w:tab w:val="num" w:pos="6120"/>
        </w:tabs>
        <w:ind w:left="6120" w:hanging="360"/>
      </w:pPr>
      <w:rPr>
        <w:rFonts w:ascii="Arial" w:hAnsi="Arial" w:hint="default"/>
      </w:rPr>
    </w:lvl>
  </w:abstractNum>
  <w:abstractNum w:abstractNumId="6">
    <w:nsid w:val="1500539F"/>
    <w:multiLevelType w:val="hybridMultilevel"/>
    <w:tmpl w:val="9D4CFAEC"/>
    <w:lvl w:ilvl="0" w:tplc="EDBC08C0">
      <w:start w:val="1"/>
      <w:numFmt w:val="bullet"/>
      <w:lvlText w:val="•"/>
      <w:lvlJc w:val="left"/>
      <w:pPr>
        <w:tabs>
          <w:tab w:val="num" w:pos="360"/>
        </w:tabs>
        <w:ind w:left="360" w:hanging="360"/>
      </w:pPr>
      <w:rPr>
        <w:rFonts w:ascii="Arial" w:hAnsi="Arial" w:hint="default"/>
      </w:rPr>
    </w:lvl>
    <w:lvl w:ilvl="1" w:tplc="268E92FA">
      <w:start w:val="657"/>
      <w:numFmt w:val="bullet"/>
      <w:lvlText w:val="•"/>
      <w:lvlJc w:val="left"/>
      <w:pPr>
        <w:tabs>
          <w:tab w:val="num" w:pos="1080"/>
        </w:tabs>
        <w:ind w:left="1080" w:hanging="360"/>
      </w:pPr>
      <w:rPr>
        <w:rFonts w:ascii="Arial" w:hAnsi="Arial" w:hint="default"/>
      </w:rPr>
    </w:lvl>
    <w:lvl w:ilvl="2" w:tplc="13D63D74" w:tentative="1">
      <w:start w:val="1"/>
      <w:numFmt w:val="bullet"/>
      <w:lvlText w:val="•"/>
      <w:lvlJc w:val="left"/>
      <w:pPr>
        <w:tabs>
          <w:tab w:val="num" w:pos="1800"/>
        </w:tabs>
        <w:ind w:left="1800" w:hanging="360"/>
      </w:pPr>
      <w:rPr>
        <w:rFonts w:ascii="Arial" w:hAnsi="Arial" w:hint="default"/>
      </w:rPr>
    </w:lvl>
    <w:lvl w:ilvl="3" w:tplc="E946B696" w:tentative="1">
      <w:start w:val="1"/>
      <w:numFmt w:val="bullet"/>
      <w:lvlText w:val="•"/>
      <w:lvlJc w:val="left"/>
      <w:pPr>
        <w:tabs>
          <w:tab w:val="num" w:pos="2520"/>
        </w:tabs>
        <w:ind w:left="2520" w:hanging="360"/>
      </w:pPr>
      <w:rPr>
        <w:rFonts w:ascii="Arial" w:hAnsi="Arial" w:hint="default"/>
      </w:rPr>
    </w:lvl>
    <w:lvl w:ilvl="4" w:tplc="07E680DA" w:tentative="1">
      <w:start w:val="1"/>
      <w:numFmt w:val="bullet"/>
      <w:lvlText w:val="•"/>
      <w:lvlJc w:val="left"/>
      <w:pPr>
        <w:tabs>
          <w:tab w:val="num" w:pos="3240"/>
        </w:tabs>
        <w:ind w:left="3240" w:hanging="360"/>
      </w:pPr>
      <w:rPr>
        <w:rFonts w:ascii="Arial" w:hAnsi="Arial" w:hint="default"/>
      </w:rPr>
    </w:lvl>
    <w:lvl w:ilvl="5" w:tplc="9FAC058C" w:tentative="1">
      <w:start w:val="1"/>
      <w:numFmt w:val="bullet"/>
      <w:lvlText w:val="•"/>
      <w:lvlJc w:val="left"/>
      <w:pPr>
        <w:tabs>
          <w:tab w:val="num" w:pos="3960"/>
        </w:tabs>
        <w:ind w:left="3960" w:hanging="360"/>
      </w:pPr>
      <w:rPr>
        <w:rFonts w:ascii="Arial" w:hAnsi="Arial" w:hint="default"/>
      </w:rPr>
    </w:lvl>
    <w:lvl w:ilvl="6" w:tplc="23E6AC7C" w:tentative="1">
      <w:start w:val="1"/>
      <w:numFmt w:val="bullet"/>
      <w:lvlText w:val="•"/>
      <w:lvlJc w:val="left"/>
      <w:pPr>
        <w:tabs>
          <w:tab w:val="num" w:pos="4680"/>
        </w:tabs>
        <w:ind w:left="4680" w:hanging="360"/>
      </w:pPr>
      <w:rPr>
        <w:rFonts w:ascii="Arial" w:hAnsi="Arial" w:hint="default"/>
      </w:rPr>
    </w:lvl>
    <w:lvl w:ilvl="7" w:tplc="827AED84" w:tentative="1">
      <w:start w:val="1"/>
      <w:numFmt w:val="bullet"/>
      <w:lvlText w:val="•"/>
      <w:lvlJc w:val="left"/>
      <w:pPr>
        <w:tabs>
          <w:tab w:val="num" w:pos="5400"/>
        </w:tabs>
        <w:ind w:left="5400" w:hanging="360"/>
      </w:pPr>
      <w:rPr>
        <w:rFonts w:ascii="Arial" w:hAnsi="Arial" w:hint="default"/>
      </w:rPr>
    </w:lvl>
    <w:lvl w:ilvl="8" w:tplc="6A4A1234" w:tentative="1">
      <w:start w:val="1"/>
      <w:numFmt w:val="bullet"/>
      <w:lvlText w:val="•"/>
      <w:lvlJc w:val="left"/>
      <w:pPr>
        <w:tabs>
          <w:tab w:val="num" w:pos="6120"/>
        </w:tabs>
        <w:ind w:left="6120" w:hanging="360"/>
      </w:pPr>
      <w:rPr>
        <w:rFonts w:ascii="Arial" w:hAnsi="Arial" w:hint="default"/>
      </w:rPr>
    </w:lvl>
  </w:abstractNum>
  <w:abstractNum w:abstractNumId="7">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9EE0235"/>
    <w:multiLevelType w:val="hybridMultilevel"/>
    <w:tmpl w:val="ADB4462A"/>
    <w:lvl w:ilvl="0" w:tplc="3EB40E8A">
      <w:start w:val="1"/>
      <w:numFmt w:val="bullet"/>
      <w:lvlText w:val="•"/>
      <w:lvlJc w:val="left"/>
      <w:pPr>
        <w:tabs>
          <w:tab w:val="num" w:pos="360"/>
        </w:tabs>
        <w:ind w:left="360" w:hanging="360"/>
      </w:pPr>
      <w:rPr>
        <w:rFonts w:ascii="Arial" w:hAnsi="Arial" w:hint="default"/>
      </w:rPr>
    </w:lvl>
    <w:lvl w:ilvl="1" w:tplc="3F60920E" w:tentative="1">
      <w:start w:val="1"/>
      <w:numFmt w:val="bullet"/>
      <w:lvlText w:val="•"/>
      <w:lvlJc w:val="left"/>
      <w:pPr>
        <w:tabs>
          <w:tab w:val="num" w:pos="1080"/>
        </w:tabs>
        <w:ind w:left="1080" w:hanging="360"/>
      </w:pPr>
      <w:rPr>
        <w:rFonts w:ascii="Arial" w:hAnsi="Arial" w:hint="default"/>
      </w:rPr>
    </w:lvl>
    <w:lvl w:ilvl="2" w:tplc="BD7E3936" w:tentative="1">
      <w:start w:val="1"/>
      <w:numFmt w:val="bullet"/>
      <w:lvlText w:val="•"/>
      <w:lvlJc w:val="left"/>
      <w:pPr>
        <w:tabs>
          <w:tab w:val="num" w:pos="1800"/>
        </w:tabs>
        <w:ind w:left="1800" w:hanging="360"/>
      </w:pPr>
      <w:rPr>
        <w:rFonts w:ascii="Arial" w:hAnsi="Arial" w:hint="default"/>
      </w:rPr>
    </w:lvl>
    <w:lvl w:ilvl="3" w:tplc="4412FD70" w:tentative="1">
      <w:start w:val="1"/>
      <w:numFmt w:val="bullet"/>
      <w:lvlText w:val="•"/>
      <w:lvlJc w:val="left"/>
      <w:pPr>
        <w:tabs>
          <w:tab w:val="num" w:pos="2520"/>
        </w:tabs>
        <w:ind w:left="2520" w:hanging="360"/>
      </w:pPr>
      <w:rPr>
        <w:rFonts w:ascii="Arial" w:hAnsi="Arial" w:hint="default"/>
      </w:rPr>
    </w:lvl>
    <w:lvl w:ilvl="4" w:tplc="467EC15C" w:tentative="1">
      <w:start w:val="1"/>
      <w:numFmt w:val="bullet"/>
      <w:lvlText w:val="•"/>
      <w:lvlJc w:val="left"/>
      <w:pPr>
        <w:tabs>
          <w:tab w:val="num" w:pos="3240"/>
        </w:tabs>
        <w:ind w:left="3240" w:hanging="360"/>
      </w:pPr>
      <w:rPr>
        <w:rFonts w:ascii="Arial" w:hAnsi="Arial" w:hint="default"/>
      </w:rPr>
    </w:lvl>
    <w:lvl w:ilvl="5" w:tplc="7D2A20DE" w:tentative="1">
      <w:start w:val="1"/>
      <w:numFmt w:val="bullet"/>
      <w:lvlText w:val="•"/>
      <w:lvlJc w:val="left"/>
      <w:pPr>
        <w:tabs>
          <w:tab w:val="num" w:pos="3960"/>
        </w:tabs>
        <w:ind w:left="3960" w:hanging="360"/>
      </w:pPr>
      <w:rPr>
        <w:rFonts w:ascii="Arial" w:hAnsi="Arial" w:hint="default"/>
      </w:rPr>
    </w:lvl>
    <w:lvl w:ilvl="6" w:tplc="3D3EC1FC" w:tentative="1">
      <w:start w:val="1"/>
      <w:numFmt w:val="bullet"/>
      <w:lvlText w:val="•"/>
      <w:lvlJc w:val="left"/>
      <w:pPr>
        <w:tabs>
          <w:tab w:val="num" w:pos="4680"/>
        </w:tabs>
        <w:ind w:left="4680" w:hanging="360"/>
      </w:pPr>
      <w:rPr>
        <w:rFonts w:ascii="Arial" w:hAnsi="Arial" w:hint="default"/>
      </w:rPr>
    </w:lvl>
    <w:lvl w:ilvl="7" w:tplc="70721D3A" w:tentative="1">
      <w:start w:val="1"/>
      <w:numFmt w:val="bullet"/>
      <w:lvlText w:val="•"/>
      <w:lvlJc w:val="left"/>
      <w:pPr>
        <w:tabs>
          <w:tab w:val="num" w:pos="5400"/>
        </w:tabs>
        <w:ind w:left="5400" w:hanging="360"/>
      </w:pPr>
      <w:rPr>
        <w:rFonts w:ascii="Arial" w:hAnsi="Arial" w:hint="default"/>
      </w:rPr>
    </w:lvl>
    <w:lvl w:ilvl="8" w:tplc="8E0873B6" w:tentative="1">
      <w:start w:val="1"/>
      <w:numFmt w:val="bullet"/>
      <w:lvlText w:val="•"/>
      <w:lvlJc w:val="left"/>
      <w:pPr>
        <w:tabs>
          <w:tab w:val="num" w:pos="6120"/>
        </w:tabs>
        <w:ind w:left="6120" w:hanging="360"/>
      </w:pPr>
      <w:rPr>
        <w:rFonts w:ascii="Arial" w:hAnsi="Arial" w:hint="default"/>
      </w:rPr>
    </w:lvl>
  </w:abstractNum>
  <w:abstractNum w:abstractNumId="10">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EFE3DC2"/>
    <w:multiLevelType w:val="hybridMultilevel"/>
    <w:tmpl w:val="02EC5FD2"/>
    <w:lvl w:ilvl="0" w:tplc="8B0CC308">
      <w:start w:val="1"/>
      <w:numFmt w:val="bullet"/>
      <w:lvlText w:val="•"/>
      <w:lvlJc w:val="left"/>
      <w:pPr>
        <w:tabs>
          <w:tab w:val="num" w:pos="360"/>
        </w:tabs>
        <w:ind w:left="360" w:hanging="360"/>
      </w:pPr>
      <w:rPr>
        <w:rFonts w:ascii="Arial" w:hAnsi="Arial" w:hint="default"/>
      </w:rPr>
    </w:lvl>
    <w:lvl w:ilvl="1" w:tplc="7C449C52" w:tentative="1">
      <w:start w:val="1"/>
      <w:numFmt w:val="bullet"/>
      <w:lvlText w:val="•"/>
      <w:lvlJc w:val="left"/>
      <w:pPr>
        <w:tabs>
          <w:tab w:val="num" w:pos="1080"/>
        </w:tabs>
        <w:ind w:left="1080" w:hanging="360"/>
      </w:pPr>
      <w:rPr>
        <w:rFonts w:ascii="Arial" w:hAnsi="Arial" w:hint="default"/>
      </w:rPr>
    </w:lvl>
    <w:lvl w:ilvl="2" w:tplc="9B48827E" w:tentative="1">
      <w:start w:val="1"/>
      <w:numFmt w:val="bullet"/>
      <w:lvlText w:val="•"/>
      <w:lvlJc w:val="left"/>
      <w:pPr>
        <w:tabs>
          <w:tab w:val="num" w:pos="1800"/>
        </w:tabs>
        <w:ind w:left="1800" w:hanging="360"/>
      </w:pPr>
      <w:rPr>
        <w:rFonts w:ascii="Arial" w:hAnsi="Arial" w:hint="default"/>
      </w:rPr>
    </w:lvl>
    <w:lvl w:ilvl="3" w:tplc="B8FAF566" w:tentative="1">
      <w:start w:val="1"/>
      <w:numFmt w:val="bullet"/>
      <w:lvlText w:val="•"/>
      <w:lvlJc w:val="left"/>
      <w:pPr>
        <w:tabs>
          <w:tab w:val="num" w:pos="2520"/>
        </w:tabs>
        <w:ind w:left="2520" w:hanging="360"/>
      </w:pPr>
      <w:rPr>
        <w:rFonts w:ascii="Arial" w:hAnsi="Arial" w:hint="default"/>
      </w:rPr>
    </w:lvl>
    <w:lvl w:ilvl="4" w:tplc="CCAA5120" w:tentative="1">
      <w:start w:val="1"/>
      <w:numFmt w:val="bullet"/>
      <w:lvlText w:val="•"/>
      <w:lvlJc w:val="left"/>
      <w:pPr>
        <w:tabs>
          <w:tab w:val="num" w:pos="3240"/>
        </w:tabs>
        <w:ind w:left="3240" w:hanging="360"/>
      </w:pPr>
      <w:rPr>
        <w:rFonts w:ascii="Arial" w:hAnsi="Arial" w:hint="default"/>
      </w:rPr>
    </w:lvl>
    <w:lvl w:ilvl="5" w:tplc="9A485A32" w:tentative="1">
      <w:start w:val="1"/>
      <w:numFmt w:val="bullet"/>
      <w:lvlText w:val="•"/>
      <w:lvlJc w:val="left"/>
      <w:pPr>
        <w:tabs>
          <w:tab w:val="num" w:pos="3960"/>
        </w:tabs>
        <w:ind w:left="3960" w:hanging="360"/>
      </w:pPr>
      <w:rPr>
        <w:rFonts w:ascii="Arial" w:hAnsi="Arial" w:hint="default"/>
      </w:rPr>
    </w:lvl>
    <w:lvl w:ilvl="6" w:tplc="C44C35BA" w:tentative="1">
      <w:start w:val="1"/>
      <w:numFmt w:val="bullet"/>
      <w:lvlText w:val="•"/>
      <w:lvlJc w:val="left"/>
      <w:pPr>
        <w:tabs>
          <w:tab w:val="num" w:pos="4680"/>
        </w:tabs>
        <w:ind w:left="4680" w:hanging="360"/>
      </w:pPr>
      <w:rPr>
        <w:rFonts w:ascii="Arial" w:hAnsi="Arial" w:hint="default"/>
      </w:rPr>
    </w:lvl>
    <w:lvl w:ilvl="7" w:tplc="6F16416A" w:tentative="1">
      <w:start w:val="1"/>
      <w:numFmt w:val="bullet"/>
      <w:lvlText w:val="•"/>
      <w:lvlJc w:val="left"/>
      <w:pPr>
        <w:tabs>
          <w:tab w:val="num" w:pos="5400"/>
        </w:tabs>
        <w:ind w:left="5400" w:hanging="360"/>
      </w:pPr>
      <w:rPr>
        <w:rFonts w:ascii="Arial" w:hAnsi="Arial" w:hint="default"/>
      </w:rPr>
    </w:lvl>
    <w:lvl w:ilvl="8" w:tplc="CDD4CBCA" w:tentative="1">
      <w:start w:val="1"/>
      <w:numFmt w:val="bullet"/>
      <w:lvlText w:val="•"/>
      <w:lvlJc w:val="left"/>
      <w:pPr>
        <w:tabs>
          <w:tab w:val="num" w:pos="6120"/>
        </w:tabs>
        <w:ind w:left="6120" w:hanging="360"/>
      </w:pPr>
      <w:rPr>
        <w:rFonts w:ascii="Arial" w:hAnsi="Arial" w:hint="default"/>
      </w:rPr>
    </w:lvl>
  </w:abstractNum>
  <w:abstractNum w:abstractNumId="12">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4">
    <w:nsid w:val="2AEF5C35"/>
    <w:multiLevelType w:val="hybridMultilevel"/>
    <w:tmpl w:val="371EE93E"/>
    <w:lvl w:ilvl="0" w:tplc="9FC83E42">
      <w:start w:val="1"/>
      <w:numFmt w:val="bullet"/>
      <w:lvlText w:val="•"/>
      <w:lvlJc w:val="left"/>
      <w:pPr>
        <w:tabs>
          <w:tab w:val="num" w:pos="360"/>
        </w:tabs>
        <w:ind w:left="360" w:hanging="360"/>
      </w:pPr>
      <w:rPr>
        <w:rFonts w:ascii="Arial" w:hAnsi="Arial" w:hint="default"/>
      </w:rPr>
    </w:lvl>
    <w:lvl w:ilvl="1" w:tplc="BB3ED3C8" w:tentative="1">
      <w:start w:val="1"/>
      <w:numFmt w:val="bullet"/>
      <w:lvlText w:val="•"/>
      <w:lvlJc w:val="left"/>
      <w:pPr>
        <w:tabs>
          <w:tab w:val="num" w:pos="1080"/>
        </w:tabs>
        <w:ind w:left="1080" w:hanging="360"/>
      </w:pPr>
      <w:rPr>
        <w:rFonts w:ascii="Arial" w:hAnsi="Arial" w:hint="default"/>
      </w:rPr>
    </w:lvl>
    <w:lvl w:ilvl="2" w:tplc="1E90E744" w:tentative="1">
      <w:start w:val="1"/>
      <w:numFmt w:val="bullet"/>
      <w:lvlText w:val="•"/>
      <w:lvlJc w:val="left"/>
      <w:pPr>
        <w:tabs>
          <w:tab w:val="num" w:pos="1800"/>
        </w:tabs>
        <w:ind w:left="1800" w:hanging="360"/>
      </w:pPr>
      <w:rPr>
        <w:rFonts w:ascii="Arial" w:hAnsi="Arial" w:hint="default"/>
      </w:rPr>
    </w:lvl>
    <w:lvl w:ilvl="3" w:tplc="C14E815C" w:tentative="1">
      <w:start w:val="1"/>
      <w:numFmt w:val="bullet"/>
      <w:lvlText w:val="•"/>
      <w:lvlJc w:val="left"/>
      <w:pPr>
        <w:tabs>
          <w:tab w:val="num" w:pos="2520"/>
        </w:tabs>
        <w:ind w:left="2520" w:hanging="360"/>
      </w:pPr>
      <w:rPr>
        <w:rFonts w:ascii="Arial" w:hAnsi="Arial" w:hint="default"/>
      </w:rPr>
    </w:lvl>
    <w:lvl w:ilvl="4" w:tplc="1610AB3E" w:tentative="1">
      <w:start w:val="1"/>
      <w:numFmt w:val="bullet"/>
      <w:lvlText w:val="•"/>
      <w:lvlJc w:val="left"/>
      <w:pPr>
        <w:tabs>
          <w:tab w:val="num" w:pos="3240"/>
        </w:tabs>
        <w:ind w:left="3240" w:hanging="360"/>
      </w:pPr>
      <w:rPr>
        <w:rFonts w:ascii="Arial" w:hAnsi="Arial" w:hint="default"/>
      </w:rPr>
    </w:lvl>
    <w:lvl w:ilvl="5" w:tplc="0A7449BE" w:tentative="1">
      <w:start w:val="1"/>
      <w:numFmt w:val="bullet"/>
      <w:lvlText w:val="•"/>
      <w:lvlJc w:val="left"/>
      <w:pPr>
        <w:tabs>
          <w:tab w:val="num" w:pos="3960"/>
        </w:tabs>
        <w:ind w:left="3960" w:hanging="360"/>
      </w:pPr>
      <w:rPr>
        <w:rFonts w:ascii="Arial" w:hAnsi="Arial" w:hint="default"/>
      </w:rPr>
    </w:lvl>
    <w:lvl w:ilvl="6" w:tplc="77928970" w:tentative="1">
      <w:start w:val="1"/>
      <w:numFmt w:val="bullet"/>
      <w:lvlText w:val="•"/>
      <w:lvlJc w:val="left"/>
      <w:pPr>
        <w:tabs>
          <w:tab w:val="num" w:pos="4680"/>
        </w:tabs>
        <w:ind w:left="4680" w:hanging="360"/>
      </w:pPr>
      <w:rPr>
        <w:rFonts w:ascii="Arial" w:hAnsi="Arial" w:hint="default"/>
      </w:rPr>
    </w:lvl>
    <w:lvl w:ilvl="7" w:tplc="350C545A" w:tentative="1">
      <w:start w:val="1"/>
      <w:numFmt w:val="bullet"/>
      <w:lvlText w:val="•"/>
      <w:lvlJc w:val="left"/>
      <w:pPr>
        <w:tabs>
          <w:tab w:val="num" w:pos="5400"/>
        </w:tabs>
        <w:ind w:left="5400" w:hanging="360"/>
      </w:pPr>
      <w:rPr>
        <w:rFonts w:ascii="Arial" w:hAnsi="Arial" w:hint="default"/>
      </w:rPr>
    </w:lvl>
    <w:lvl w:ilvl="8" w:tplc="784A3496" w:tentative="1">
      <w:start w:val="1"/>
      <w:numFmt w:val="bullet"/>
      <w:lvlText w:val="•"/>
      <w:lvlJc w:val="left"/>
      <w:pPr>
        <w:tabs>
          <w:tab w:val="num" w:pos="6120"/>
        </w:tabs>
        <w:ind w:left="6120" w:hanging="360"/>
      </w:pPr>
      <w:rPr>
        <w:rFonts w:ascii="Arial" w:hAnsi="Arial" w:hint="default"/>
      </w:rPr>
    </w:lvl>
  </w:abstractNum>
  <w:abstractNum w:abstractNumId="15">
    <w:nsid w:val="2B6E541C"/>
    <w:multiLevelType w:val="hybridMultilevel"/>
    <w:tmpl w:val="EC1ECA1C"/>
    <w:lvl w:ilvl="0" w:tplc="1E7605CA">
      <w:start w:val="1"/>
      <w:numFmt w:val="bullet"/>
      <w:lvlText w:val="•"/>
      <w:lvlJc w:val="left"/>
      <w:pPr>
        <w:tabs>
          <w:tab w:val="num" w:pos="360"/>
        </w:tabs>
        <w:ind w:left="360" w:hanging="360"/>
      </w:pPr>
      <w:rPr>
        <w:rFonts w:ascii="Arial" w:hAnsi="Arial" w:hint="default"/>
      </w:rPr>
    </w:lvl>
    <w:lvl w:ilvl="1" w:tplc="5CE8BABC" w:tentative="1">
      <w:start w:val="1"/>
      <w:numFmt w:val="bullet"/>
      <w:lvlText w:val="•"/>
      <w:lvlJc w:val="left"/>
      <w:pPr>
        <w:tabs>
          <w:tab w:val="num" w:pos="1080"/>
        </w:tabs>
        <w:ind w:left="1080" w:hanging="360"/>
      </w:pPr>
      <w:rPr>
        <w:rFonts w:ascii="Arial" w:hAnsi="Arial" w:hint="default"/>
      </w:rPr>
    </w:lvl>
    <w:lvl w:ilvl="2" w:tplc="74C06282" w:tentative="1">
      <w:start w:val="1"/>
      <w:numFmt w:val="bullet"/>
      <w:lvlText w:val="•"/>
      <w:lvlJc w:val="left"/>
      <w:pPr>
        <w:tabs>
          <w:tab w:val="num" w:pos="1800"/>
        </w:tabs>
        <w:ind w:left="1800" w:hanging="360"/>
      </w:pPr>
      <w:rPr>
        <w:rFonts w:ascii="Arial" w:hAnsi="Arial" w:hint="default"/>
      </w:rPr>
    </w:lvl>
    <w:lvl w:ilvl="3" w:tplc="A094D0D0" w:tentative="1">
      <w:start w:val="1"/>
      <w:numFmt w:val="bullet"/>
      <w:lvlText w:val="•"/>
      <w:lvlJc w:val="left"/>
      <w:pPr>
        <w:tabs>
          <w:tab w:val="num" w:pos="2520"/>
        </w:tabs>
        <w:ind w:left="2520" w:hanging="360"/>
      </w:pPr>
      <w:rPr>
        <w:rFonts w:ascii="Arial" w:hAnsi="Arial" w:hint="default"/>
      </w:rPr>
    </w:lvl>
    <w:lvl w:ilvl="4" w:tplc="3A3C8B20" w:tentative="1">
      <w:start w:val="1"/>
      <w:numFmt w:val="bullet"/>
      <w:lvlText w:val="•"/>
      <w:lvlJc w:val="left"/>
      <w:pPr>
        <w:tabs>
          <w:tab w:val="num" w:pos="3240"/>
        </w:tabs>
        <w:ind w:left="3240" w:hanging="360"/>
      </w:pPr>
      <w:rPr>
        <w:rFonts w:ascii="Arial" w:hAnsi="Arial" w:hint="default"/>
      </w:rPr>
    </w:lvl>
    <w:lvl w:ilvl="5" w:tplc="D9B6C964" w:tentative="1">
      <w:start w:val="1"/>
      <w:numFmt w:val="bullet"/>
      <w:lvlText w:val="•"/>
      <w:lvlJc w:val="left"/>
      <w:pPr>
        <w:tabs>
          <w:tab w:val="num" w:pos="3960"/>
        </w:tabs>
        <w:ind w:left="3960" w:hanging="360"/>
      </w:pPr>
      <w:rPr>
        <w:rFonts w:ascii="Arial" w:hAnsi="Arial" w:hint="default"/>
      </w:rPr>
    </w:lvl>
    <w:lvl w:ilvl="6" w:tplc="A67EE0FA" w:tentative="1">
      <w:start w:val="1"/>
      <w:numFmt w:val="bullet"/>
      <w:lvlText w:val="•"/>
      <w:lvlJc w:val="left"/>
      <w:pPr>
        <w:tabs>
          <w:tab w:val="num" w:pos="4680"/>
        </w:tabs>
        <w:ind w:left="4680" w:hanging="360"/>
      </w:pPr>
      <w:rPr>
        <w:rFonts w:ascii="Arial" w:hAnsi="Arial" w:hint="default"/>
      </w:rPr>
    </w:lvl>
    <w:lvl w:ilvl="7" w:tplc="740A0C5E" w:tentative="1">
      <w:start w:val="1"/>
      <w:numFmt w:val="bullet"/>
      <w:lvlText w:val="•"/>
      <w:lvlJc w:val="left"/>
      <w:pPr>
        <w:tabs>
          <w:tab w:val="num" w:pos="5400"/>
        </w:tabs>
        <w:ind w:left="5400" w:hanging="360"/>
      </w:pPr>
      <w:rPr>
        <w:rFonts w:ascii="Arial" w:hAnsi="Arial" w:hint="default"/>
      </w:rPr>
    </w:lvl>
    <w:lvl w:ilvl="8" w:tplc="AD004ECC" w:tentative="1">
      <w:start w:val="1"/>
      <w:numFmt w:val="bullet"/>
      <w:lvlText w:val="•"/>
      <w:lvlJc w:val="left"/>
      <w:pPr>
        <w:tabs>
          <w:tab w:val="num" w:pos="6120"/>
        </w:tabs>
        <w:ind w:left="6120" w:hanging="360"/>
      </w:pPr>
      <w:rPr>
        <w:rFonts w:ascii="Arial" w:hAnsi="Arial" w:hint="default"/>
      </w:rPr>
    </w:lvl>
  </w:abstractNum>
  <w:abstractNum w:abstractNumId="16">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C4475E9"/>
    <w:multiLevelType w:val="hybridMultilevel"/>
    <w:tmpl w:val="66ECC746"/>
    <w:lvl w:ilvl="0" w:tplc="83F6DBB0">
      <w:start w:val="1"/>
      <w:numFmt w:val="bullet"/>
      <w:lvlText w:val="•"/>
      <w:lvlJc w:val="left"/>
      <w:pPr>
        <w:tabs>
          <w:tab w:val="num" w:pos="720"/>
        </w:tabs>
        <w:ind w:left="720" w:hanging="360"/>
      </w:pPr>
      <w:rPr>
        <w:rFonts w:ascii="Arial" w:hAnsi="Arial" w:hint="default"/>
      </w:rPr>
    </w:lvl>
    <w:lvl w:ilvl="1" w:tplc="B376567C" w:tentative="1">
      <w:start w:val="1"/>
      <w:numFmt w:val="bullet"/>
      <w:lvlText w:val="•"/>
      <w:lvlJc w:val="left"/>
      <w:pPr>
        <w:tabs>
          <w:tab w:val="num" w:pos="1440"/>
        </w:tabs>
        <w:ind w:left="1440" w:hanging="360"/>
      </w:pPr>
      <w:rPr>
        <w:rFonts w:ascii="Arial" w:hAnsi="Arial" w:hint="default"/>
      </w:rPr>
    </w:lvl>
    <w:lvl w:ilvl="2" w:tplc="3EA0EB22" w:tentative="1">
      <w:start w:val="1"/>
      <w:numFmt w:val="bullet"/>
      <w:lvlText w:val="•"/>
      <w:lvlJc w:val="left"/>
      <w:pPr>
        <w:tabs>
          <w:tab w:val="num" w:pos="2160"/>
        </w:tabs>
        <w:ind w:left="2160" w:hanging="360"/>
      </w:pPr>
      <w:rPr>
        <w:rFonts w:ascii="Arial" w:hAnsi="Arial" w:hint="default"/>
      </w:rPr>
    </w:lvl>
    <w:lvl w:ilvl="3" w:tplc="02969184" w:tentative="1">
      <w:start w:val="1"/>
      <w:numFmt w:val="bullet"/>
      <w:lvlText w:val="•"/>
      <w:lvlJc w:val="left"/>
      <w:pPr>
        <w:tabs>
          <w:tab w:val="num" w:pos="2880"/>
        </w:tabs>
        <w:ind w:left="2880" w:hanging="360"/>
      </w:pPr>
      <w:rPr>
        <w:rFonts w:ascii="Arial" w:hAnsi="Arial" w:hint="default"/>
      </w:rPr>
    </w:lvl>
    <w:lvl w:ilvl="4" w:tplc="19A055DC" w:tentative="1">
      <w:start w:val="1"/>
      <w:numFmt w:val="bullet"/>
      <w:lvlText w:val="•"/>
      <w:lvlJc w:val="left"/>
      <w:pPr>
        <w:tabs>
          <w:tab w:val="num" w:pos="3600"/>
        </w:tabs>
        <w:ind w:left="3600" w:hanging="360"/>
      </w:pPr>
      <w:rPr>
        <w:rFonts w:ascii="Arial" w:hAnsi="Arial" w:hint="default"/>
      </w:rPr>
    </w:lvl>
    <w:lvl w:ilvl="5" w:tplc="53D0D8EE" w:tentative="1">
      <w:start w:val="1"/>
      <w:numFmt w:val="bullet"/>
      <w:lvlText w:val="•"/>
      <w:lvlJc w:val="left"/>
      <w:pPr>
        <w:tabs>
          <w:tab w:val="num" w:pos="4320"/>
        </w:tabs>
        <w:ind w:left="4320" w:hanging="360"/>
      </w:pPr>
      <w:rPr>
        <w:rFonts w:ascii="Arial" w:hAnsi="Arial" w:hint="default"/>
      </w:rPr>
    </w:lvl>
    <w:lvl w:ilvl="6" w:tplc="B232B250" w:tentative="1">
      <w:start w:val="1"/>
      <w:numFmt w:val="bullet"/>
      <w:lvlText w:val="•"/>
      <w:lvlJc w:val="left"/>
      <w:pPr>
        <w:tabs>
          <w:tab w:val="num" w:pos="5040"/>
        </w:tabs>
        <w:ind w:left="5040" w:hanging="360"/>
      </w:pPr>
      <w:rPr>
        <w:rFonts w:ascii="Arial" w:hAnsi="Arial" w:hint="default"/>
      </w:rPr>
    </w:lvl>
    <w:lvl w:ilvl="7" w:tplc="208877EE" w:tentative="1">
      <w:start w:val="1"/>
      <w:numFmt w:val="bullet"/>
      <w:lvlText w:val="•"/>
      <w:lvlJc w:val="left"/>
      <w:pPr>
        <w:tabs>
          <w:tab w:val="num" w:pos="5760"/>
        </w:tabs>
        <w:ind w:left="5760" w:hanging="360"/>
      </w:pPr>
      <w:rPr>
        <w:rFonts w:ascii="Arial" w:hAnsi="Arial" w:hint="default"/>
      </w:rPr>
    </w:lvl>
    <w:lvl w:ilvl="8" w:tplc="444C91EA" w:tentative="1">
      <w:start w:val="1"/>
      <w:numFmt w:val="bullet"/>
      <w:lvlText w:val="•"/>
      <w:lvlJc w:val="left"/>
      <w:pPr>
        <w:tabs>
          <w:tab w:val="num" w:pos="6480"/>
        </w:tabs>
        <w:ind w:left="6480" w:hanging="360"/>
      </w:pPr>
      <w:rPr>
        <w:rFonts w:ascii="Arial" w:hAnsi="Arial" w:hint="default"/>
      </w:rPr>
    </w:lvl>
  </w:abstractNum>
  <w:abstractNum w:abstractNumId="18">
    <w:nsid w:val="2C660D4F"/>
    <w:multiLevelType w:val="hybridMultilevel"/>
    <w:tmpl w:val="7F348094"/>
    <w:lvl w:ilvl="0" w:tplc="0D747074">
      <w:start w:val="1"/>
      <w:numFmt w:val="bullet"/>
      <w:lvlText w:val="•"/>
      <w:lvlJc w:val="left"/>
      <w:pPr>
        <w:tabs>
          <w:tab w:val="num" w:pos="360"/>
        </w:tabs>
        <w:ind w:left="360" w:hanging="360"/>
      </w:pPr>
      <w:rPr>
        <w:rFonts w:ascii="Arial" w:hAnsi="Arial" w:hint="default"/>
      </w:rPr>
    </w:lvl>
    <w:lvl w:ilvl="1" w:tplc="7368BC58" w:tentative="1">
      <w:start w:val="1"/>
      <w:numFmt w:val="bullet"/>
      <w:lvlText w:val="•"/>
      <w:lvlJc w:val="left"/>
      <w:pPr>
        <w:tabs>
          <w:tab w:val="num" w:pos="1080"/>
        </w:tabs>
        <w:ind w:left="1080" w:hanging="360"/>
      </w:pPr>
      <w:rPr>
        <w:rFonts w:ascii="Arial" w:hAnsi="Arial" w:hint="default"/>
      </w:rPr>
    </w:lvl>
    <w:lvl w:ilvl="2" w:tplc="1FDA3A3E" w:tentative="1">
      <w:start w:val="1"/>
      <w:numFmt w:val="bullet"/>
      <w:lvlText w:val="•"/>
      <w:lvlJc w:val="left"/>
      <w:pPr>
        <w:tabs>
          <w:tab w:val="num" w:pos="1800"/>
        </w:tabs>
        <w:ind w:left="1800" w:hanging="360"/>
      </w:pPr>
      <w:rPr>
        <w:rFonts w:ascii="Arial" w:hAnsi="Arial" w:hint="default"/>
      </w:rPr>
    </w:lvl>
    <w:lvl w:ilvl="3" w:tplc="E3C80312" w:tentative="1">
      <w:start w:val="1"/>
      <w:numFmt w:val="bullet"/>
      <w:lvlText w:val="•"/>
      <w:lvlJc w:val="left"/>
      <w:pPr>
        <w:tabs>
          <w:tab w:val="num" w:pos="2520"/>
        </w:tabs>
        <w:ind w:left="2520" w:hanging="360"/>
      </w:pPr>
      <w:rPr>
        <w:rFonts w:ascii="Arial" w:hAnsi="Arial" w:hint="default"/>
      </w:rPr>
    </w:lvl>
    <w:lvl w:ilvl="4" w:tplc="12C68A4E" w:tentative="1">
      <w:start w:val="1"/>
      <w:numFmt w:val="bullet"/>
      <w:lvlText w:val="•"/>
      <w:lvlJc w:val="left"/>
      <w:pPr>
        <w:tabs>
          <w:tab w:val="num" w:pos="3240"/>
        </w:tabs>
        <w:ind w:left="3240" w:hanging="360"/>
      </w:pPr>
      <w:rPr>
        <w:rFonts w:ascii="Arial" w:hAnsi="Arial" w:hint="default"/>
      </w:rPr>
    </w:lvl>
    <w:lvl w:ilvl="5" w:tplc="52CCAF38" w:tentative="1">
      <w:start w:val="1"/>
      <w:numFmt w:val="bullet"/>
      <w:lvlText w:val="•"/>
      <w:lvlJc w:val="left"/>
      <w:pPr>
        <w:tabs>
          <w:tab w:val="num" w:pos="3960"/>
        </w:tabs>
        <w:ind w:left="3960" w:hanging="360"/>
      </w:pPr>
      <w:rPr>
        <w:rFonts w:ascii="Arial" w:hAnsi="Arial" w:hint="default"/>
      </w:rPr>
    </w:lvl>
    <w:lvl w:ilvl="6" w:tplc="7A1E5EA4" w:tentative="1">
      <w:start w:val="1"/>
      <w:numFmt w:val="bullet"/>
      <w:lvlText w:val="•"/>
      <w:lvlJc w:val="left"/>
      <w:pPr>
        <w:tabs>
          <w:tab w:val="num" w:pos="4680"/>
        </w:tabs>
        <w:ind w:left="4680" w:hanging="360"/>
      </w:pPr>
      <w:rPr>
        <w:rFonts w:ascii="Arial" w:hAnsi="Arial" w:hint="default"/>
      </w:rPr>
    </w:lvl>
    <w:lvl w:ilvl="7" w:tplc="272AE7C0" w:tentative="1">
      <w:start w:val="1"/>
      <w:numFmt w:val="bullet"/>
      <w:lvlText w:val="•"/>
      <w:lvlJc w:val="left"/>
      <w:pPr>
        <w:tabs>
          <w:tab w:val="num" w:pos="5400"/>
        </w:tabs>
        <w:ind w:left="5400" w:hanging="360"/>
      </w:pPr>
      <w:rPr>
        <w:rFonts w:ascii="Arial" w:hAnsi="Arial" w:hint="default"/>
      </w:rPr>
    </w:lvl>
    <w:lvl w:ilvl="8" w:tplc="34305D50" w:tentative="1">
      <w:start w:val="1"/>
      <w:numFmt w:val="bullet"/>
      <w:lvlText w:val="•"/>
      <w:lvlJc w:val="left"/>
      <w:pPr>
        <w:tabs>
          <w:tab w:val="num" w:pos="6120"/>
        </w:tabs>
        <w:ind w:left="6120" w:hanging="360"/>
      </w:pPr>
      <w:rPr>
        <w:rFonts w:ascii="Arial" w:hAnsi="Arial" w:hint="default"/>
      </w:rPr>
    </w:lvl>
  </w:abstractNum>
  <w:abstractNum w:abstractNumId="19">
    <w:nsid w:val="2EB22CEA"/>
    <w:multiLevelType w:val="hybridMultilevel"/>
    <w:tmpl w:val="8D629452"/>
    <w:lvl w:ilvl="0" w:tplc="84145448">
      <w:start w:val="1"/>
      <w:numFmt w:val="decimal"/>
      <w:lvlText w:val="%1)"/>
      <w:lvlJc w:val="left"/>
      <w:pPr>
        <w:tabs>
          <w:tab w:val="num" w:pos="360"/>
        </w:tabs>
        <w:ind w:left="360" w:hanging="360"/>
      </w:pPr>
    </w:lvl>
    <w:lvl w:ilvl="1" w:tplc="BD669640" w:tentative="1">
      <w:start w:val="1"/>
      <w:numFmt w:val="decimal"/>
      <w:lvlText w:val="%2)"/>
      <w:lvlJc w:val="left"/>
      <w:pPr>
        <w:tabs>
          <w:tab w:val="num" w:pos="1080"/>
        </w:tabs>
        <w:ind w:left="1080" w:hanging="360"/>
      </w:pPr>
    </w:lvl>
    <w:lvl w:ilvl="2" w:tplc="8B2229AA" w:tentative="1">
      <w:start w:val="1"/>
      <w:numFmt w:val="decimal"/>
      <w:lvlText w:val="%3)"/>
      <w:lvlJc w:val="left"/>
      <w:pPr>
        <w:tabs>
          <w:tab w:val="num" w:pos="1800"/>
        </w:tabs>
        <w:ind w:left="1800" w:hanging="360"/>
      </w:pPr>
    </w:lvl>
    <w:lvl w:ilvl="3" w:tplc="D8F4BDF4" w:tentative="1">
      <w:start w:val="1"/>
      <w:numFmt w:val="decimal"/>
      <w:lvlText w:val="%4)"/>
      <w:lvlJc w:val="left"/>
      <w:pPr>
        <w:tabs>
          <w:tab w:val="num" w:pos="2520"/>
        </w:tabs>
        <w:ind w:left="2520" w:hanging="360"/>
      </w:pPr>
    </w:lvl>
    <w:lvl w:ilvl="4" w:tplc="C4326198" w:tentative="1">
      <w:start w:val="1"/>
      <w:numFmt w:val="decimal"/>
      <w:lvlText w:val="%5)"/>
      <w:lvlJc w:val="left"/>
      <w:pPr>
        <w:tabs>
          <w:tab w:val="num" w:pos="3240"/>
        </w:tabs>
        <w:ind w:left="3240" w:hanging="360"/>
      </w:pPr>
    </w:lvl>
    <w:lvl w:ilvl="5" w:tplc="6A329298" w:tentative="1">
      <w:start w:val="1"/>
      <w:numFmt w:val="decimal"/>
      <w:lvlText w:val="%6)"/>
      <w:lvlJc w:val="left"/>
      <w:pPr>
        <w:tabs>
          <w:tab w:val="num" w:pos="3960"/>
        </w:tabs>
        <w:ind w:left="3960" w:hanging="360"/>
      </w:pPr>
    </w:lvl>
    <w:lvl w:ilvl="6" w:tplc="5E822144" w:tentative="1">
      <w:start w:val="1"/>
      <w:numFmt w:val="decimal"/>
      <w:lvlText w:val="%7)"/>
      <w:lvlJc w:val="left"/>
      <w:pPr>
        <w:tabs>
          <w:tab w:val="num" w:pos="4680"/>
        </w:tabs>
        <w:ind w:left="4680" w:hanging="360"/>
      </w:pPr>
    </w:lvl>
    <w:lvl w:ilvl="7" w:tplc="B790818E" w:tentative="1">
      <w:start w:val="1"/>
      <w:numFmt w:val="decimal"/>
      <w:lvlText w:val="%8)"/>
      <w:lvlJc w:val="left"/>
      <w:pPr>
        <w:tabs>
          <w:tab w:val="num" w:pos="5400"/>
        </w:tabs>
        <w:ind w:left="5400" w:hanging="360"/>
      </w:pPr>
    </w:lvl>
    <w:lvl w:ilvl="8" w:tplc="9CFAA84A" w:tentative="1">
      <w:start w:val="1"/>
      <w:numFmt w:val="decimal"/>
      <w:lvlText w:val="%9)"/>
      <w:lvlJc w:val="left"/>
      <w:pPr>
        <w:tabs>
          <w:tab w:val="num" w:pos="6120"/>
        </w:tabs>
        <w:ind w:left="6120" w:hanging="360"/>
      </w:pPr>
    </w:lvl>
  </w:abstractNum>
  <w:abstractNum w:abstractNumId="20">
    <w:nsid w:val="30CD67C8"/>
    <w:multiLevelType w:val="hybridMultilevel"/>
    <w:tmpl w:val="4A9E209A"/>
    <w:lvl w:ilvl="0" w:tplc="2F4CF766">
      <w:start w:val="1"/>
      <w:numFmt w:val="bullet"/>
      <w:lvlText w:val="•"/>
      <w:lvlJc w:val="left"/>
      <w:pPr>
        <w:tabs>
          <w:tab w:val="num" w:pos="360"/>
        </w:tabs>
        <w:ind w:left="360" w:hanging="360"/>
      </w:pPr>
      <w:rPr>
        <w:rFonts w:ascii="Arial" w:hAnsi="Arial" w:hint="default"/>
      </w:rPr>
    </w:lvl>
    <w:lvl w:ilvl="1" w:tplc="8D683C7E" w:tentative="1">
      <w:start w:val="1"/>
      <w:numFmt w:val="bullet"/>
      <w:lvlText w:val="•"/>
      <w:lvlJc w:val="left"/>
      <w:pPr>
        <w:tabs>
          <w:tab w:val="num" w:pos="1080"/>
        </w:tabs>
        <w:ind w:left="1080" w:hanging="360"/>
      </w:pPr>
      <w:rPr>
        <w:rFonts w:ascii="Arial" w:hAnsi="Arial" w:hint="default"/>
      </w:rPr>
    </w:lvl>
    <w:lvl w:ilvl="2" w:tplc="F968C6A6" w:tentative="1">
      <w:start w:val="1"/>
      <w:numFmt w:val="bullet"/>
      <w:lvlText w:val="•"/>
      <w:lvlJc w:val="left"/>
      <w:pPr>
        <w:tabs>
          <w:tab w:val="num" w:pos="1800"/>
        </w:tabs>
        <w:ind w:left="1800" w:hanging="360"/>
      </w:pPr>
      <w:rPr>
        <w:rFonts w:ascii="Arial" w:hAnsi="Arial" w:hint="default"/>
      </w:rPr>
    </w:lvl>
    <w:lvl w:ilvl="3" w:tplc="81E0081E" w:tentative="1">
      <w:start w:val="1"/>
      <w:numFmt w:val="bullet"/>
      <w:lvlText w:val="•"/>
      <w:lvlJc w:val="left"/>
      <w:pPr>
        <w:tabs>
          <w:tab w:val="num" w:pos="2520"/>
        </w:tabs>
        <w:ind w:left="2520" w:hanging="360"/>
      </w:pPr>
      <w:rPr>
        <w:rFonts w:ascii="Arial" w:hAnsi="Arial" w:hint="default"/>
      </w:rPr>
    </w:lvl>
    <w:lvl w:ilvl="4" w:tplc="BAA62CDC" w:tentative="1">
      <w:start w:val="1"/>
      <w:numFmt w:val="bullet"/>
      <w:lvlText w:val="•"/>
      <w:lvlJc w:val="left"/>
      <w:pPr>
        <w:tabs>
          <w:tab w:val="num" w:pos="3240"/>
        </w:tabs>
        <w:ind w:left="3240" w:hanging="360"/>
      </w:pPr>
      <w:rPr>
        <w:rFonts w:ascii="Arial" w:hAnsi="Arial" w:hint="default"/>
      </w:rPr>
    </w:lvl>
    <w:lvl w:ilvl="5" w:tplc="621AEB60" w:tentative="1">
      <w:start w:val="1"/>
      <w:numFmt w:val="bullet"/>
      <w:lvlText w:val="•"/>
      <w:lvlJc w:val="left"/>
      <w:pPr>
        <w:tabs>
          <w:tab w:val="num" w:pos="3960"/>
        </w:tabs>
        <w:ind w:left="3960" w:hanging="360"/>
      </w:pPr>
      <w:rPr>
        <w:rFonts w:ascii="Arial" w:hAnsi="Arial" w:hint="default"/>
      </w:rPr>
    </w:lvl>
    <w:lvl w:ilvl="6" w:tplc="549C6B0A" w:tentative="1">
      <w:start w:val="1"/>
      <w:numFmt w:val="bullet"/>
      <w:lvlText w:val="•"/>
      <w:lvlJc w:val="left"/>
      <w:pPr>
        <w:tabs>
          <w:tab w:val="num" w:pos="4680"/>
        </w:tabs>
        <w:ind w:left="4680" w:hanging="360"/>
      </w:pPr>
      <w:rPr>
        <w:rFonts w:ascii="Arial" w:hAnsi="Arial" w:hint="default"/>
      </w:rPr>
    </w:lvl>
    <w:lvl w:ilvl="7" w:tplc="B5CCE894" w:tentative="1">
      <w:start w:val="1"/>
      <w:numFmt w:val="bullet"/>
      <w:lvlText w:val="•"/>
      <w:lvlJc w:val="left"/>
      <w:pPr>
        <w:tabs>
          <w:tab w:val="num" w:pos="5400"/>
        </w:tabs>
        <w:ind w:left="5400" w:hanging="360"/>
      </w:pPr>
      <w:rPr>
        <w:rFonts w:ascii="Arial" w:hAnsi="Arial" w:hint="default"/>
      </w:rPr>
    </w:lvl>
    <w:lvl w:ilvl="8" w:tplc="F33AB6EE" w:tentative="1">
      <w:start w:val="1"/>
      <w:numFmt w:val="bullet"/>
      <w:lvlText w:val="•"/>
      <w:lvlJc w:val="left"/>
      <w:pPr>
        <w:tabs>
          <w:tab w:val="num" w:pos="6120"/>
        </w:tabs>
        <w:ind w:left="6120" w:hanging="360"/>
      </w:pPr>
      <w:rPr>
        <w:rFonts w:ascii="Arial" w:hAnsi="Arial" w:hint="default"/>
      </w:rPr>
    </w:lvl>
  </w:abstractNum>
  <w:abstractNum w:abstractNumId="21">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6AE695B"/>
    <w:multiLevelType w:val="hybridMultilevel"/>
    <w:tmpl w:val="10481220"/>
    <w:lvl w:ilvl="0" w:tplc="D4426A00">
      <w:start w:val="1"/>
      <w:numFmt w:val="bullet"/>
      <w:lvlText w:val="•"/>
      <w:lvlJc w:val="left"/>
      <w:pPr>
        <w:tabs>
          <w:tab w:val="num" w:pos="720"/>
        </w:tabs>
        <w:ind w:left="720" w:hanging="360"/>
      </w:pPr>
      <w:rPr>
        <w:rFonts w:ascii="Arial" w:hAnsi="Arial" w:hint="default"/>
      </w:rPr>
    </w:lvl>
    <w:lvl w:ilvl="1" w:tplc="F2BCCE88" w:tentative="1">
      <w:start w:val="1"/>
      <w:numFmt w:val="bullet"/>
      <w:lvlText w:val="•"/>
      <w:lvlJc w:val="left"/>
      <w:pPr>
        <w:tabs>
          <w:tab w:val="num" w:pos="1440"/>
        </w:tabs>
        <w:ind w:left="1440" w:hanging="360"/>
      </w:pPr>
      <w:rPr>
        <w:rFonts w:ascii="Arial" w:hAnsi="Arial" w:hint="default"/>
      </w:rPr>
    </w:lvl>
    <w:lvl w:ilvl="2" w:tplc="ADFC4FF4" w:tentative="1">
      <w:start w:val="1"/>
      <w:numFmt w:val="bullet"/>
      <w:lvlText w:val="•"/>
      <w:lvlJc w:val="left"/>
      <w:pPr>
        <w:tabs>
          <w:tab w:val="num" w:pos="2160"/>
        </w:tabs>
        <w:ind w:left="2160" w:hanging="360"/>
      </w:pPr>
      <w:rPr>
        <w:rFonts w:ascii="Arial" w:hAnsi="Arial" w:hint="default"/>
      </w:rPr>
    </w:lvl>
    <w:lvl w:ilvl="3" w:tplc="ABF69B82" w:tentative="1">
      <w:start w:val="1"/>
      <w:numFmt w:val="bullet"/>
      <w:lvlText w:val="•"/>
      <w:lvlJc w:val="left"/>
      <w:pPr>
        <w:tabs>
          <w:tab w:val="num" w:pos="2880"/>
        </w:tabs>
        <w:ind w:left="2880" w:hanging="360"/>
      </w:pPr>
      <w:rPr>
        <w:rFonts w:ascii="Arial" w:hAnsi="Arial" w:hint="default"/>
      </w:rPr>
    </w:lvl>
    <w:lvl w:ilvl="4" w:tplc="3DDA5E70" w:tentative="1">
      <w:start w:val="1"/>
      <w:numFmt w:val="bullet"/>
      <w:lvlText w:val="•"/>
      <w:lvlJc w:val="left"/>
      <w:pPr>
        <w:tabs>
          <w:tab w:val="num" w:pos="3600"/>
        </w:tabs>
        <w:ind w:left="3600" w:hanging="360"/>
      </w:pPr>
      <w:rPr>
        <w:rFonts w:ascii="Arial" w:hAnsi="Arial" w:hint="default"/>
      </w:rPr>
    </w:lvl>
    <w:lvl w:ilvl="5" w:tplc="4BAEA67E" w:tentative="1">
      <w:start w:val="1"/>
      <w:numFmt w:val="bullet"/>
      <w:lvlText w:val="•"/>
      <w:lvlJc w:val="left"/>
      <w:pPr>
        <w:tabs>
          <w:tab w:val="num" w:pos="4320"/>
        </w:tabs>
        <w:ind w:left="4320" w:hanging="360"/>
      </w:pPr>
      <w:rPr>
        <w:rFonts w:ascii="Arial" w:hAnsi="Arial" w:hint="default"/>
      </w:rPr>
    </w:lvl>
    <w:lvl w:ilvl="6" w:tplc="99FAA554" w:tentative="1">
      <w:start w:val="1"/>
      <w:numFmt w:val="bullet"/>
      <w:lvlText w:val="•"/>
      <w:lvlJc w:val="left"/>
      <w:pPr>
        <w:tabs>
          <w:tab w:val="num" w:pos="5040"/>
        </w:tabs>
        <w:ind w:left="5040" w:hanging="360"/>
      </w:pPr>
      <w:rPr>
        <w:rFonts w:ascii="Arial" w:hAnsi="Arial" w:hint="default"/>
      </w:rPr>
    </w:lvl>
    <w:lvl w:ilvl="7" w:tplc="1ABC2726" w:tentative="1">
      <w:start w:val="1"/>
      <w:numFmt w:val="bullet"/>
      <w:lvlText w:val="•"/>
      <w:lvlJc w:val="left"/>
      <w:pPr>
        <w:tabs>
          <w:tab w:val="num" w:pos="5760"/>
        </w:tabs>
        <w:ind w:left="5760" w:hanging="360"/>
      </w:pPr>
      <w:rPr>
        <w:rFonts w:ascii="Arial" w:hAnsi="Arial" w:hint="default"/>
      </w:rPr>
    </w:lvl>
    <w:lvl w:ilvl="8" w:tplc="551EF658" w:tentative="1">
      <w:start w:val="1"/>
      <w:numFmt w:val="bullet"/>
      <w:lvlText w:val="•"/>
      <w:lvlJc w:val="left"/>
      <w:pPr>
        <w:tabs>
          <w:tab w:val="num" w:pos="6480"/>
        </w:tabs>
        <w:ind w:left="6480" w:hanging="360"/>
      </w:pPr>
      <w:rPr>
        <w:rFonts w:ascii="Arial" w:hAnsi="Arial" w:hint="default"/>
      </w:rPr>
    </w:lvl>
  </w:abstractNum>
  <w:abstractNum w:abstractNumId="23">
    <w:nsid w:val="36B20335"/>
    <w:multiLevelType w:val="hybridMultilevel"/>
    <w:tmpl w:val="58DC778A"/>
    <w:lvl w:ilvl="0" w:tplc="73EED872">
      <w:start w:val="1"/>
      <w:numFmt w:val="bullet"/>
      <w:lvlText w:val="•"/>
      <w:lvlJc w:val="left"/>
      <w:pPr>
        <w:tabs>
          <w:tab w:val="num" w:pos="360"/>
        </w:tabs>
        <w:ind w:left="360" w:hanging="360"/>
      </w:pPr>
      <w:rPr>
        <w:rFonts w:ascii="Arial" w:hAnsi="Arial" w:hint="default"/>
      </w:rPr>
    </w:lvl>
    <w:lvl w:ilvl="1" w:tplc="40045CFE" w:tentative="1">
      <w:start w:val="1"/>
      <w:numFmt w:val="bullet"/>
      <w:lvlText w:val="•"/>
      <w:lvlJc w:val="left"/>
      <w:pPr>
        <w:tabs>
          <w:tab w:val="num" w:pos="1080"/>
        </w:tabs>
        <w:ind w:left="1080" w:hanging="360"/>
      </w:pPr>
      <w:rPr>
        <w:rFonts w:ascii="Arial" w:hAnsi="Arial" w:hint="default"/>
      </w:rPr>
    </w:lvl>
    <w:lvl w:ilvl="2" w:tplc="EE8C28E4" w:tentative="1">
      <w:start w:val="1"/>
      <w:numFmt w:val="bullet"/>
      <w:lvlText w:val="•"/>
      <w:lvlJc w:val="left"/>
      <w:pPr>
        <w:tabs>
          <w:tab w:val="num" w:pos="1800"/>
        </w:tabs>
        <w:ind w:left="1800" w:hanging="360"/>
      </w:pPr>
      <w:rPr>
        <w:rFonts w:ascii="Arial" w:hAnsi="Arial" w:hint="default"/>
      </w:rPr>
    </w:lvl>
    <w:lvl w:ilvl="3" w:tplc="F8323EB0" w:tentative="1">
      <w:start w:val="1"/>
      <w:numFmt w:val="bullet"/>
      <w:lvlText w:val="•"/>
      <w:lvlJc w:val="left"/>
      <w:pPr>
        <w:tabs>
          <w:tab w:val="num" w:pos="2520"/>
        </w:tabs>
        <w:ind w:left="2520" w:hanging="360"/>
      </w:pPr>
      <w:rPr>
        <w:rFonts w:ascii="Arial" w:hAnsi="Arial" w:hint="default"/>
      </w:rPr>
    </w:lvl>
    <w:lvl w:ilvl="4" w:tplc="77A204AA" w:tentative="1">
      <w:start w:val="1"/>
      <w:numFmt w:val="bullet"/>
      <w:lvlText w:val="•"/>
      <w:lvlJc w:val="left"/>
      <w:pPr>
        <w:tabs>
          <w:tab w:val="num" w:pos="3240"/>
        </w:tabs>
        <w:ind w:left="3240" w:hanging="360"/>
      </w:pPr>
      <w:rPr>
        <w:rFonts w:ascii="Arial" w:hAnsi="Arial" w:hint="default"/>
      </w:rPr>
    </w:lvl>
    <w:lvl w:ilvl="5" w:tplc="629EB92E" w:tentative="1">
      <w:start w:val="1"/>
      <w:numFmt w:val="bullet"/>
      <w:lvlText w:val="•"/>
      <w:lvlJc w:val="left"/>
      <w:pPr>
        <w:tabs>
          <w:tab w:val="num" w:pos="3960"/>
        </w:tabs>
        <w:ind w:left="3960" w:hanging="360"/>
      </w:pPr>
      <w:rPr>
        <w:rFonts w:ascii="Arial" w:hAnsi="Arial" w:hint="default"/>
      </w:rPr>
    </w:lvl>
    <w:lvl w:ilvl="6" w:tplc="CA8CDAF4" w:tentative="1">
      <w:start w:val="1"/>
      <w:numFmt w:val="bullet"/>
      <w:lvlText w:val="•"/>
      <w:lvlJc w:val="left"/>
      <w:pPr>
        <w:tabs>
          <w:tab w:val="num" w:pos="4680"/>
        </w:tabs>
        <w:ind w:left="4680" w:hanging="360"/>
      </w:pPr>
      <w:rPr>
        <w:rFonts w:ascii="Arial" w:hAnsi="Arial" w:hint="default"/>
      </w:rPr>
    </w:lvl>
    <w:lvl w:ilvl="7" w:tplc="573E76EC" w:tentative="1">
      <w:start w:val="1"/>
      <w:numFmt w:val="bullet"/>
      <w:lvlText w:val="•"/>
      <w:lvlJc w:val="left"/>
      <w:pPr>
        <w:tabs>
          <w:tab w:val="num" w:pos="5400"/>
        </w:tabs>
        <w:ind w:left="5400" w:hanging="360"/>
      </w:pPr>
      <w:rPr>
        <w:rFonts w:ascii="Arial" w:hAnsi="Arial" w:hint="default"/>
      </w:rPr>
    </w:lvl>
    <w:lvl w:ilvl="8" w:tplc="D528DA76" w:tentative="1">
      <w:start w:val="1"/>
      <w:numFmt w:val="bullet"/>
      <w:lvlText w:val="•"/>
      <w:lvlJc w:val="left"/>
      <w:pPr>
        <w:tabs>
          <w:tab w:val="num" w:pos="6120"/>
        </w:tabs>
        <w:ind w:left="6120" w:hanging="360"/>
      </w:pPr>
      <w:rPr>
        <w:rFonts w:ascii="Arial" w:hAnsi="Arial" w:hint="default"/>
      </w:rPr>
    </w:lvl>
  </w:abstractNum>
  <w:abstractNum w:abstractNumId="24">
    <w:nsid w:val="385F4EF0"/>
    <w:multiLevelType w:val="hybridMultilevel"/>
    <w:tmpl w:val="24682558"/>
    <w:lvl w:ilvl="0" w:tplc="E5129444">
      <w:start w:val="1"/>
      <w:numFmt w:val="bullet"/>
      <w:lvlText w:val="•"/>
      <w:lvlJc w:val="left"/>
      <w:pPr>
        <w:tabs>
          <w:tab w:val="num" w:pos="360"/>
        </w:tabs>
        <w:ind w:left="360" w:hanging="360"/>
      </w:pPr>
      <w:rPr>
        <w:rFonts w:ascii="Arial" w:hAnsi="Arial" w:hint="default"/>
      </w:rPr>
    </w:lvl>
    <w:lvl w:ilvl="1" w:tplc="80C6C82A" w:tentative="1">
      <w:start w:val="1"/>
      <w:numFmt w:val="bullet"/>
      <w:lvlText w:val="•"/>
      <w:lvlJc w:val="left"/>
      <w:pPr>
        <w:tabs>
          <w:tab w:val="num" w:pos="1080"/>
        </w:tabs>
        <w:ind w:left="1080" w:hanging="360"/>
      </w:pPr>
      <w:rPr>
        <w:rFonts w:ascii="Arial" w:hAnsi="Arial" w:hint="default"/>
      </w:rPr>
    </w:lvl>
    <w:lvl w:ilvl="2" w:tplc="99943472" w:tentative="1">
      <w:start w:val="1"/>
      <w:numFmt w:val="bullet"/>
      <w:lvlText w:val="•"/>
      <w:lvlJc w:val="left"/>
      <w:pPr>
        <w:tabs>
          <w:tab w:val="num" w:pos="1800"/>
        </w:tabs>
        <w:ind w:left="1800" w:hanging="360"/>
      </w:pPr>
      <w:rPr>
        <w:rFonts w:ascii="Arial" w:hAnsi="Arial" w:hint="default"/>
      </w:rPr>
    </w:lvl>
    <w:lvl w:ilvl="3" w:tplc="6EDEC6DA" w:tentative="1">
      <w:start w:val="1"/>
      <w:numFmt w:val="bullet"/>
      <w:lvlText w:val="•"/>
      <w:lvlJc w:val="left"/>
      <w:pPr>
        <w:tabs>
          <w:tab w:val="num" w:pos="2520"/>
        </w:tabs>
        <w:ind w:left="2520" w:hanging="360"/>
      </w:pPr>
      <w:rPr>
        <w:rFonts w:ascii="Arial" w:hAnsi="Arial" w:hint="default"/>
      </w:rPr>
    </w:lvl>
    <w:lvl w:ilvl="4" w:tplc="22242956" w:tentative="1">
      <w:start w:val="1"/>
      <w:numFmt w:val="bullet"/>
      <w:lvlText w:val="•"/>
      <w:lvlJc w:val="left"/>
      <w:pPr>
        <w:tabs>
          <w:tab w:val="num" w:pos="3240"/>
        </w:tabs>
        <w:ind w:left="3240" w:hanging="360"/>
      </w:pPr>
      <w:rPr>
        <w:rFonts w:ascii="Arial" w:hAnsi="Arial" w:hint="default"/>
      </w:rPr>
    </w:lvl>
    <w:lvl w:ilvl="5" w:tplc="10641C4A" w:tentative="1">
      <w:start w:val="1"/>
      <w:numFmt w:val="bullet"/>
      <w:lvlText w:val="•"/>
      <w:lvlJc w:val="left"/>
      <w:pPr>
        <w:tabs>
          <w:tab w:val="num" w:pos="3960"/>
        </w:tabs>
        <w:ind w:left="3960" w:hanging="360"/>
      </w:pPr>
      <w:rPr>
        <w:rFonts w:ascii="Arial" w:hAnsi="Arial" w:hint="default"/>
      </w:rPr>
    </w:lvl>
    <w:lvl w:ilvl="6" w:tplc="C44E8D6C" w:tentative="1">
      <w:start w:val="1"/>
      <w:numFmt w:val="bullet"/>
      <w:lvlText w:val="•"/>
      <w:lvlJc w:val="left"/>
      <w:pPr>
        <w:tabs>
          <w:tab w:val="num" w:pos="4680"/>
        </w:tabs>
        <w:ind w:left="4680" w:hanging="360"/>
      </w:pPr>
      <w:rPr>
        <w:rFonts w:ascii="Arial" w:hAnsi="Arial" w:hint="default"/>
      </w:rPr>
    </w:lvl>
    <w:lvl w:ilvl="7" w:tplc="0DFCC7E8" w:tentative="1">
      <w:start w:val="1"/>
      <w:numFmt w:val="bullet"/>
      <w:lvlText w:val="•"/>
      <w:lvlJc w:val="left"/>
      <w:pPr>
        <w:tabs>
          <w:tab w:val="num" w:pos="5400"/>
        </w:tabs>
        <w:ind w:left="5400" w:hanging="360"/>
      </w:pPr>
      <w:rPr>
        <w:rFonts w:ascii="Arial" w:hAnsi="Arial" w:hint="default"/>
      </w:rPr>
    </w:lvl>
    <w:lvl w:ilvl="8" w:tplc="B382F7C8" w:tentative="1">
      <w:start w:val="1"/>
      <w:numFmt w:val="bullet"/>
      <w:lvlText w:val="•"/>
      <w:lvlJc w:val="left"/>
      <w:pPr>
        <w:tabs>
          <w:tab w:val="num" w:pos="6120"/>
        </w:tabs>
        <w:ind w:left="6120" w:hanging="360"/>
      </w:pPr>
      <w:rPr>
        <w:rFonts w:ascii="Arial" w:hAnsi="Arial" w:hint="default"/>
      </w:rPr>
    </w:lvl>
  </w:abstractNum>
  <w:abstractNum w:abstractNumId="25">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434147"/>
    <w:multiLevelType w:val="hybridMultilevel"/>
    <w:tmpl w:val="EAA0B280"/>
    <w:lvl w:ilvl="0" w:tplc="6D8E623A">
      <w:start w:val="1"/>
      <w:numFmt w:val="bullet"/>
      <w:lvlText w:val="•"/>
      <w:lvlJc w:val="left"/>
      <w:pPr>
        <w:tabs>
          <w:tab w:val="num" w:pos="360"/>
        </w:tabs>
        <w:ind w:left="360" w:hanging="360"/>
      </w:pPr>
      <w:rPr>
        <w:rFonts w:ascii="Arial" w:hAnsi="Arial" w:hint="default"/>
      </w:rPr>
    </w:lvl>
    <w:lvl w:ilvl="1" w:tplc="C778038A" w:tentative="1">
      <w:start w:val="1"/>
      <w:numFmt w:val="bullet"/>
      <w:lvlText w:val="•"/>
      <w:lvlJc w:val="left"/>
      <w:pPr>
        <w:tabs>
          <w:tab w:val="num" w:pos="1080"/>
        </w:tabs>
        <w:ind w:left="1080" w:hanging="360"/>
      </w:pPr>
      <w:rPr>
        <w:rFonts w:ascii="Arial" w:hAnsi="Arial" w:hint="default"/>
      </w:rPr>
    </w:lvl>
    <w:lvl w:ilvl="2" w:tplc="273CB0E4" w:tentative="1">
      <w:start w:val="1"/>
      <w:numFmt w:val="bullet"/>
      <w:lvlText w:val="•"/>
      <w:lvlJc w:val="left"/>
      <w:pPr>
        <w:tabs>
          <w:tab w:val="num" w:pos="1800"/>
        </w:tabs>
        <w:ind w:left="1800" w:hanging="360"/>
      </w:pPr>
      <w:rPr>
        <w:rFonts w:ascii="Arial" w:hAnsi="Arial" w:hint="default"/>
      </w:rPr>
    </w:lvl>
    <w:lvl w:ilvl="3" w:tplc="ADF645C4" w:tentative="1">
      <w:start w:val="1"/>
      <w:numFmt w:val="bullet"/>
      <w:lvlText w:val="•"/>
      <w:lvlJc w:val="left"/>
      <w:pPr>
        <w:tabs>
          <w:tab w:val="num" w:pos="2520"/>
        </w:tabs>
        <w:ind w:left="2520" w:hanging="360"/>
      </w:pPr>
      <w:rPr>
        <w:rFonts w:ascii="Arial" w:hAnsi="Arial" w:hint="default"/>
      </w:rPr>
    </w:lvl>
    <w:lvl w:ilvl="4" w:tplc="F8E87C1C" w:tentative="1">
      <w:start w:val="1"/>
      <w:numFmt w:val="bullet"/>
      <w:lvlText w:val="•"/>
      <w:lvlJc w:val="left"/>
      <w:pPr>
        <w:tabs>
          <w:tab w:val="num" w:pos="3240"/>
        </w:tabs>
        <w:ind w:left="3240" w:hanging="360"/>
      </w:pPr>
      <w:rPr>
        <w:rFonts w:ascii="Arial" w:hAnsi="Arial" w:hint="default"/>
      </w:rPr>
    </w:lvl>
    <w:lvl w:ilvl="5" w:tplc="A6FA4D9C" w:tentative="1">
      <w:start w:val="1"/>
      <w:numFmt w:val="bullet"/>
      <w:lvlText w:val="•"/>
      <w:lvlJc w:val="left"/>
      <w:pPr>
        <w:tabs>
          <w:tab w:val="num" w:pos="3960"/>
        </w:tabs>
        <w:ind w:left="3960" w:hanging="360"/>
      </w:pPr>
      <w:rPr>
        <w:rFonts w:ascii="Arial" w:hAnsi="Arial" w:hint="default"/>
      </w:rPr>
    </w:lvl>
    <w:lvl w:ilvl="6" w:tplc="DFCAF1D0" w:tentative="1">
      <w:start w:val="1"/>
      <w:numFmt w:val="bullet"/>
      <w:lvlText w:val="•"/>
      <w:lvlJc w:val="left"/>
      <w:pPr>
        <w:tabs>
          <w:tab w:val="num" w:pos="4680"/>
        </w:tabs>
        <w:ind w:left="4680" w:hanging="360"/>
      </w:pPr>
      <w:rPr>
        <w:rFonts w:ascii="Arial" w:hAnsi="Arial" w:hint="default"/>
      </w:rPr>
    </w:lvl>
    <w:lvl w:ilvl="7" w:tplc="44EC8D3A" w:tentative="1">
      <w:start w:val="1"/>
      <w:numFmt w:val="bullet"/>
      <w:lvlText w:val="•"/>
      <w:lvlJc w:val="left"/>
      <w:pPr>
        <w:tabs>
          <w:tab w:val="num" w:pos="5400"/>
        </w:tabs>
        <w:ind w:left="5400" w:hanging="360"/>
      </w:pPr>
      <w:rPr>
        <w:rFonts w:ascii="Arial" w:hAnsi="Arial" w:hint="default"/>
      </w:rPr>
    </w:lvl>
    <w:lvl w:ilvl="8" w:tplc="60726EC2" w:tentative="1">
      <w:start w:val="1"/>
      <w:numFmt w:val="bullet"/>
      <w:lvlText w:val="•"/>
      <w:lvlJc w:val="left"/>
      <w:pPr>
        <w:tabs>
          <w:tab w:val="num" w:pos="6120"/>
        </w:tabs>
        <w:ind w:left="6120" w:hanging="360"/>
      </w:pPr>
      <w:rPr>
        <w:rFonts w:ascii="Arial" w:hAnsi="Arial" w:hint="default"/>
      </w:rPr>
    </w:lvl>
  </w:abstractNum>
  <w:abstractNum w:abstractNumId="27">
    <w:nsid w:val="428651E0"/>
    <w:multiLevelType w:val="hybridMultilevel"/>
    <w:tmpl w:val="A7143268"/>
    <w:lvl w:ilvl="0" w:tplc="136C5794">
      <w:start w:val="1"/>
      <w:numFmt w:val="bullet"/>
      <w:lvlText w:val="•"/>
      <w:lvlJc w:val="left"/>
      <w:pPr>
        <w:tabs>
          <w:tab w:val="num" w:pos="360"/>
        </w:tabs>
        <w:ind w:left="360" w:hanging="360"/>
      </w:pPr>
      <w:rPr>
        <w:rFonts w:ascii="Arial" w:hAnsi="Arial" w:hint="default"/>
      </w:rPr>
    </w:lvl>
    <w:lvl w:ilvl="1" w:tplc="1B60AC30" w:tentative="1">
      <w:start w:val="1"/>
      <w:numFmt w:val="bullet"/>
      <w:lvlText w:val="•"/>
      <w:lvlJc w:val="left"/>
      <w:pPr>
        <w:tabs>
          <w:tab w:val="num" w:pos="1080"/>
        </w:tabs>
        <w:ind w:left="1080" w:hanging="360"/>
      </w:pPr>
      <w:rPr>
        <w:rFonts w:ascii="Arial" w:hAnsi="Arial" w:hint="default"/>
      </w:rPr>
    </w:lvl>
    <w:lvl w:ilvl="2" w:tplc="63C4ADEA" w:tentative="1">
      <w:start w:val="1"/>
      <w:numFmt w:val="bullet"/>
      <w:lvlText w:val="•"/>
      <w:lvlJc w:val="left"/>
      <w:pPr>
        <w:tabs>
          <w:tab w:val="num" w:pos="1800"/>
        </w:tabs>
        <w:ind w:left="1800" w:hanging="360"/>
      </w:pPr>
      <w:rPr>
        <w:rFonts w:ascii="Arial" w:hAnsi="Arial" w:hint="default"/>
      </w:rPr>
    </w:lvl>
    <w:lvl w:ilvl="3" w:tplc="9A8429C6" w:tentative="1">
      <w:start w:val="1"/>
      <w:numFmt w:val="bullet"/>
      <w:lvlText w:val="•"/>
      <w:lvlJc w:val="left"/>
      <w:pPr>
        <w:tabs>
          <w:tab w:val="num" w:pos="2520"/>
        </w:tabs>
        <w:ind w:left="2520" w:hanging="360"/>
      </w:pPr>
      <w:rPr>
        <w:rFonts w:ascii="Arial" w:hAnsi="Arial" w:hint="default"/>
      </w:rPr>
    </w:lvl>
    <w:lvl w:ilvl="4" w:tplc="FA681EAA" w:tentative="1">
      <w:start w:val="1"/>
      <w:numFmt w:val="bullet"/>
      <w:lvlText w:val="•"/>
      <w:lvlJc w:val="left"/>
      <w:pPr>
        <w:tabs>
          <w:tab w:val="num" w:pos="3240"/>
        </w:tabs>
        <w:ind w:left="3240" w:hanging="360"/>
      </w:pPr>
      <w:rPr>
        <w:rFonts w:ascii="Arial" w:hAnsi="Arial" w:hint="default"/>
      </w:rPr>
    </w:lvl>
    <w:lvl w:ilvl="5" w:tplc="C1A2E28C" w:tentative="1">
      <w:start w:val="1"/>
      <w:numFmt w:val="bullet"/>
      <w:lvlText w:val="•"/>
      <w:lvlJc w:val="left"/>
      <w:pPr>
        <w:tabs>
          <w:tab w:val="num" w:pos="3960"/>
        </w:tabs>
        <w:ind w:left="3960" w:hanging="360"/>
      </w:pPr>
      <w:rPr>
        <w:rFonts w:ascii="Arial" w:hAnsi="Arial" w:hint="default"/>
      </w:rPr>
    </w:lvl>
    <w:lvl w:ilvl="6" w:tplc="95FC8256" w:tentative="1">
      <w:start w:val="1"/>
      <w:numFmt w:val="bullet"/>
      <w:lvlText w:val="•"/>
      <w:lvlJc w:val="left"/>
      <w:pPr>
        <w:tabs>
          <w:tab w:val="num" w:pos="4680"/>
        </w:tabs>
        <w:ind w:left="4680" w:hanging="360"/>
      </w:pPr>
      <w:rPr>
        <w:rFonts w:ascii="Arial" w:hAnsi="Arial" w:hint="default"/>
      </w:rPr>
    </w:lvl>
    <w:lvl w:ilvl="7" w:tplc="A3B4D186" w:tentative="1">
      <w:start w:val="1"/>
      <w:numFmt w:val="bullet"/>
      <w:lvlText w:val="•"/>
      <w:lvlJc w:val="left"/>
      <w:pPr>
        <w:tabs>
          <w:tab w:val="num" w:pos="5400"/>
        </w:tabs>
        <w:ind w:left="5400" w:hanging="360"/>
      </w:pPr>
      <w:rPr>
        <w:rFonts w:ascii="Arial" w:hAnsi="Arial" w:hint="default"/>
      </w:rPr>
    </w:lvl>
    <w:lvl w:ilvl="8" w:tplc="97146378" w:tentative="1">
      <w:start w:val="1"/>
      <w:numFmt w:val="bullet"/>
      <w:lvlText w:val="•"/>
      <w:lvlJc w:val="left"/>
      <w:pPr>
        <w:tabs>
          <w:tab w:val="num" w:pos="6120"/>
        </w:tabs>
        <w:ind w:left="6120" w:hanging="360"/>
      </w:pPr>
      <w:rPr>
        <w:rFonts w:ascii="Arial" w:hAnsi="Arial" w:hint="default"/>
      </w:rPr>
    </w:lvl>
  </w:abstractNum>
  <w:abstractNum w:abstractNumId="28">
    <w:nsid w:val="43C80F9E"/>
    <w:multiLevelType w:val="hybridMultilevel"/>
    <w:tmpl w:val="BE58E4F4"/>
    <w:lvl w:ilvl="0" w:tplc="242AB790">
      <w:start w:val="1"/>
      <w:numFmt w:val="bullet"/>
      <w:lvlText w:val="•"/>
      <w:lvlJc w:val="left"/>
      <w:pPr>
        <w:tabs>
          <w:tab w:val="num" w:pos="360"/>
        </w:tabs>
        <w:ind w:left="360" w:hanging="360"/>
      </w:pPr>
      <w:rPr>
        <w:rFonts w:ascii="Arial" w:hAnsi="Arial" w:hint="default"/>
      </w:rPr>
    </w:lvl>
    <w:lvl w:ilvl="1" w:tplc="B57873EC">
      <w:start w:val="4286"/>
      <w:numFmt w:val="bullet"/>
      <w:lvlText w:val="•"/>
      <w:lvlJc w:val="left"/>
      <w:pPr>
        <w:tabs>
          <w:tab w:val="num" w:pos="1080"/>
        </w:tabs>
        <w:ind w:left="1080" w:hanging="360"/>
      </w:pPr>
      <w:rPr>
        <w:rFonts w:ascii="Arial" w:hAnsi="Arial" w:hint="default"/>
      </w:rPr>
    </w:lvl>
    <w:lvl w:ilvl="2" w:tplc="C4B279F4" w:tentative="1">
      <w:start w:val="1"/>
      <w:numFmt w:val="bullet"/>
      <w:lvlText w:val="•"/>
      <w:lvlJc w:val="left"/>
      <w:pPr>
        <w:tabs>
          <w:tab w:val="num" w:pos="1800"/>
        </w:tabs>
        <w:ind w:left="1800" w:hanging="360"/>
      </w:pPr>
      <w:rPr>
        <w:rFonts w:ascii="Arial" w:hAnsi="Arial" w:hint="default"/>
      </w:rPr>
    </w:lvl>
    <w:lvl w:ilvl="3" w:tplc="E3A23F0C" w:tentative="1">
      <w:start w:val="1"/>
      <w:numFmt w:val="bullet"/>
      <w:lvlText w:val="•"/>
      <w:lvlJc w:val="left"/>
      <w:pPr>
        <w:tabs>
          <w:tab w:val="num" w:pos="2520"/>
        </w:tabs>
        <w:ind w:left="2520" w:hanging="360"/>
      </w:pPr>
      <w:rPr>
        <w:rFonts w:ascii="Arial" w:hAnsi="Arial" w:hint="default"/>
      </w:rPr>
    </w:lvl>
    <w:lvl w:ilvl="4" w:tplc="3B1C0AA2" w:tentative="1">
      <w:start w:val="1"/>
      <w:numFmt w:val="bullet"/>
      <w:lvlText w:val="•"/>
      <w:lvlJc w:val="left"/>
      <w:pPr>
        <w:tabs>
          <w:tab w:val="num" w:pos="3240"/>
        </w:tabs>
        <w:ind w:left="3240" w:hanging="360"/>
      </w:pPr>
      <w:rPr>
        <w:rFonts w:ascii="Arial" w:hAnsi="Arial" w:hint="default"/>
      </w:rPr>
    </w:lvl>
    <w:lvl w:ilvl="5" w:tplc="283875C4" w:tentative="1">
      <w:start w:val="1"/>
      <w:numFmt w:val="bullet"/>
      <w:lvlText w:val="•"/>
      <w:lvlJc w:val="left"/>
      <w:pPr>
        <w:tabs>
          <w:tab w:val="num" w:pos="3960"/>
        </w:tabs>
        <w:ind w:left="3960" w:hanging="360"/>
      </w:pPr>
      <w:rPr>
        <w:rFonts w:ascii="Arial" w:hAnsi="Arial" w:hint="default"/>
      </w:rPr>
    </w:lvl>
    <w:lvl w:ilvl="6" w:tplc="72FA5CF8" w:tentative="1">
      <w:start w:val="1"/>
      <w:numFmt w:val="bullet"/>
      <w:lvlText w:val="•"/>
      <w:lvlJc w:val="left"/>
      <w:pPr>
        <w:tabs>
          <w:tab w:val="num" w:pos="4680"/>
        </w:tabs>
        <w:ind w:left="4680" w:hanging="360"/>
      </w:pPr>
      <w:rPr>
        <w:rFonts w:ascii="Arial" w:hAnsi="Arial" w:hint="default"/>
      </w:rPr>
    </w:lvl>
    <w:lvl w:ilvl="7" w:tplc="F4E6B53E" w:tentative="1">
      <w:start w:val="1"/>
      <w:numFmt w:val="bullet"/>
      <w:lvlText w:val="•"/>
      <w:lvlJc w:val="left"/>
      <w:pPr>
        <w:tabs>
          <w:tab w:val="num" w:pos="5400"/>
        </w:tabs>
        <w:ind w:left="5400" w:hanging="360"/>
      </w:pPr>
      <w:rPr>
        <w:rFonts w:ascii="Arial" w:hAnsi="Arial" w:hint="default"/>
      </w:rPr>
    </w:lvl>
    <w:lvl w:ilvl="8" w:tplc="898091D4" w:tentative="1">
      <w:start w:val="1"/>
      <w:numFmt w:val="bullet"/>
      <w:lvlText w:val="•"/>
      <w:lvlJc w:val="left"/>
      <w:pPr>
        <w:tabs>
          <w:tab w:val="num" w:pos="6120"/>
        </w:tabs>
        <w:ind w:left="6120" w:hanging="360"/>
      </w:pPr>
      <w:rPr>
        <w:rFonts w:ascii="Arial" w:hAnsi="Arial" w:hint="default"/>
      </w:rPr>
    </w:lvl>
  </w:abstractNum>
  <w:abstractNum w:abstractNumId="29">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D1FF9"/>
    <w:multiLevelType w:val="hybridMultilevel"/>
    <w:tmpl w:val="A68CB3CC"/>
    <w:lvl w:ilvl="0" w:tplc="2DAC8232">
      <w:start w:val="1"/>
      <w:numFmt w:val="bullet"/>
      <w:lvlText w:val="•"/>
      <w:lvlJc w:val="left"/>
      <w:pPr>
        <w:tabs>
          <w:tab w:val="num" w:pos="360"/>
        </w:tabs>
        <w:ind w:left="360" w:hanging="360"/>
      </w:pPr>
      <w:rPr>
        <w:rFonts w:ascii="Arial" w:hAnsi="Arial" w:hint="default"/>
      </w:rPr>
    </w:lvl>
    <w:lvl w:ilvl="1" w:tplc="4C3C0E7A" w:tentative="1">
      <w:start w:val="1"/>
      <w:numFmt w:val="bullet"/>
      <w:lvlText w:val="•"/>
      <w:lvlJc w:val="left"/>
      <w:pPr>
        <w:tabs>
          <w:tab w:val="num" w:pos="1080"/>
        </w:tabs>
        <w:ind w:left="1080" w:hanging="360"/>
      </w:pPr>
      <w:rPr>
        <w:rFonts w:ascii="Arial" w:hAnsi="Arial" w:hint="default"/>
      </w:rPr>
    </w:lvl>
    <w:lvl w:ilvl="2" w:tplc="AC14198E" w:tentative="1">
      <w:start w:val="1"/>
      <w:numFmt w:val="bullet"/>
      <w:lvlText w:val="•"/>
      <w:lvlJc w:val="left"/>
      <w:pPr>
        <w:tabs>
          <w:tab w:val="num" w:pos="1800"/>
        </w:tabs>
        <w:ind w:left="1800" w:hanging="360"/>
      </w:pPr>
      <w:rPr>
        <w:rFonts w:ascii="Arial" w:hAnsi="Arial" w:hint="default"/>
      </w:rPr>
    </w:lvl>
    <w:lvl w:ilvl="3" w:tplc="E58E0500" w:tentative="1">
      <w:start w:val="1"/>
      <w:numFmt w:val="bullet"/>
      <w:lvlText w:val="•"/>
      <w:lvlJc w:val="left"/>
      <w:pPr>
        <w:tabs>
          <w:tab w:val="num" w:pos="2520"/>
        </w:tabs>
        <w:ind w:left="2520" w:hanging="360"/>
      </w:pPr>
      <w:rPr>
        <w:rFonts w:ascii="Arial" w:hAnsi="Arial" w:hint="default"/>
      </w:rPr>
    </w:lvl>
    <w:lvl w:ilvl="4" w:tplc="4D34591C" w:tentative="1">
      <w:start w:val="1"/>
      <w:numFmt w:val="bullet"/>
      <w:lvlText w:val="•"/>
      <w:lvlJc w:val="left"/>
      <w:pPr>
        <w:tabs>
          <w:tab w:val="num" w:pos="3240"/>
        </w:tabs>
        <w:ind w:left="3240" w:hanging="360"/>
      </w:pPr>
      <w:rPr>
        <w:rFonts w:ascii="Arial" w:hAnsi="Arial" w:hint="default"/>
      </w:rPr>
    </w:lvl>
    <w:lvl w:ilvl="5" w:tplc="EC9CDA8A" w:tentative="1">
      <w:start w:val="1"/>
      <w:numFmt w:val="bullet"/>
      <w:lvlText w:val="•"/>
      <w:lvlJc w:val="left"/>
      <w:pPr>
        <w:tabs>
          <w:tab w:val="num" w:pos="3960"/>
        </w:tabs>
        <w:ind w:left="3960" w:hanging="360"/>
      </w:pPr>
      <w:rPr>
        <w:rFonts w:ascii="Arial" w:hAnsi="Arial" w:hint="default"/>
      </w:rPr>
    </w:lvl>
    <w:lvl w:ilvl="6" w:tplc="9320D87E" w:tentative="1">
      <w:start w:val="1"/>
      <w:numFmt w:val="bullet"/>
      <w:lvlText w:val="•"/>
      <w:lvlJc w:val="left"/>
      <w:pPr>
        <w:tabs>
          <w:tab w:val="num" w:pos="4680"/>
        </w:tabs>
        <w:ind w:left="4680" w:hanging="360"/>
      </w:pPr>
      <w:rPr>
        <w:rFonts w:ascii="Arial" w:hAnsi="Arial" w:hint="default"/>
      </w:rPr>
    </w:lvl>
    <w:lvl w:ilvl="7" w:tplc="1CDC750C" w:tentative="1">
      <w:start w:val="1"/>
      <w:numFmt w:val="bullet"/>
      <w:lvlText w:val="•"/>
      <w:lvlJc w:val="left"/>
      <w:pPr>
        <w:tabs>
          <w:tab w:val="num" w:pos="5400"/>
        </w:tabs>
        <w:ind w:left="5400" w:hanging="360"/>
      </w:pPr>
      <w:rPr>
        <w:rFonts w:ascii="Arial" w:hAnsi="Arial" w:hint="default"/>
      </w:rPr>
    </w:lvl>
    <w:lvl w:ilvl="8" w:tplc="E898D4C4" w:tentative="1">
      <w:start w:val="1"/>
      <w:numFmt w:val="bullet"/>
      <w:lvlText w:val="•"/>
      <w:lvlJc w:val="left"/>
      <w:pPr>
        <w:tabs>
          <w:tab w:val="num" w:pos="6120"/>
        </w:tabs>
        <w:ind w:left="6120" w:hanging="360"/>
      </w:pPr>
      <w:rPr>
        <w:rFonts w:ascii="Arial" w:hAnsi="Arial" w:hint="default"/>
      </w:rPr>
    </w:lvl>
  </w:abstractNum>
  <w:abstractNum w:abstractNumId="32">
    <w:nsid w:val="52775E01"/>
    <w:multiLevelType w:val="hybridMultilevel"/>
    <w:tmpl w:val="0DDAAB02"/>
    <w:lvl w:ilvl="0" w:tplc="157EC112">
      <w:start w:val="1"/>
      <w:numFmt w:val="bullet"/>
      <w:lvlText w:val="•"/>
      <w:lvlJc w:val="left"/>
      <w:pPr>
        <w:tabs>
          <w:tab w:val="num" w:pos="360"/>
        </w:tabs>
        <w:ind w:left="360" w:hanging="360"/>
      </w:pPr>
      <w:rPr>
        <w:rFonts w:ascii="Arial" w:hAnsi="Arial" w:hint="default"/>
      </w:rPr>
    </w:lvl>
    <w:lvl w:ilvl="1" w:tplc="8780B288">
      <w:start w:val="3397"/>
      <w:numFmt w:val="bullet"/>
      <w:lvlText w:val="•"/>
      <w:lvlJc w:val="left"/>
      <w:pPr>
        <w:tabs>
          <w:tab w:val="num" w:pos="1080"/>
        </w:tabs>
        <w:ind w:left="1080" w:hanging="360"/>
      </w:pPr>
      <w:rPr>
        <w:rFonts w:ascii="Arial" w:hAnsi="Arial" w:hint="default"/>
      </w:rPr>
    </w:lvl>
    <w:lvl w:ilvl="2" w:tplc="8D4E5D42" w:tentative="1">
      <w:start w:val="1"/>
      <w:numFmt w:val="bullet"/>
      <w:lvlText w:val="•"/>
      <w:lvlJc w:val="left"/>
      <w:pPr>
        <w:tabs>
          <w:tab w:val="num" w:pos="1800"/>
        </w:tabs>
        <w:ind w:left="1800" w:hanging="360"/>
      </w:pPr>
      <w:rPr>
        <w:rFonts w:ascii="Arial" w:hAnsi="Arial" w:hint="default"/>
      </w:rPr>
    </w:lvl>
    <w:lvl w:ilvl="3" w:tplc="1BE46C10" w:tentative="1">
      <w:start w:val="1"/>
      <w:numFmt w:val="bullet"/>
      <w:lvlText w:val="•"/>
      <w:lvlJc w:val="left"/>
      <w:pPr>
        <w:tabs>
          <w:tab w:val="num" w:pos="2520"/>
        </w:tabs>
        <w:ind w:left="2520" w:hanging="360"/>
      </w:pPr>
      <w:rPr>
        <w:rFonts w:ascii="Arial" w:hAnsi="Arial" w:hint="default"/>
      </w:rPr>
    </w:lvl>
    <w:lvl w:ilvl="4" w:tplc="0D6658A8" w:tentative="1">
      <w:start w:val="1"/>
      <w:numFmt w:val="bullet"/>
      <w:lvlText w:val="•"/>
      <w:lvlJc w:val="left"/>
      <w:pPr>
        <w:tabs>
          <w:tab w:val="num" w:pos="3240"/>
        </w:tabs>
        <w:ind w:left="3240" w:hanging="360"/>
      </w:pPr>
      <w:rPr>
        <w:rFonts w:ascii="Arial" w:hAnsi="Arial" w:hint="default"/>
      </w:rPr>
    </w:lvl>
    <w:lvl w:ilvl="5" w:tplc="C2245A9C" w:tentative="1">
      <w:start w:val="1"/>
      <w:numFmt w:val="bullet"/>
      <w:lvlText w:val="•"/>
      <w:lvlJc w:val="left"/>
      <w:pPr>
        <w:tabs>
          <w:tab w:val="num" w:pos="3960"/>
        </w:tabs>
        <w:ind w:left="3960" w:hanging="360"/>
      </w:pPr>
      <w:rPr>
        <w:rFonts w:ascii="Arial" w:hAnsi="Arial" w:hint="default"/>
      </w:rPr>
    </w:lvl>
    <w:lvl w:ilvl="6" w:tplc="A31E4500" w:tentative="1">
      <w:start w:val="1"/>
      <w:numFmt w:val="bullet"/>
      <w:lvlText w:val="•"/>
      <w:lvlJc w:val="left"/>
      <w:pPr>
        <w:tabs>
          <w:tab w:val="num" w:pos="4680"/>
        </w:tabs>
        <w:ind w:left="4680" w:hanging="360"/>
      </w:pPr>
      <w:rPr>
        <w:rFonts w:ascii="Arial" w:hAnsi="Arial" w:hint="default"/>
      </w:rPr>
    </w:lvl>
    <w:lvl w:ilvl="7" w:tplc="601A35FC" w:tentative="1">
      <w:start w:val="1"/>
      <w:numFmt w:val="bullet"/>
      <w:lvlText w:val="•"/>
      <w:lvlJc w:val="left"/>
      <w:pPr>
        <w:tabs>
          <w:tab w:val="num" w:pos="5400"/>
        </w:tabs>
        <w:ind w:left="5400" w:hanging="360"/>
      </w:pPr>
      <w:rPr>
        <w:rFonts w:ascii="Arial" w:hAnsi="Arial" w:hint="default"/>
      </w:rPr>
    </w:lvl>
    <w:lvl w:ilvl="8" w:tplc="8674B670" w:tentative="1">
      <w:start w:val="1"/>
      <w:numFmt w:val="bullet"/>
      <w:lvlText w:val="•"/>
      <w:lvlJc w:val="left"/>
      <w:pPr>
        <w:tabs>
          <w:tab w:val="num" w:pos="6120"/>
        </w:tabs>
        <w:ind w:left="6120" w:hanging="360"/>
      </w:pPr>
      <w:rPr>
        <w:rFonts w:ascii="Arial" w:hAnsi="Arial" w:hint="default"/>
      </w:rPr>
    </w:lvl>
  </w:abstractNum>
  <w:abstractNum w:abstractNumId="33">
    <w:nsid w:val="52BE7AE1"/>
    <w:multiLevelType w:val="hybridMultilevel"/>
    <w:tmpl w:val="9FD89F20"/>
    <w:lvl w:ilvl="0" w:tplc="0CAEAD38">
      <w:start w:val="1"/>
      <w:numFmt w:val="bullet"/>
      <w:lvlText w:val="•"/>
      <w:lvlJc w:val="left"/>
      <w:pPr>
        <w:tabs>
          <w:tab w:val="num" w:pos="360"/>
        </w:tabs>
        <w:ind w:left="360" w:hanging="360"/>
      </w:pPr>
      <w:rPr>
        <w:rFonts w:ascii="Arial" w:hAnsi="Arial" w:hint="default"/>
      </w:rPr>
    </w:lvl>
    <w:lvl w:ilvl="1" w:tplc="CB226834" w:tentative="1">
      <w:start w:val="1"/>
      <w:numFmt w:val="bullet"/>
      <w:lvlText w:val="•"/>
      <w:lvlJc w:val="left"/>
      <w:pPr>
        <w:tabs>
          <w:tab w:val="num" w:pos="1080"/>
        </w:tabs>
        <w:ind w:left="1080" w:hanging="360"/>
      </w:pPr>
      <w:rPr>
        <w:rFonts w:ascii="Arial" w:hAnsi="Arial" w:hint="default"/>
      </w:rPr>
    </w:lvl>
    <w:lvl w:ilvl="2" w:tplc="0C1C0C7E" w:tentative="1">
      <w:start w:val="1"/>
      <w:numFmt w:val="bullet"/>
      <w:lvlText w:val="•"/>
      <w:lvlJc w:val="left"/>
      <w:pPr>
        <w:tabs>
          <w:tab w:val="num" w:pos="1800"/>
        </w:tabs>
        <w:ind w:left="1800" w:hanging="360"/>
      </w:pPr>
      <w:rPr>
        <w:rFonts w:ascii="Arial" w:hAnsi="Arial" w:hint="default"/>
      </w:rPr>
    </w:lvl>
    <w:lvl w:ilvl="3" w:tplc="A0F0AD0E" w:tentative="1">
      <w:start w:val="1"/>
      <w:numFmt w:val="bullet"/>
      <w:lvlText w:val="•"/>
      <w:lvlJc w:val="left"/>
      <w:pPr>
        <w:tabs>
          <w:tab w:val="num" w:pos="2520"/>
        </w:tabs>
        <w:ind w:left="2520" w:hanging="360"/>
      </w:pPr>
      <w:rPr>
        <w:rFonts w:ascii="Arial" w:hAnsi="Arial" w:hint="default"/>
      </w:rPr>
    </w:lvl>
    <w:lvl w:ilvl="4" w:tplc="8B581588" w:tentative="1">
      <w:start w:val="1"/>
      <w:numFmt w:val="bullet"/>
      <w:lvlText w:val="•"/>
      <w:lvlJc w:val="left"/>
      <w:pPr>
        <w:tabs>
          <w:tab w:val="num" w:pos="3240"/>
        </w:tabs>
        <w:ind w:left="3240" w:hanging="360"/>
      </w:pPr>
      <w:rPr>
        <w:rFonts w:ascii="Arial" w:hAnsi="Arial" w:hint="default"/>
      </w:rPr>
    </w:lvl>
    <w:lvl w:ilvl="5" w:tplc="50AEA3BA" w:tentative="1">
      <w:start w:val="1"/>
      <w:numFmt w:val="bullet"/>
      <w:lvlText w:val="•"/>
      <w:lvlJc w:val="left"/>
      <w:pPr>
        <w:tabs>
          <w:tab w:val="num" w:pos="3960"/>
        </w:tabs>
        <w:ind w:left="3960" w:hanging="360"/>
      </w:pPr>
      <w:rPr>
        <w:rFonts w:ascii="Arial" w:hAnsi="Arial" w:hint="default"/>
      </w:rPr>
    </w:lvl>
    <w:lvl w:ilvl="6" w:tplc="C634770C" w:tentative="1">
      <w:start w:val="1"/>
      <w:numFmt w:val="bullet"/>
      <w:lvlText w:val="•"/>
      <w:lvlJc w:val="left"/>
      <w:pPr>
        <w:tabs>
          <w:tab w:val="num" w:pos="4680"/>
        </w:tabs>
        <w:ind w:left="4680" w:hanging="360"/>
      </w:pPr>
      <w:rPr>
        <w:rFonts w:ascii="Arial" w:hAnsi="Arial" w:hint="default"/>
      </w:rPr>
    </w:lvl>
    <w:lvl w:ilvl="7" w:tplc="6B089EA2" w:tentative="1">
      <w:start w:val="1"/>
      <w:numFmt w:val="bullet"/>
      <w:lvlText w:val="•"/>
      <w:lvlJc w:val="left"/>
      <w:pPr>
        <w:tabs>
          <w:tab w:val="num" w:pos="5400"/>
        </w:tabs>
        <w:ind w:left="5400" w:hanging="360"/>
      </w:pPr>
      <w:rPr>
        <w:rFonts w:ascii="Arial" w:hAnsi="Arial" w:hint="default"/>
      </w:rPr>
    </w:lvl>
    <w:lvl w:ilvl="8" w:tplc="4754E5C4" w:tentative="1">
      <w:start w:val="1"/>
      <w:numFmt w:val="bullet"/>
      <w:lvlText w:val="•"/>
      <w:lvlJc w:val="left"/>
      <w:pPr>
        <w:tabs>
          <w:tab w:val="num" w:pos="6120"/>
        </w:tabs>
        <w:ind w:left="6120" w:hanging="360"/>
      </w:pPr>
      <w:rPr>
        <w:rFonts w:ascii="Arial" w:hAnsi="Arial" w:hint="default"/>
      </w:rPr>
    </w:lvl>
  </w:abstractNum>
  <w:abstractNum w:abstractNumId="34">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3F6849"/>
    <w:multiLevelType w:val="hybridMultilevel"/>
    <w:tmpl w:val="FF3AEB82"/>
    <w:lvl w:ilvl="0" w:tplc="6C766352">
      <w:start w:val="1"/>
      <w:numFmt w:val="bullet"/>
      <w:lvlText w:val="•"/>
      <w:lvlJc w:val="left"/>
      <w:pPr>
        <w:tabs>
          <w:tab w:val="num" w:pos="360"/>
        </w:tabs>
        <w:ind w:left="360" w:hanging="360"/>
      </w:pPr>
      <w:rPr>
        <w:rFonts w:ascii="Arial" w:hAnsi="Arial" w:hint="default"/>
      </w:rPr>
    </w:lvl>
    <w:lvl w:ilvl="1" w:tplc="9A0096F0" w:tentative="1">
      <w:start w:val="1"/>
      <w:numFmt w:val="bullet"/>
      <w:lvlText w:val="•"/>
      <w:lvlJc w:val="left"/>
      <w:pPr>
        <w:tabs>
          <w:tab w:val="num" w:pos="1080"/>
        </w:tabs>
        <w:ind w:left="1080" w:hanging="360"/>
      </w:pPr>
      <w:rPr>
        <w:rFonts w:ascii="Arial" w:hAnsi="Arial" w:hint="default"/>
      </w:rPr>
    </w:lvl>
    <w:lvl w:ilvl="2" w:tplc="DAF8E62A" w:tentative="1">
      <w:start w:val="1"/>
      <w:numFmt w:val="bullet"/>
      <w:lvlText w:val="•"/>
      <w:lvlJc w:val="left"/>
      <w:pPr>
        <w:tabs>
          <w:tab w:val="num" w:pos="1800"/>
        </w:tabs>
        <w:ind w:left="1800" w:hanging="360"/>
      </w:pPr>
      <w:rPr>
        <w:rFonts w:ascii="Arial" w:hAnsi="Arial" w:hint="default"/>
      </w:rPr>
    </w:lvl>
    <w:lvl w:ilvl="3" w:tplc="9D3CAA20" w:tentative="1">
      <w:start w:val="1"/>
      <w:numFmt w:val="bullet"/>
      <w:lvlText w:val="•"/>
      <w:lvlJc w:val="left"/>
      <w:pPr>
        <w:tabs>
          <w:tab w:val="num" w:pos="2520"/>
        </w:tabs>
        <w:ind w:left="2520" w:hanging="360"/>
      </w:pPr>
      <w:rPr>
        <w:rFonts w:ascii="Arial" w:hAnsi="Arial" w:hint="default"/>
      </w:rPr>
    </w:lvl>
    <w:lvl w:ilvl="4" w:tplc="3D04319E" w:tentative="1">
      <w:start w:val="1"/>
      <w:numFmt w:val="bullet"/>
      <w:lvlText w:val="•"/>
      <w:lvlJc w:val="left"/>
      <w:pPr>
        <w:tabs>
          <w:tab w:val="num" w:pos="3240"/>
        </w:tabs>
        <w:ind w:left="3240" w:hanging="360"/>
      </w:pPr>
      <w:rPr>
        <w:rFonts w:ascii="Arial" w:hAnsi="Arial" w:hint="default"/>
      </w:rPr>
    </w:lvl>
    <w:lvl w:ilvl="5" w:tplc="F3C436D0" w:tentative="1">
      <w:start w:val="1"/>
      <w:numFmt w:val="bullet"/>
      <w:lvlText w:val="•"/>
      <w:lvlJc w:val="left"/>
      <w:pPr>
        <w:tabs>
          <w:tab w:val="num" w:pos="3960"/>
        </w:tabs>
        <w:ind w:left="3960" w:hanging="360"/>
      </w:pPr>
      <w:rPr>
        <w:rFonts w:ascii="Arial" w:hAnsi="Arial" w:hint="default"/>
      </w:rPr>
    </w:lvl>
    <w:lvl w:ilvl="6" w:tplc="568462B0" w:tentative="1">
      <w:start w:val="1"/>
      <w:numFmt w:val="bullet"/>
      <w:lvlText w:val="•"/>
      <w:lvlJc w:val="left"/>
      <w:pPr>
        <w:tabs>
          <w:tab w:val="num" w:pos="4680"/>
        </w:tabs>
        <w:ind w:left="4680" w:hanging="360"/>
      </w:pPr>
      <w:rPr>
        <w:rFonts w:ascii="Arial" w:hAnsi="Arial" w:hint="default"/>
      </w:rPr>
    </w:lvl>
    <w:lvl w:ilvl="7" w:tplc="718A2848" w:tentative="1">
      <w:start w:val="1"/>
      <w:numFmt w:val="bullet"/>
      <w:lvlText w:val="•"/>
      <w:lvlJc w:val="left"/>
      <w:pPr>
        <w:tabs>
          <w:tab w:val="num" w:pos="5400"/>
        </w:tabs>
        <w:ind w:left="5400" w:hanging="360"/>
      </w:pPr>
      <w:rPr>
        <w:rFonts w:ascii="Arial" w:hAnsi="Arial" w:hint="default"/>
      </w:rPr>
    </w:lvl>
    <w:lvl w:ilvl="8" w:tplc="A5646DCC" w:tentative="1">
      <w:start w:val="1"/>
      <w:numFmt w:val="bullet"/>
      <w:lvlText w:val="•"/>
      <w:lvlJc w:val="left"/>
      <w:pPr>
        <w:tabs>
          <w:tab w:val="num" w:pos="6120"/>
        </w:tabs>
        <w:ind w:left="6120" w:hanging="360"/>
      </w:pPr>
      <w:rPr>
        <w:rFonts w:ascii="Arial" w:hAnsi="Arial" w:hint="default"/>
      </w:rPr>
    </w:lvl>
  </w:abstractNum>
  <w:abstractNum w:abstractNumId="36">
    <w:nsid w:val="66B463A4"/>
    <w:multiLevelType w:val="hybridMultilevel"/>
    <w:tmpl w:val="C1C2D770"/>
    <w:lvl w:ilvl="0" w:tplc="8588548C">
      <w:start w:val="1"/>
      <w:numFmt w:val="bullet"/>
      <w:lvlText w:val="•"/>
      <w:lvlJc w:val="left"/>
      <w:pPr>
        <w:tabs>
          <w:tab w:val="num" w:pos="720"/>
        </w:tabs>
        <w:ind w:left="720" w:hanging="360"/>
      </w:pPr>
      <w:rPr>
        <w:rFonts w:ascii="Arial" w:hAnsi="Arial" w:hint="default"/>
      </w:rPr>
    </w:lvl>
    <w:lvl w:ilvl="1" w:tplc="003EB0F6" w:tentative="1">
      <w:start w:val="1"/>
      <w:numFmt w:val="bullet"/>
      <w:lvlText w:val="•"/>
      <w:lvlJc w:val="left"/>
      <w:pPr>
        <w:tabs>
          <w:tab w:val="num" w:pos="1440"/>
        </w:tabs>
        <w:ind w:left="1440" w:hanging="360"/>
      </w:pPr>
      <w:rPr>
        <w:rFonts w:ascii="Arial" w:hAnsi="Arial" w:hint="default"/>
      </w:rPr>
    </w:lvl>
    <w:lvl w:ilvl="2" w:tplc="4D169F70" w:tentative="1">
      <w:start w:val="1"/>
      <w:numFmt w:val="bullet"/>
      <w:lvlText w:val="•"/>
      <w:lvlJc w:val="left"/>
      <w:pPr>
        <w:tabs>
          <w:tab w:val="num" w:pos="2160"/>
        </w:tabs>
        <w:ind w:left="2160" w:hanging="360"/>
      </w:pPr>
      <w:rPr>
        <w:rFonts w:ascii="Arial" w:hAnsi="Arial" w:hint="default"/>
      </w:rPr>
    </w:lvl>
    <w:lvl w:ilvl="3" w:tplc="F5623CC6" w:tentative="1">
      <w:start w:val="1"/>
      <w:numFmt w:val="bullet"/>
      <w:lvlText w:val="•"/>
      <w:lvlJc w:val="left"/>
      <w:pPr>
        <w:tabs>
          <w:tab w:val="num" w:pos="2880"/>
        </w:tabs>
        <w:ind w:left="2880" w:hanging="360"/>
      </w:pPr>
      <w:rPr>
        <w:rFonts w:ascii="Arial" w:hAnsi="Arial" w:hint="default"/>
      </w:rPr>
    </w:lvl>
    <w:lvl w:ilvl="4" w:tplc="ED9647A2" w:tentative="1">
      <w:start w:val="1"/>
      <w:numFmt w:val="bullet"/>
      <w:lvlText w:val="•"/>
      <w:lvlJc w:val="left"/>
      <w:pPr>
        <w:tabs>
          <w:tab w:val="num" w:pos="3600"/>
        </w:tabs>
        <w:ind w:left="3600" w:hanging="360"/>
      </w:pPr>
      <w:rPr>
        <w:rFonts w:ascii="Arial" w:hAnsi="Arial" w:hint="default"/>
      </w:rPr>
    </w:lvl>
    <w:lvl w:ilvl="5" w:tplc="98EE7360" w:tentative="1">
      <w:start w:val="1"/>
      <w:numFmt w:val="bullet"/>
      <w:lvlText w:val="•"/>
      <w:lvlJc w:val="left"/>
      <w:pPr>
        <w:tabs>
          <w:tab w:val="num" w:pos="4320"/>
        </w:tabs>
        <w:ind w:left="4320" w:hanging="360"/>
      </w:pPr>
      <w:rPr>
        <w:rFonts w:ascii="Arial" w:hAnsi="Arial" w:hint="default"/>
      </w:rPr>
    </w:lvl>
    <w:lvl w:ilvl="6" w:tplc="9030125A" w:tentative="1">
      <w:start w:val="1"/>
      <w:numFmt w:val="bullet"/>
      <w:lvlText w:val="•"/>
      <w:lvlJc w:val="left"/>
      <w:pPr>
        <w:tabs>
          <w:tab w:val="num" w:pos="5040"/>
        </w:tabs>
        <w:ind w:left="5040" w:hanging="360"/>
      </w:pPr>
      <w:rPr>
        <w:rFonts w:ascii="Arial" w:hAnsi="Arial" w:hint="default"/>
      </w:rPr>
    </w:lvl>
    <w:lvl w:ilvl="7" w:tplc="4C5CCEC6" w:tentative="1">
      <w:start w:val="1"/>
      <w:numFmt w:val="bullet"/>
      <w:lvlText w:val="•"/>
      <w:lvlJc w:val="left"/>
      <w:pPr>
        <w:tabs>
          <w:tab w:val="num" w:pos="5760"/>
        </w:tabs>
        <w:ind w:left="5760" w:hanging="360"/>
      </w:pPr>
      <w:rPr>
        <w:rFonts w:ascii="Arial" w:hAnsi="Arial" w:hint="default"/>
      </w:rPr>
    </w:lvl>
    <w:lvl w:ilvl="8" w:tplc="405EE3D2" w:tentative="1">
      <w:start w:val="1"/>
      <w:numFmt w:val="bullet"/>
      <w:lvlText w:val="•"/>
      <w:lvlJc w:val="left"/>
      <w:pPr>
        <w:tabs>
          <w:tab w:val="num" w:pos="6480"/>
        </w:tabs>
        <w:ind w:left="6480" w:hanging="360"/>
      </w:pPr>
      <w:rPr>
        <w:rFonts w:ascii="Arial" w:hAnsi="Arial" w:hint="default"/>
      </w:rPr>
    </w:lvl>
  </w:abstractNum>
  <w:abstractNum w:abstractNumId="37">
    <w:nsid w:val="682D6043"/>
    <w:multiLevelType w:val="hybridMultilevel"/>
    <w:tmpl w:val="6DFA6794"/>
    <w:lvl w:ilvl="0" w:tplc="1CFA00A8">
      <w:start w:val="1"/>
      <w:numFmt w:val="bullet"/>
      <w:lvlText w:val="•"/>
      <w:lvlJc w:val="left"/>
      <w:pPr>
        <w:tabs>
          <w:tab w:val="num" w:pos="360"/>
        </w:tabs>
        <w:ind w:left="360" w:hanging="360"/>
      </w:pPr>
      <w:rPr>
        <w:rFonts w:ascii="Arial" w:hAnsi="Arial" w:hint="default"/>
      </w:rPr>
    </w:lvl>
    <w:lvl w:ilvl="1" w:tplc="6A409F2C" w:tentative="1">
      <w:start w:val="1"/>
      <w:numFmt w:val="bullet"/>
      <w:lvlText w:val="•"/>
      <w:lvlJc w:val="left"/>
      <w:pPr>
        <w:tabs>
          <w:tab w:val="num" w:pos="1080"/>
        </w:tabs>
        <w:ind w:left="1080" w:hanging="360"/>
      </w:pPr>
      <w:rPr>
        <w:rFonts w:ascii="Arial" w:hAnsi="Arial" w:hint="default"/>
      </w:rPr>
    </w:lvl>
    <w:lvl w:ilvl="2" w:tplc="E2706CC6" w:tentative="1">
      <w:start w:val="1"/>
      <w:numFmt w:val="bullet"/>
      <w:lvlText w:val="•"/>
      <w:lvlJc w:val="left"/>
      <w:pPr>
        <w:tabs>
          <w:tab w:val="num" w:pos="1800"/>
        </w:tabs>
        <w:ind w:left="1800" w:hanging="360"/>
      </w:pPr>
      <w:rPr>
        <w:rFonts w:ascii="Arial" w:hAnsi="Arial" w:hint="default"/>
      </w:rPr>
    </w:lvl>
    <w:lvl w:ilvl="3" w:tplc="8278D766" w:tentative="1">
      <w:start w:val="1"/>
      <w:numFmt w:val="bullet"/>
      <w:lvlText w:val="•"/>
      <w:lvlJc w:val="left"/>
      <w:pPr>
        <w:tabs>
          <w:tab w:val="num" w:pos="2520"/>
        </w:tabs>
        <w:ind w:left="2520" w:hanging="360"/>
      </w:pPr>
      <w:rPr>
        <w:rFonts w:ascii="Arial" w:hAnsi="Arial" w:hint="default"/>
      </w:rPr>
    </w:lvl>
    <w:lvl w:ilvl="4" w:tplc="23CCAAF2" w:tentative="1">
      <w:start w:val="1"/>
      <w:numFmt w:val="bullet"/>
      <w:lvlText w:val="•"/>
      <w:lvlJc w:val="left"/>
      <w:pPr>
        <w:tabs>
          <w:tab w:val="num" w:pos="3240"/>
        </w:tabs>
        <w:ind w:left="3240" w:hanging="360"/>
      </w:pPr>
      <w:rPr>
        <w:rFonts w:ascii="Arial" w:hAnsi="Arial" w:hint="default"/>
      </w:rPr>
    </w:lvl>
    <w:lvl w:ilvl="5" w:tplc="78E8FB92" w:tentative="1">
      <w:start w:val="1"/>
      <w:numFmt w:val="bullet"/>
      <w:lvlText w:val="•"/>
      <w:lvlJc w:val="left"/>
      <w:pPr>
        <w:tabs>
          <w:tab w:val="num" w:pos="3960"/>
        </w:tabs>
        <w:ind w:left="3960" w:hanging="360"/>
      </w:pPr>
      <w:rPr>
        <w:rFonts w:ascii="Arial" w:hAnsi="Arial" w:hint="default"/>
      </w:rPr>
    </w:lvl>
    <w:lvl w:ilvl="6" w:tplc="C9A2C374" w:tentative="1">
      <w:start w:val="1"/>
      <w:numFmt w:val="bullet"/>
      <w:lvlText w:val="•"/>
      <w:lvlJc w:val="left"/>
      <w:pPr>
        <w:tabs>
          <w:tab w:val="num" w:pos="4680"/>
        </w:tabs>
        <w:ind w:left="4680" w:hanging="360"/>
      </w:pPr>
      <w:rPr>
        <w:rFonts w:ascii="Arial" w:hAnsi="Arial" w:hint="default"/>
      </w:rPr>
    </w:lvl>
    <w:lvl w:ilvl="7" w:tplc="E52AFC6A" w:tentative="1">
      <w:start w:val="1"/>
      <w:numFmt w:val="bullet"/>
      <w:lvlText w:val="•"/>
      <w:lvlJc w:val="left"/>
      <w:pPr>
        <w:tabs>
          <w:tab w:val="num" w:pos="5400"/>
        </w:tabs>
        <w:ind w:left="5400" w:hanging="360"/>
      </w:pPr>
      <w:rPr>
        <w:rFonts w:ascii="Arial" w:hAnsi="Arial" w:hint="default"/>
      </w:rPr>
    </w:lvl>
    <w:lvl w:ilvl="8" w:tplc="FCB8C1FC" w:tentative="1">
      <w:start w:val="1"/>
      <w:numFmt w:val="bullet"/>
      <w:lvlText w:val="•"/>
      <w:lvlJc w:val="left"/>
      <w:pPr>
        <w:tabs>
          <w:tab w:val="num" w:pos="6120"/>
        </w:tabs>
        <w:ind w:left="6120" w:hanging="360"/>
      </w:pPr>
      <w:rPr>
        <w:rFonts w:ascii="Arial" w:hAnsi="Arial" w:hint="default"/>
      </w:rPr>
    </w:lvl>
  </w:abstractNum>
  <w:abstractNum w:abstractNumId="38">
    <w:nsid w:val="6A365ADD"/>
    <w:multiLevelType w:val="hybridMultilevel"/>
    <w:tmpl w:val="5778F784"/>
    <w:lvl w:ilvl="0" w:tplc="36EC7CB6">
      <w:start w:val="1"/>
      <w:numFmt w:val="bullet"/>
      <w:lvlText w:val="•"/>
      <w:lvlJc w:val="left"/>
      <w:pPr>
        <w:tabs>
          <w:tab w:val="num" w:pos="720"/>
        </w:tabs>
        <w:ind w:left="720" w:hanging="360"/>
      </w:pPr>
      <w:rPr>
        <w:rFonts w:ascii="Arial" w:hAnsi="Arial" w:hint="default"/>
      </w:rPr>
    </w:lvl>
    <w:lvl w:ilvl="1" w:tplc="CEA88CB0" w:tentative="1">
      <w:start w:val="1"/>
      <w:numFmt w:val="bullet"/>
      <w:lvlText w:val="•"/>
      <w:lvlJc w:val="left"/>
      <w:pPr>
        <w:tabs>
          <w:tab w:val="num" w:pos="1440"/>
        </w:tabs>
        <w:ind w:left="1440" w:hanging="360"/>
      </w:pPr>
      <w:rPr>
        <w:rFonts w:ascii="Arial" w:hAnsi="Arial" w:hint="default"/>
      </w:rPr>
    </w:lvl>
    <w:lvl w:ilvl="2" w:tplc="AE36F5F6" w:tentative="1">
      <w:start w:val="1"/>
      <w:numFmt w:val="bullet"/>
      <w:lvlText w:val="•"/>
      <w:lvlJc w:val="left"/>
      <w:pPr>
        <w:tabs>
          <w:tab w:val="num" w:pos="2160"/>
        </w:tabs>
        <w:ind w:left="2160" w:hanging="360"/>
      </w:pPr>
      <w:rPr>
        <w:rFonts w:ascii="Arial" w:hAnsi="Arial" w:hint="default"/>
      </w:rPr>
    </w:lvl>
    <w:lvl w:ilvl="3" w:tplc="9EB4D0D6" w:tentative="1">
      <w:start w:val="1"/>
      <w:numFmt w:val="bullet"/>
      <w:lvlText w:val="•"/>
      <w:lvlJc w:val="left"/>
      <w:pPr>
        <w:tabs>
          <w:tab w:val="num" w:pos="2880"/>
        </w:tabs>
        <w:ind w:left="2880" w:hanging="360"/>
      </w:pPr>
      <w:rPr>
        <w:rFonts w:ascii="Arial" w:hAnsi="Arial" w:hint="default"/>
      </w:rPr>
    </w:lvl>
    <w:lvl w:ilvl="4" w:tplc="55CA78CE" w:tentative="1">
      <w:start w:val="1"/>
      <w:numFmt w:val="bullet"/>
      <w:lvlText w:val="•"/>
      <w:lvlJc w:val="left"/>
      <w:pPr>
        <w:tabs>
          <w:tab w:val="num" w:pos="3600"/>
        </w:tabs>
        <w:ind w:left="3600" w:hanging="360"/>
      </w:pPr>
      <w:rPr>
        <w:rFonts w:ascii="Arial" w:hAnsi="Arial" w:hint="default"/>
      </w:rPr>
    </w:lvl>
    <w:lvl w:ilvl="5" w:tplc="FFCE05DA" w:tentative="1">
      <w:start w:val="1"/>
      <w:numFmt w:val="bullet"/>
      <w:lvlText w:val="•"/>
      <w:lvlJc w:val="left"/>
      <w:pPr>
        <w:tabs>
          <w:tab w:val="num" w:pos="4320"/>
        </w:tabs>
        <w:ind w:left="4320" w:hanging="360"/>
      </w:pPr>
      <w:rPr>
        <w:rFonts w:ascii="Arial" w:hAnsi="Arial" w:hint="default"/>
      </w:rPr>
    </w:lvl>
    <w:lvl w:ilvl="6" w:tplc="F3B63962" w:tentative="1">
      <w:start w:val="1"/>
      <w:numFmt w:val="bullet"/>
      <w:lvlText w:val="•"/>
      <w:lvlJc w:val="left"/>
      <w:pPr>
        <w:tabs>
          <w:tab w:val="num" w:pos="5040"/>
        </w:tabs>
        <w:ind w:left="5040" w:hanging="360"/>
      </w:pPr>
      <w:rPr>
        <w:rFonts w:ascii="Arial" w:hAnsi="Arial" w:hint="default"/>
      </w:rPr>
    </w:lvl>
    <w:lvl w:ilvl="7" w:tplc="BCE89CFA" w:tentative="1">
      <w:start w:val="1"/>
      <w:numFmt w:val="bullet"/>
      <w:lvlText w:val="•"/>
      <w:lvlJc w:val="left"/>
      <w:pPr>
        <w:tabs>
          <w:tab w:val="num" w:pos="5760"/>
        </w:tabs>
        <w:ind w:left="5760" w:hanging="360"/>
      </w:pPr>
      <w:rPr>
        <w:rFonts w:ascii="Arial" w:hAnsi="Arial" w:hint="default"/>
      </w:rPr>
    </w:lvl>
    <w:lvl w:ilvl="8" w:tplc="A6326754" w:tentative="1">
      <w:start w:val="1"/>
      <w:numFmt w:val="bullet"/>
      <w:lvlText w:val="•"/>
      <w:lvlJc w:val="left"/>
      <w:pPr>
        <w:tabs>
          <w:tab w:val="num" w:pos="6480"/>
        </w:tabs>
        <w:ind w:left="6480" w:hanging="360"/>
      </w:pPr>
      <w:rPr>
        <w:rFonts w:ascii="Arial" w:hAnsi="Arial" w:hint="default"/>
      </w:rPr>
    </w:lvl>
  </w:abstractNum>
  <w:abstractNum w:abstractNumId="39">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7B64FF"/>
    <w:multiLevelType w:val="hybridMultilevel"/>
    <w:tmpl w:val="8970130C"/>
    <w:lvl w:ilvl="0" w:tplc="119832F4">
      <w:start w:val="1"/>
      <w:numFmt w:val="bullet"/>
      <w:lvlText w:val="•"/>
      <w:lvlJc w:val="left"/>
      <w:pPr>
        <w:tabs>
          <w:tab w:val="num" w:pos="360"/>
        </w:tabs>
        <w:ind w:left="360" w:hanging="360"/>
      </w:pPr>
      <w:rPr>
        <w:rFonts w:ascii="Arial" w:hAnsi="Arial" w:hint="default"/>
      </w:rPr>
    </w:lvl>
    <w:lvl w:ilvl="1" w:tplc="28CC76B8">
      <w:start w:val="3764"/>
      <w:numFmt w:val="bullet"/>
      <w:lvlText w:val="•"/>
      <w:lvlJc w:val="left"/>
      <w:pPr>
        <w:tabs>
          <w:tab w:val="num" w:pos="1080"/>
        </w:tabs>
        <w:ind w:left="1080" w:hanging="360"/>
      </w:pPr>
      <w:rPr>
        <w:rFonts w:ascii="Arial" w:hAnsi="Arial" w:hint="default"/>
      </w:rPr>
    </w:lvl>
    <w:lvl w:ilvl="2" w:tplc="05525F00" w:tentative="1">
      <w:start w:val="1"/>
      <w:numFmt w:val="bullet"/>
      <w:lvlText w:val="•"/>
      <w:lvlJc w:val="left"/>
      <w:pPr>
        <w:tabs>
          <w:tab w:val="num" w:pos="1800"/>
        </w:tabs>
        <w:ind w:left="1800" w:hanging="360"/>
      </w:pPr>
      <w:rPr>
        <w:rFonts w:ascii="Arial" w:hAnsi="Arial" w:hint="default"/>
      </w:rPr>
    </w:lvl>
    <w:lvl w:ilvl="3" w:tplc="E124C69C" w:tentative="1">
      <w:start w:val="1"/>
      <w:numFmt w:val="bullet"/>
      <w:lvlText w:val="•"/>
      <w:lvlJc w:val="left"/>
      <w:pPr>
        <w:tabs>
          <w:tab w:val="num" w:pos="2520"/>
        </w:tabs>
        <w:ind w:left="2520" w:hanging="360"/>
      </w:pPr>
      <w:rPr>
        <w:rFonts w:ascii="Arial" w:hAnsi="Arial" w:hint="default"/>
      </w:rPr>
    </w:lvl>
    <w:lvl w:ilvl="4" w:tplc="F74488E4" w:tentative="1">
      <w:start w:val="1"/>
      <w:numFmt w:val="bullet"/>
      <w:lvlText w:val="•"/>
      <w:lvlJc w:val="left"/>
      <w:pPr>
        <w:tabs>
          <w:tab w:val="num" w:pos="3240"/>
        </w:tabs>
        <w:ind w:left="3240" w:hanging="360"/>
      </w:pPr>
      <w:rPr>
        <w:rFonts w:ascii="Arial" w:hAnsi="Arial" w:hint="default"/>
      </w:rPr>
    </w:lvl>
    <w:lvl w:ilvl="5" w:tplc="F59C08E4" w:tentative="1">
      <w:start w:val="1"/>
      <w:numFmt w:val="bullet"/>
      <w:lvlText w:val="•"/>
      <w:lvlJc w:val="left"/>
      <w:pPr>
        <w:tabs>
          <w:tab w:val="num" w:pos="3960"/>
        </w:tabs>
        <w:ind w:left="3960" w:hanging="360"/>
      </w:pPr>
      <w:rPr>
        <w:rFonts w:ascii="Arial" w:hAnsi="Arial" w:hint="default"/>
      </w:rPr>
    </w:lvl>
    <w:lvl w:ilvl="6" w:tplc="7708F1D6" w:tentative="1">
      <w:start w:val="1"/>
      <w:numFmt w:val="bullet"/>
      <w:lvlText w:val="•"/>
      <w:lvlJc w:val="left"/>
      <w:pPr>
        <w:tabs>
          <w:tab w:val="num" w:pos="4680"/>
        </w:tabs>
        <w:ind w:left="4680" w:hanging="360"/>
      </w:pPr>
      <w:rPr>
        <w:rFonts w:ascii="Arial" w:hAnsi="Arial" w:hint="default"/>
      </w:rPr>
    </w:lvl>
    <w:lvl w:ilvl="7" w:tplc="229C0D66" w:tentative="1">
      <w:start w:val="1"/>
      <w:numFmt w:val="bullet"/>
      <w:lvlText w:val="•"/>
      <w:lvlJc w:val="left"/>
      <w:pPr>
        <w:tabs>
          <w:tab w:val="num" w:pos="5400"/>
        </w:tabs>
        <w:ind w:left="5400" w:hanging="360"/>
      </w:pPr>
      <w:rPr>
        <w:rFonts w:ascii="Arial" w:hAnsi="Arial" w:hint="default"/>
      </w:rPr>
    </w:lvl>
    <w:lvl w:ilvl="8" w:tplc="57C0B21A" w:tentative="1">
      <w:start w:val="1"/>
      <w:numFmt w:val="bullet"/>
      <w:lvlText w:val="•"/>
      <w:lvlJc w:val="left"/>
      <w:pPr>
        <w:tabs>
          <w:tab w:val="num" w:pos="6120"/>
        </w:tabs>
        <w:ind w:left="6120" w:hanging="360"/>
      </w:pPr>
      <w:rPr>
        <w:rFonts w:ascii="Arial" w:hAnsi="Arial" w:hint="default"/>
      </w:rPr>
    </w:lvl>
  </w:abstractNum>
  <w:abstractNum w:abstractNumId="41">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FCB1F0B"/>
    <w:multiLevelType w:val="hybridMultilevel"/>
    <w:tmpl w:val="54BE5CE8"/>
    <w:lvl w:ilvl="0" w:tplc="87962488">
      <w:start w:val="1"/>
      <w:numFmt w:val="bullet"/>
      <w:lvlText w:val="•"/>
      <w:lvlJc w:val="left"/>
      <w:pPr>
        <w:tabs>
          <w:tab w:val="num" w:pos="360"/>
        </w:tabs>
        <w:ind w:left="360" w:hanging="360"/>
      </w:pPr>
      <w:rPr>
        <w:rFonts w:ascii="Arial" w:hAnsi="Arial" w:hint="default"/>
      </w:rPr>
    </w:lvl>
    <w:lvl w:ilvl="1" w:tplc="F9EA14B6" w:tentative="1">
      <w:start w:val="1"/>
      <w:numFmt w:val="bullet"/>
      <w:lvlText w:val="•"/>
      <w:lvlJc w:val="left"/>
      <w:pPr>
        <w:tabs>
          <w:tab w:val="num" w:pos="1080"/>
        </w:tabs>
        <w:ind w:left="1080" w:hanging="360"/>
      </w:pPr>
      <w:rPr>
        <w:rFonts w:ascii="Arial" w:hAnsi="Arial" w:hint="default"/>
      </w:rPr>
    </w:lvl>
    <w:lvl w:ilvl="2" w:tplc="E8EC66A2" w:tentative="1">
      <w:start w:val="1"/>
      <w:numFmt w:val="bullet"/>
      <w:lvlText w:val="•"/>
      <w:lvlJc w:val="left"/>
      <w:pPr>
        <w:tabs>
          <w:tab w:val="num" w:pos="1800"/>
        </w:tabs>
        <w:ind w:left="1800" w:hanging="360"/>
      </w:pPr>
      <w:rPr>
        <w:rFonts w:ascii="Arial" w:hAnsi="Arial" w:hint="default"/>
      </w:rPr>
    </w:lvl>
    <w:lvl w:ilvl="3" w:tplc="C8B202E8" w:tentative="1">
      <w:start w:val="1"/>
      <w:numFmt w:val="bullet"/>
      <w:lvlText w:val="•"/>
      <w:lvlJc w:val="left"/>
      <w:pPr>
        <w:tabs>
          <w:tab w:val="num" w:pos="2520"/>
        </w:tabs>
        <w:ind w:left="2520" w:hanging="360"/>
      </w:pPr>
      <w:rPr>
        <w:rFonts w:ascii="Arial" w:hAnsi="Arial" w:hint="default"/>
      </w:rPr>
    </w:lvl>
    <w:lvl w:ilvl="4" w:tplc="F70E9A90" w:tentative="1">
      <w:start w:val="1"/>
      <w:numFmt w:val="bullet"/>
      <w:lvlText w:val="•"/>
      <w:lvlJc w:val="left"/>
      <w:pPr>
        <w:tabs>
          <w:tab w:val="num" w:pos="3240"/>
        </w:tabs>
        <w:ind w:left="3240" w:hanging="360"/>
      </w:pPr>
      <w:rPr>
        <w:rFonts w:ascii="Arial" w:hAnsi="Arial" w:hint="default"/>
      </w:rPr>
    </w:lvl>
    <w:lvl w:ilvl="5" w:tplc="06E84BF4" w:tentative="1">
      <w:start w:val="1"/>
      <w:numFmt w:val="bullet"/>
      <w:lvlText w:val="•"/>
      <w:lvlJc w:val="left"/>
      <w:pPr>
        <w:tabs>
          <w:tab w:val="num" w:pos="3960"/>
        </w:tabs>
        <w:ind w:left="3960" w:hanging="360"/>
      </w:pPr>
      <w:rPr>
        <w:rFonts w:ascii="Arial" w:hAnsi="Arial" w:hint="default"/>
      </w:rPr>
    </w:lvl>
    <w:lvl w:ilvl="6" w:tplc="61985DFC" w:tentative="1">
      <w:start w:val="1"/>
      <w:numFmt w:val="bullet"/>
      <w:lvlText w:val="•"/>
      <w:lvlJc w:val="left"/>
      <w:pPr>
        <w:tabs>
          <w:tab w:val="num" w:pos="4680"/>
        </w:tabs>
        <w:ind w:left="4680" w:hanging="360"/>
      </w:pPr>
      <w:rPr>
        <w:rFonts w:ascii="Arial" w:hAnsi="Arial" w:hint="default"/>
      </w:rPr>
    </w:lvl>
    <w:lvl w:ilvl="7" w:tplc="FEC2EBF0" w:tentative="1">
      <w:start w:val="1"/>
      <w:numFmt w:val="bullet"/>
      <w:lvlText w:val="•"/>
      <w:lvlJc w:val="left"/>
      <w:pPr>
        <w:tabs>
          <w:tab w:val="num" w:pos="5400"/>
        </w:tabs>
        <w:ind w:left="5400" w:hanging="360"/>
      </w:pPr>
      <w:rPr>
        <w:rFonts w:ascii="Arial" w:hAnsi="Arial" w:hint="default"/>
      </w:rPr>
    </w:lvl>
    <w:lvl w:ilvl="8" w:tplc="D5860790" w:tentative="1">
      <w:start w:val="1"/>
      <w:numFmt w:val="bullet"/>
      <w:lvlText w:val="•"/>
      <w:lvlJc w:val="left"/>
      <w:pPr>
        <w:tabs>
          <w:tab w:val="num" w:pos="6120"/>
        </w:tabs>
        <w:ind w:left="6120" w:hanging="360"/>
      </w:pPr>
      <w:rPr>
        <w:rFonts w:ascii="Arial" w:hAnsi="Arial" w:hint="default"/>
      </w:rPr>
    </w:lvl>
  </w:abstractNum>
  <w:abstractNum w:abstractNumId="43">
    <w:nsid w:val="7154707A"/>
    <w:multiLevelType w:val="hybridMultilevel"/>
    <w:tmpl w:val="8E2CB05C"/>
    <w:lvl w:ilvl="0" w:tplc="24DEA380">
      <w:start w:val="1"/>
      <w:numFmt w:val="bullet"/>
      <w:lvlText w:val="•"/>
      <w:lvlJc w:val="left"/>
      <w:pPr>
        <w:tabs>
          <w:tab w:val="num" w:pos="360"/>
        </w:tabs>
        <w:ind w:left="360" w:hanging="360"/>
      </w:pPr>
      <w:rPr>
        <w:rFonts w:ascii="Arial" w:hAnsi="Arial" w:hint="default"/>
      </w:rPr>
    </w:lvl>
    <w:lvl w:ilvl="1" w:tplc="08EC9B4A" w:tentative="1">
      <w:start w:val="1"/>
      <w:numFmt w:val="bullet"/>
      <w:lvlText w:val="•"/>
      <w:lvlJc w:val="left"/>
      <w:pPr>
        <w:tabs>
          <w:tab w:val="num" w:pos="1080"/>
        </w:tabs>
        <w:ind w:left="1080" w:hanging="360"/>
      </w:pPr>
      <w:rPr>
        <w:rFonts w:ascii="Arial" w:hAnsi="Arial" w:hint="default"/>
      </w:rPr>
    </w:lvl>
    <w:lvl w:ilvl="2" w:tplc="F656C1FE" w:tentative="1">
      <w:start w:val="1"/>
      <w:numFmt w:val="bullet"/>
      <w:lvlText w:val="•"/>
      <w:lvlJc w:val="left"/>
      <w:pPr>
        <w:tabs>
          <w:tab w:val="num" w:pos="1800"/>
        </w:tabs>
        <w:ind w:left="1800" w:hanging="360"/>
      </w:pPr>
      <w:rPr>
        <w:rFonts w:ascii="Arial" w:hAnsi="Arial" w:hint="default"/>
      </w:rPr>
    </w:lvl>
    <w:lvl w:ilvl="3" w:tplc="E3B09A4C" w:tentative="1">
      <w:start w:val="1"/>
      <w:numFmt w:val="bullet"/>
      <w:lvlText w:val="•"/>
      <w:lvlJc w:val="left"/>
      <w:pPr>
        <w:tabs>
          <w:tab w:val="num" w:pos="2520"/>
        </w:tabs>
        <w:ind w:left="2520" w:hanging="360"/>
      </w:pPr>
      <w:rPr>
        <w:rFonts w:ascii="Arial" w:hAnsi="Arial" w:hint="default"/>
      </w:rPr>
    </w:lvl>
    <w:lvl w:ilvl="4" w:tplc="E6DAB96C" w:tentative="1">
      <w:start w:val="1"/>
      <w:numFmt w:val="bullet"/>
      <w:lvlText w:val="•"/>
      <w:lvlJc w:val="left"/>
      <w:pPr>
        <w:tabs>
          <w:tab w:val="num" w:pos="3240"/>
        </w:tabs>
        <w:ind w:left="3240" w:hanging="360"/>
      </w:pPr>
      <w:rPr>
        <w:rFonts w:ascii="Arial" w:hAnsi="Arial" w:hint="default"/>
      </w:rPr>
    </w:lvl>
    <w:lvl w:ilvl="5" w:tplc="D2A45EAE" w:tentative="1">
      <w:start w:val="1"/>
      <w:numFmt w:val="bullet"/>
      <w:lvlText w:val="•"/>
      <w:lvlJc w:val="left"/>
      <w:pPr>
        <w:tabs>
          <w:tab w:val="num" w:pos="3960"/>
        </w:tabs>
        <w:ind w:left="3960" w:hanging="360"/>
      </w:pPr>
      <w:rPr>
        <w:rFonts w:ascii="Arial" w:hAnsi="Arial" w:hint="default"/>
      </w:rPr>
    </w:lvl>
    <w:lvl w:ilvl="6" w:tplc="A3465EAA" w:tentative="1">
      <w:start w:val="1"/>
      <w:numFmt w:val="bullet"/>
      <w:lvlText w:val="•"/>
      <w:lvlJc w:val="left"/>
      <w:pPr>
        <w:tabs>
          <w:tab w:val="num" w:pos="4680"/>
        </w:tabs>
        <w:ind w:left="4680" w:hanging="360"/>
      </w:pPr>
      <w:rPr>
        <w:rFonts w:ascii="Arial" w:hAnsi="Arial" w:hint="default"/>
      </w:rPr>
    </w:lvl>
    <w:lvl w:ilvl="7" w:tplc="2E806CF2" w:tentative="1">
      <w:start w:val="1"/>
      <w:numFmt w:val="bullet"/>
      <w:lvlText w:val="•"/>
      <w:lvlJc w:val="left"/>
      <w:pPr>
        <w:tabs>
          <w:tab w:val="num" w:pos="5400"/>
        </w:tabs>
        <w:ind w:left="5400" w:hanging="360"/>
      </w:pPr>
      <w:rPr>
        <w:rFonts w:ascii="Arial" w:hAnsi="Arial" w:hint="default"/>
      </w:rPr>
    </w:lvl>
    <w:lvl w:ilvl="8" w:tplc="0BC039A6" w:tentative="1">
      <w:start w:val="1"/>
      <w:numFmt w:val="bullet"/>
      <w:lvlText w:val="•"/>
      <w:lvlJc w:val="left"/>
      <w:pPr>
        <w:tabs>
          <w:tab w:val="num" w:pos="6120"/>
        </w:tabs>
        <w:ind w:left="6120" w:hanging="360"/>
      </w:pPr>
      <w:rPr>
        <w:rFonts w:ascii="Arial" w:hAnsi="Arial" w:hint="default"/>
      </w:rPr>
    </w:lvl>
  </w:abstractNum>
  <w:abstractNum w:abstractNumId="44">
    <w:nsid w:val="739D11BE"/>
    <w:multiLevelType w:val="hybridMultilevel"/>
    <w:tmpl w:val="BE6CAC62"/>
    <w:lvl w:ilvl="0" w:tplc="C8EEFDD4">
      <w:start w:val="1"/>
      <w:numFmt w:val="bullet"/>
      <w:lvlText w:val="•"/>
      <w:lvlJc w:val="left"/>
      <w:pPr>
        <w:tabs>
          <w:tab w:val="num" w:pos="360"/>
        </w:tabs>
        <w:ind w:left="360" w:hanging="360"/>
      </w:pPr>
      <w:rPr>
        <w:rFonts w:ascii="Arial" w:hAnsi="Arial" w:hint="default"/>
      </w:rPr>
    </w:lvl>
    <w:lvl w:ilvl="1" w:tplc="4F6C48FE" w:tentative="1">
      <w:start w:val="1"/>
      <w:numFmt w:val="bullet"/>
      <w:lvlText w:val="•"/>
      <w:lvlJc w:val="left"/>
      <w:pPr>
        <w:tabs>
          <w:tab w:val="num" w:pos="1080"/>
        </w:tabs>
        <w:ind w:left="1080" w:hanging="360"/>
      </w:pPr>
      <w:rPr>
        <w:rFonts w:ascii="Arial" w:hAnsi="Arial" w:hint="default"/>
      </w:rPr>
    </w:lvl>
    <w:lvl w:ilvl="2" w:tplc="A5D441C6" w:tentative="1">
      <w:start w:val="1"/>
      <w:numFmt w:val="bullet"/>
      <w:lvlText w:val="•"/>
      <w:lvlJc w:val="left"/>
      <w:pPr>
        <w:tabs>
          <w:tab w:val="num" w:pos="1800"/>
        </w:tabs>
        <w:ind w:left="1800" w:hanging="360"/>
      </w:pPr>
      <w:rPr>
        <w:rFonts w:ascii="Arial" w:hAnsi="Arial" w:hint="default"/>
      </w:rPr>
    </w:lvl>
    <w:lvl w:ilvl="3" w:tplc="A142E61A" w:tentative="1">
      <w:start w:val="1"/>
      <w:numFmt w:val="bullet"/>
      <w:lvlText w:val="•"/>
      <w:lvlJc w:val="left"/>
      <w:pPr>
        <w:tabs>
          <w:tab w:val="num" w:pos="2520"/>
        </w:tabs>
        <w:ind w:left="2520" w:hanging="360"/>
      </w:pPr>
      <w:rPr>
        <w:rFonts w:ascii="Arial" w:hAnsi="Arial" w:hint="default"/>
      </w:rPr>
    </w:lvl>
    <w:lvl w:ilvl="4" w:tplc="395CE912" w:tentative="1">
      <w:start w:val="1"/>
      <w:numFmt w:val="bullet"/>
      <w:lvlText w:val="•"/>
      <w:lvlJc w:val="left"/>
      <w:pPr>
        <w:tabs>
          <w:tab w:val="num" w:pos="3240"/>
        </w:tabs>
        <w:ind w:left="3240" w:hanging="360"/>
      </w:pPr>
      <w:rPr>
        <w:rFonts w:ascii="Arial" w:hAnsi="Arial" w:hint="default"/>
      </w:rPr>
    </w:lvl>
    <w:lvl w:ilvl="5" w:tplc="0ED41D90" w:tentative="1">
      <w:start w:val="1"/>
      <w:numFmt w:val="bullet"/>
      <w:lvlText w:val="•"/>
      <w:lvlJc w:val="left"/>
      <w:pPr>
        <w:tabs>
          <w:tab w:val="num" w:pos="3960"/>
        </w:tabs>
        <w:ind w:left="3960" w:hanging="360"/>
      </w:pPr>
      <w:rPr>
        <w:rFonts w:ascii="Arial" w:hAnsi="Arial" w:hint="default"/>
      </w:rPr>
    </w:lvl>
    <w:lvl w:ilvl="6" w:tplc="720C9F56" w:tentative="1">
      <w:start w:val="1"/>
      <w:numFmt w:val="bullet"/>
      <w:lvlText w:val="•"/>
      <w:lvlJc w:val="left"/>
      <w:pPr>
        <w:tabs>
          <w:tab w:val="num" w:pos="4680"/>
        </w:tabs>
        <w:ind w:left="4680" w:hanging="360"/>
      </w:pPr>
      <w:rPr>
        <w:rFonts w:ascii="Arial" w:hAnsi="Arial" w:hint="default"/>
      </w:rPr>
    </w:lvl>
    <w:lvl w:ilvl="7" w:tplc="1340E9C0" w:tentative="1">
      <w:start w:val="1"/>
      <w:numFmt w:val="bullet"/>
      <w:lvlText w:val="•"/>
      <w:lvlJc w:val="left"/>
      <w:pPr>
        <w:tabs>
          <w:tab w:val="num" w:pos="5400"/>
        </w:tabs>
        <w:ind w:left="5400" w:hanging="360"/>
      </w:pPr>
      <w:rPr>
        <w:rFonts w:ascii="Arial" w:hAnsi="Arial" w:hint="default"/>
      </w:rPr>
    </w:lvl>
    <w:lvl w:ilvl="8" w:tplc="26747400" w:tentative="1">
      <w:start w:val="1"/>
      <w:numFmt w:val="bullet"/>
      <w:lvlText w:val="•"/>
      <w:lvlJc w:val="left"/>
      <w:pPr>
        <w:tabs>
          <w:tab w:val="num" w:pos="6120"/>
        </w:tabs>
        <w:ind w:left="6120" w:hanging="360"/>
      </w:pPr>
      <w:rPr>
        <w:rFonts w:ascii="Arial" w:hAnsi="Arial" w:hint="default"/>
      </w:rPr>
    </w:lvl>
  </w:abstractNum>
  <w:abstractNum w:abstractNumId="45">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nsid w:val="769037BA"/>
    <w:multiLevelType w:val="hybridMultilevel"/>
    <w:tmpl w:val="33802A64"/>
    <w:lvl w:ilvl="0" w:tplc="85488D6E">
      <w:start w:val="1"/>
      <w:numFmt w:val="bullet"/>
      <w:lvlText w:val="•"/>
      <w:lvlJc w:val="left"/>
      <w:pPr>
        <w:tabs>
          <w:tab w:val="num" w:pos="360"/>
        </w:tabs>
        <w:ind w:left="360" w:hanging="360"/>
      </w:pPr>
      <w:rPr>
        <w:rFonts w:ascii="Arial" w:hAnsi="Arial" w:hint="default"/>
      </w:rPr>
    </w:lvl>
    <w:lvl w:ilvl="1" w:tplc="27764A84">
      <w:start w:val="1"/>
      <w:numFmt w:val="lowerLetter"/>
      <w:lvlText w:val="%2)"/>
      <w:lvlJc w:val="left"/>
      <w:pPr>
        <w:tabs>
          <w:tab w:val="num" w:pos="1080"/>
        </w:tabs>
        <w:ind w:left="1080" w:hanging="360"/>
      </w:pPr>
    </w:lvl>
    <w:lvl w:ilvl="2" w:tplc="2342ED3E" w:tentative="1">
      <w:start w:val="1"/>
      <w:numFmt w:val="bullet"/>
      <w:lvlText w:val="•"/>
      <w:lvlJc w:val="left"/>
      <w:pPr>
        <w:tabs>
          <w:tab w:val="num" w:pos="1800"/>
        </w:tabs>
        <w:ind w:left="1800" w:hanging="360"/>
      </w:pPr>
      <w:rPr>
        <w:rFonts w:ascii="Arial" w:hAnsi="Arial" w:hint="default"/>
      </w:rPr>
    </w:lvl>
    <w:lvl w:ilvl="3" w:tplc="E3D87386" w:tentative="1">
      <w:start w:val="1"/>
      <w:numFmt w:val="bullet"/>
      <w:lvlText w:val="•"/>
      <w:lvlJc w:val="left"/>
      <w:pPr>
        <w:tabs>
          <w:tab w:val="num" w:pos="2520"/>
        </w:tabs>
        <w:ind w:left="2520" w:hanging="360"/>
      </w:pPr>
      <w:rPr>
        <w:rFonts w:ascii="Arial" w:hAnsi="Arial" w:hint="default"/>
      </w:rPr>
    </w:lvl>
    <w:lvl w:ilvl="4" w:tplc="63CC0622" w:tentative="1">
      <w:start w:val="1"/>
      <w:numFmt w:val="bullet"/>
      <w:lvlText w:val="•"/>
      <w:lvlJc w:val="left"/>
      <w:pPr>
        <w:tabs>
          <w:tab w:val="num" w:pos="3240"/>
        </w:tabs>
        <w:ind w:left="3240" w:hanging="360"/>
      </w:pPr>
      <w:rPr>
        <w:rFonts w:ascii="Arial" w:hAnsi="Arial" w:hint="default"/>
      </w:rPr>
    </w:lvl>
    <w:lvl w:ilvl="5" w:tplc="910E4436" w:tentative="1">
      <w:start w:val="1"/>
      <w:numFmt w:val="bullet"/>
      <w:lvlText w:val="•"/>
      <w:lvlJc w:val="left"/>
      <w:pPr>
        <w:tabs>
          <w:tab w:val="num" w:pos="3960"/>
        </w:tabs>
        <w:ind w:left="3960" w:hanging="360"/>
      </w:pPr>
      <w:rPr>
        <w:rFonts w:ascii="Arial" w:hAnsi="Arial" w:hint="default"/>
      </w:rPr>
    </w:lvl>
    <w:lvl w:ilvl="6" w:tplc="51BAD54A" w:tentative="1">
      <w:start w:val="1"/>
      <w:numFmt w:val="bullet"/>
      <w:lvlText w:val="•"/>
      <w:lvlJc w:val="left"/>
      <w:pPr>
        <w:tabs>
          <w:tab w:val="num" w:pos="4680"/>
        </w:tabs>
        <w:ind w:left="4680" w:hanging="360"/>
      </w:pPr>
      <w:rPr>
        <w:rFonts w:ascii="Arial" w:hAnsi="Arial" w:hint="default"/>
      </w:rPr>
    </w:lvl>
    <w:lvl w:ilvl="7" w:tplc="314447AE" w:tentative="1">
      <w:start w:val="1"/>
      <w:numFmt w:val="bullet"/>
      <w:lvlText w:val="•"/>
      <w:lvlJc w:val="left"/>
      <w:pPr>
        <w:tabs>
          <w:tab w:val="num" w:pos="5400"/>
        </w:tabs>
        <w:ind w:left="5400" w:hanging="360"/>
      </w:pPr>
      <w:rPr>
        <w:rFonts w:ascii="Arial" w:hAnsi="Arial" w:hint="default"/>
      </w:rPr>
    </w:lvl>
    <w:lvl w:ilvl="8" w:tplc="6DB68220" w:tentative="1">
      <w:start w:val="1"/>
      <w:numFmt w:val="bullet"/>
      <w:lvlText w:val="•"/>
      <w:lvlJc w:val="left"/>
      <w:pPr>
        <w:tabs>
          <w:tab w:val="num" w:pos="6120"/>
        </w:tabs>
        <w:ind w:left="6120" w:hanging="360"/>
      </w:pPr>
      <w:rPr>
        <w:rFonts w:ascii="Arial" w:hAnsi="Arial" w:hint="default"/>
      </w:rPr>
    </w:lvl>
  </w:abstractNum>
  <w:abstractNum w:abstractNumId="47">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E96FE2"/>
    <w:multiLevelType w:val="hybridMultilevel"/>
    <w:tmpl w:val="1D3E499A"/>
    <w:lvl w:ilvl="0" w:tplc="1324B474">
      <w:start w:val="1"/>
      <w:numFmt w:val="bullet"/>
      <w:lvlText w:val="•"/>
      <w:lvlJc w:val="left"/>
      <w:pPr>
        <w:tabs>
          <w:tab w:val="num" w:pos="720"/>
        </w:tabs>
        <w:ind w:left="720" w:hanging="360"/>
      </w:pPr>
      <w:rPr>
        <w:rFonts w:ascii="Arial" w:hAnsi="Arial" w:hint="default"/>
      </w:rPr>
    </w:lvl>
    <w:lvl w:ilvl="1" w:tplc="4F3ABDEE" w:tentative="1">
      <w:start w:val="1"/>
      <w:numFmt w:val="bullet"/>
      <w:lvlText w:val="•"/>
      <w:lvlJc w:val="left"/>
      <w:pPr>
        <w:tabs>
          <w:tab w:val="num" w:pos="1440"/>
        </w:tabs>
        <w:ind w:left="1440" w:hanging="360"/>
      </w:pPr>
      <w:rPr>
        <w:rFonts w:ascii="Arial" w:hAnsi="Arial" w:hint="default"/>
      </w:rPr>
    </w:lvl>
    <w:lvl w:ilvl="2" w:tplc="F5D0D958" w:tentative="1">
      <w:start w:val="1"/>
      <w:numFmt w:val="bullet"/>
      <w:lvlText w:val="•"/>
      <w:lvlJc w:val="left"/>
      <w:pPr>
        <w:tabs>
          <w:tab w:val="num" w:pos="2160"/>
        </w:tabs>
        <w:ind w:left="2160" w:hanging="360"/>
      </w:pPr>
      <w:rPr>
        <w:rFonts w:ascii="Arial" w:hAnsi="Arial" w:hint="default"/>
      </w:rPr>
    </w:lvl>
    <w:lvl w:ilvl="3" w:tplc="A88816DE" w:tentative="1">
      <w:start w:val="1"/>
      <w:numFmt w:val="bullet"/>
      <w:lvlText w:val="•"/>
      <w:lvlJc w:val="left"/>
      <w:pPr>
        <w:tabs>
          <w:tab w:val="num" w:pos="2880"/>
        </w:tabs>
        <w:ind w:left="2880" w:hanging="360"/>
      </w:pPr>
      <w:rPr>
        <w:rFonts w:ascii="Arial" w:hAnsi="Arial" w:hint="default"/>
      </w:rPr>
    </w:lvl>
    <w:lvl w:ilvl="4" w:tplc="9FB2F0F6" w:tentative="1">
      <w:start w:val="1"/>
      <w:numFmt w:val="bullet"/>
      <w:lvlText w:val="•"/>
      <w:lvlJc w:val="left"/>
      <w:pPr>
        <w:tabs>
          <w:tab w:val="num" w:pos="3600"/>
        </w:tabs>
        <w:ind w:left="3600" w:hanging="360"/>
      </w:pPr>
      <w:rPr>
        <w:rFonts w:ascii="Arial" w:hAnsi="Arial" w:hint="default"/>
      </w:rPr>
    </w:lvl>
    <w:lvl w:ilvl="5" w:tplc="B3705D2C" w:tentative="1">
      <w:start w:val="1"/>
      <w:numFmt w:val="bullet"/>
      <w:lvlText w:val="•"/>
      <w:lvlJc w:val="left"/>
      <w:pPr>
        <w:tabs>
          <w:tab w:val="num" w:pos="4320"/>
        </w:tabs>
        <w:ind w:left="4320" w:hanging="360"/>
      </w:pPr>
      <w:rPr>
        <w:rFonts w:ascii="Arial" w:hAnsi="Arial" w:hint="default"/>
      </w:rPr>
    </w:lvl>
    <w:lvl w:ilvl="6" w:tplc="E830FE9C" w:tentative="1">
      <w:start w:val="1"/>
      <w:numFmt w:val="bullet"/>
      <w:lvlText w:val="•"/>
      <w:lvlJc w:val="left"/>
      <w:pPr>
        <w:tabs>
          <w:tab w:val="num" w:pos="5040"/>
        </w:tabs>
        <w:ind w:left="5040" w:hanging="360"/>
      </w:pPr>
      <w:rPr>
        <w:rFonts w:ascii="Arial" w:hAnsi="Arial" w:hint="default"/>
      </w:rPr>
    </w:lvl>
    <w:lvl w:ilvl="7" w:tplc="484E3FF6" w:tentative="1">
      <w:start w:val="1"/>
      <w:numFmt w:val="bullet"/>
      <w:lvlText w:val="•"/>
      <w:lvlJc w:val="left"/>
      <w:pPr>
        <w:tabs>
          <w:tab w:val="num" w:pos="5760"/>
        </w:tabs>
        <w:ind w:left="5760" w:hanging="360"/>
      </w:pPr>
      <w:rPr>
        <w:rFonts w:ascii="Arial" w:hAnsi="Arial" w:hint="default"/>
      </w:rPr>
    </w:lvl>
    <w:lvl w:ilvl="8" w:tplc="284C542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0"/>
  </w:num>
  <w:num w:numId="3">
    <w:abstractNumId w:val="13"/>
  </w:num>
  <w:num w:numId="4">
    <w:abstractNumId w:val="29"/>
  </w:num>
  <w:num w:numId="5">
    <w:abstractNumId w:val="34"/>
  </w:num>
  <w:num w:numId="6">
    <w:abstractNumId w:val="4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21"/>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2"/>
  </w:num>
  <w:num w:numId="14">
    <w:abstractNumId w:val="39"/>
  </w:num>
  <w:num w:numId="15">
    <w:abstractNumId w:val="25"/>
  </w:num>
  <w:num w:numId="16">
    <w:abstractNumId w:val="8"/>
  </w:num>
  <w:num w:numId="17">
    <w:abstractNumId w:val="47"/>
  </w:num>
  <w:num w:numId="18">
    <w:abstractNumId w:val="7"/>
  </w:num>
  <w:num w:numId="19">
    <w:abstractNumId w:val="22"/>
  </w:num>
  <w:num w:numId="20">
    <w:abstractNumId w:val="46"/>
  </w:num>
  <w:num w:numId="21">
    <w:abstractNumId w:val="1"/>
  </w:num>
  <w:num w:numId="22">
    <w:abstractNumId w:val="9"/>
  </w:num>
  <w:num w:numId="23">
    <w:abstractNumId w:val="23"/>
  </w:num>
  <w:num w:numId="24">
    <w:abstractNumId w:val="27"/>
  </w:num>
  <w:num w:numId="25">
    <w:abstractNumId w:val="28"/>
  </w:num>
  <w:num w:numId="26">
    <w:abstractNumId w:val="36"/>
  </w:num>
  <w:num w:numId="27">
    <w:abstractNumId w:val="49"/>
  </w:num>
  <w:num w:numId="28">
    <w:abstractNumId w:val="33"/>
  </w:num>
  <w:num w:numId="29">
    <w:abstractNumId w:val="3"/>
  </w:num>
  <w:num w:numId="30">
    <w:abstractNumId w:val="14"/>
  </w:num>
  <w:num w:numId="31">
    <w:abstractNumId w:val="24"/>
  </w:num>
  <w:num w:numId="32">
    <w:abstractNumId w:val="31"/>
  </w:num>
  <w:num w:numId="33">
    <w:abstractNumId w:val="4"/>
  </w:num>
  <w:num w:numId="34">
    <w:abstractNumId w:val="15"/>
  </w:num>
  <w:num w:numId="35">
    <w:abstractNumId w:val="5"/>
  </w:num>
  <w:num w:numId="36">
    <w:abstractNumId w:val="17"/>
  </w:num>
  <w:num w:numId="37">
    <w:abstractNumId w:val="32"/>
  </w:num>
  <w:num w:numId="38">
    <w:abstractNumId w:val="37"/>
  </w:num>
  <w:num w:numId="39">
    <w:abstractNumId w:val="18"/>
  </w:num>
  <w:num w:numId="40">
    <w:abstractNumId w:val="44"/>
  </w:num>
  <w:num w:numId="41">
    <w:abstractNumId w:val="20"/>
  </w:num>
  <w:num w:numId="42">
    <w:abstractNumId w:val="35"/>
  </w:num>
  <w:num w:numId="43">
    <w:abstractNumId w:val="42"/>
  </w:num>
  <w:num w:numId="44">
    <w:abstractNumId w:val="6"/>
  </w:num>
  <w:num w:numId="45">
    <w:abstractNumId w:val="40"/>
  </w:num>
  <w:num w:numId="46">
    <w:abstractNumId w:val="26"/>
  </w:num>
  <w:num w:numId="47">
    <w:abstractNumId w:val="19"/>
  </w:num>
  <w:num w:numId="48">
    <w:abstractNumId w:val="11"/>
  </w:num>
  <w:num w:numId="49">
    <w:abstractNumId w:val="38"/>
  </w:num>
  <w:num w:numId="50">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6D"/>
    <w:rsid w:val="000508FD"/>
    <w:rsid w:val="000539F0"/>
    <w:rsid w:val="0005429F"/>
    <w:rsid w:val="0005456C"/>
    <w:rsid w:val="00055E43"/>
    <w:rsid w:val="00057542"/>
    <w:rsid w:val="00060FE9"/>
    <w:rsid w:val="00061CC7"/>
    <w:rsid w:val="000651E6"/>
    <w:rsid w:val="00065E07"/>
    <w:rsid w:val="000660D9"/>
    <w:rsid w:val="0007271A"/>
    <w:rsid w:val="00075444"/>
    <w:rsid w:val="00077549"/>
    <w:rsid w:val="000903C8"/>
    <w:rsid w:val="000923CD"/>
    <w:rsid w:val="00093855"/>
    <w:rsid w:val="00095F5B"/>
    <w:rsid w:val="000A2365"/>
    <w:rsid w:val="000A6163"/>
    <w:rsid w:val="000A6999"/>
    <w:rsid w:val="000A7208"/>
    <w:rsid w:val="000B1433"/>
    <w:rsid w:val="000B3394"/>
    <w:rsid w:val="000B3D23"/>
    <w:rsid w:val="000B498C"/>
    <w:rsid w:val="000C6BF6"/>
    <w:rsid w:val="000C7FBE"/>
    <w:rsid w:val="000C7FDD"/>
    <w:rsid w:val="000D1067"/>
    <w:rsid w:val="000D1A77"/>
    <w:rsid w:val="000D254F"/>
    <w:rsid w:val="000D64E0"/>
    <w:rsid w:val="000D7B78"/>
    <w:rsid w:val="000E0043"/>
    <w:rsid w:val="000E2ECC"/>
    <w:rsid w:val="000E4BF0"/>
    <w:rsid w:val="000E5507"/>
    <w:rsid w:val="000E5E4E"/>
    <w:rsid w:val="000F2FB3"/>
    <w:rsid w:val="000F3DA9"/>
    <w:rsid w:val="000F478C"/>
    <w:rsid w:val="000F6A6F"/>
    <w:rsid w:val="000F6EA5"/>
    <w:rsid w:val="000F700C"/>
    <w:rsid w:val="000F7878"/>
    <w:rsid w:val="001070C6"/>
    <w:rsid w:val="0010760F"/>
    <w:rsid w:val="00107915"/>
    <w:rsid w:val="00107B9C"/>
    <w:rsid w:val="00110787"/>
    <w:rsid w:val="001131B4"/>
    <w:rsid w:val="0011324B"/>
    <w:rsid w:val="00114F81"/>
    <w:rsid w:val="00120A94"/>
    <w:rsid w:val="00121607"/>
    <w:rsid w:val="00121F7B"/>
    <w:rsid w:val="00124471"/>
    <w:rsid w:val="0012464F"/>
    <w:rsid w:val="00125392"/>
    <w:rsid w:val="001254F4"/>
    <w:rsid w:val="001278CF"/>
    <w:rsid w:val="00127DDD"/>
    <w:rsid w:val="0013158E"/>
    <w:rsid w:val="001327E2"/>
    <w:rsid w:val="00133EA4"/>
    <w:rsid w:val="00134D7E"/>
    <w:rsid w:val="00135CB2"/>
    <w:rsid w:val="00136128"/>
    <w:rsid w:val="0013653B"/>
    <w:rsid w:val="001372B1"/>
    <w:rsid w:val="00140C9B"/>
    <w:rsid w:val="00144BF4"/>
    <w:rsid w:val="001461B6"/>
    <w:rsid w:val="00146D17"/>
    <w:rsid w:val="00147997"/>
    <w:rsid w:val="001519F3"/>
    <w:rsid w:val="00153333"/>
    <w:rsid w:val="0015560D"/>
    <w:rsid w:val="00156CF5"/>
    <w:rsid w:val="00157D4A"/>
    <w:rsid w:val="00157FB9"/>
    <w:rsid w:val="001619FF"/>
    <w:rsid w:val="001626C0"/>
    <w:rsid w:val="00163B8C"/>
    <w:rsid w:val="00164DD4"/>
    <w:rsid w:val="00165570"/>
    <w:rsid w:val="00165CE1"/>
    <w:rsid w:val="0017002E"/>
    <w:rsid w:val="00174FC4"/>
    <w:rsid w:val="0017543A"/>
    <w:rsid w:val="00177DBC"/>
    <w:rsid w:val="00181FC1"/>
    <w:rsid w:val="00182792"/>
    <w:rsid w:val="00185ECF"/>
    <w:rsid w:val="00190688"/>
    <w:rsid w:val="001919A5"/>
    <w:rsid w:val="00191A45"/>
    <w:rsid w:val="001921A5"/>
    <w:rsid w:val="0019599D"/>
    <w:rsid w:val="00195D71"/>
    <w:rsid w:val="001A102E"/>
    <w:rsid w:val="001A2E49"/>
    <w:rsid w:val="001A366C"/>
    <w:rsid w:val="001A62CF"/>
    <w:rsid w:val="001A6DE3"/>
    <w:rsid w:val="001A7109"/>
    <w:rsid w:val="001B063D"/>
    <w:rsid w:val="001B1680"/>
    <w:rsid w:val="001C3008"/>
    <w:rsid w:val="001C4A8E"/>
    <w:rsid w:val="001C56AD"/>
    <w:rsid w:val="001C572A"/>
    <w:rsid w:val="001C58CE"/>
    <w:rsid w:val="001C6F82"/>
    <w:rsid w:val="001C77CF"/>
    <w:rsid w:val="001C78E3"/>
    <w:rsid w:val="001C7EC8"/>
    <w:rsid w:val="001D257F"/>
    <w:rsid w:val="001D4040"/>
    <w:rsid w:val="001D6F62"/>
    <w:rsid w:val="001E2173"/>
    <w:rsid w:val="001E45E2"/>
    <w:rsid w:val="001E48F5"/>
    <w:rsid w:val="001E551F"/>
    <w:rsid w:val="001E567F"/>
    <w:rsid w:val="001E58C4"/>
    <w:rsid w:val="001E665F"/>
    <w:rsid w:val="001E7FB7"/>
    <w:rsid w:val="001F218D"/>
    <w:rsid w:val="001F29E1"/>
    <w:rsid w:val="001F6E79"/>
    <w:rsid w:val="001F7722"/>
    <w:rsid w:val="00210C57"/>
    <w:rsid w:val="00212A39"/>
    <w:rsid w:val="002173DD"/>
    <w:rsid w:val="00217535"/>
    <w:rsid w:val="00217CED"/>
    <w:rsid w:val="0022132B"/>
    <w:rsid w:val="0022237A"/>
    <w:rsid w:val="00224BFD"/>
    <w:rsid w:val="002328B9"/>
    <w:rsid w:val="002335A5"/>
    <w:rsid w:val="00234679"/>
    <w:rsid w:val="00235558"/>
    <w:rsid w:val="002366FB"/>
    <w:rsid w:val="00241350"/>
    <w:rsid w:val="00243AAE"/>
    <w:rsid w:val="00245A06"/>
    <w:rsid w:val="00250702"/>
    <w:rsid w:val="00250CDA"/>
    <w:rsid w:val="00250E7D"/>
    <w:rsid w:val="00252A38"/>
    <w:rsid w:val="002537A9"/>
    <w:rsid w:val="00260F14"/>
    <w:rsid w:val="00265774"/>
    <w:rsid w:val="002658E0"/>
    <w:rsid w:val="00267FE0"/>
    <w:rsid w:val="00273A68"/>
    <w:rsid w:val="00276CB4"/>
    <w:rsid w:val="002775DD"/>
    <w:rsid w:val="00277C3C"/>
    <w:rsid w:val="00280A87"/>
    <w:rsid w:val="0028577E"/>
    <w:rsid w:val="0029115D"/>
    <w:rsid w:val="00292FF7"/>
    <w:rsid w:val="00297394"/>
    <w:rsid w:val="002977B1"/>
    <w:rsid w:val="002A2B43"/>
    <w:rsid w:val="002A3569"/>
    <w:rsid w:val="002A5A4D"/>
    <w:rsid w:val="002B0FD4"/>
    <w:rsid w:val="002B7A80"/>
    <w:rsid w:val="002C00E2"/>
    <w:rsid w:val="002C4913"/>
    <w:rsid w:val="002C49C9"/>
    <w:rsid w:val="002D391B"/>
    <w:rsid w:val="002D50E6"/>
    <w:rsid w:val="002D52C3"/>
    <w:rsid w:val="002D5D52"/>
    <w:rsid w:val="002D60AD"/>
    <w:rsid w:val="002D72B0"/>
    <w:rsid w:val="002E0320"/>
    <w:rsid w:val="002E16A6"/>
    <w:rsid w:val="002E482E"/>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6B14"/>
    <w:rsid w:val="00307652"/>
    <w:rsid w:val="0031054A"/>
    <w:rsid w:val="00313631"/>
    <w:rsid w:val="003148F4"/>
    <w:rsid w:val="003161C1"/>
    <w:rsid w:val="00322DAB"/>
    <w:rsid w:val="003244AD"/>
    <w:rsid w:val="003250D4"/>
    <w:rsid w:val="0032530E"/>
    <w:rsid w:val="00330A60"/>
    <w:rsid w:val="00330F21"/>
    <w:rsid w:val="00332265"/>
    <w:rsid w:val="003365FA"/>
    <w:rsid w:val="003373BF"/>
    <w:rsid w:val="00343B7C"/>
    <w:rsid w:val="003448DC"/>
    <w:rsid w:val="00346AF3"/>
    <w:rsid w:val="003508FD"/>
    <w:rsid w:val="00352BC1"/>
    <w:rsid w:val="00353821"/>
    <w:rsid w:val="0035390A"/>
    <w:rsid w:val="003552D3"/>
    <w:rsid w:val="00355AB5"/>
    <w:rsid w:val="00360E9D"/>
    <w:rsid w:val="00361E85"/>
    <w:rsid w:val="00363079"/>
    <w:rsid w:val="003672ED"/>
    <w:rsid w:val="00367D3D"/>
    <w:rsid w:val="00370915"/>
    <w:rsid w:val="00373326"/>
    <w:rsid w:val="003774C9"/>
    <w:rsid w:val="0038238C"/>
    <w:rsid w:val="00385AEE"/>
    <w:rsid w:val="00390197"/>
    <w:rsid w:val="00392CCF"/>
    <w:rsid w:val="00394C69"/>
    <w:rsid w:val="003A19B0"/>
    <w:rsid w:val="003A2C95"/>
    <w:rsid w:val="003A6437"/>
    <w:rsid w:val="003B6131"/>
    <w:rsid w:val="003C17C7"/>
    <w:rsid w:val="003C2EC1"/>
    <w:rsid w:val="003C3610"/>
    <w:rsid w:val="003C3E9E"/>
    <w:rsid w:val="003D3758"/>
    <w:rsid w:val="003D597F"/>
    <w:rsid w:val="003D73D5"/>
    <w:rsid w:val="003E17A0"/>
    <w:rsid w:val="003E1F3F"/>
    <w:rsid w:val="003E2869"/>
    <w:rsid w:val="003E4D3D"/>
    <w:rsid w:val="003E4FA9"/>
    <w:rsid w:val="003E591A"/>
    <w:rsid w:val="003E5FE4"/>
    <w:rsid w:val="003E689C"/>
    <w:rsid w:val="003F1385"/>
    <w:rsid w:val="003F291E"/>
    <w:rsid w:val="003F6049"/>
    <w:rsid w:val="0040169A"/>
    <w:rsid w:val="00402C2A"/>
    <w:rsid w:val="004043C4"/>
    <w:rsid w:val="00405D82"/>
    <w:rsid w:val="00406903"/>
    <w:rsid w:val="004075D1"/>
    <w:rsid w:val="004102C3"/>
    <w:rsid w:val="00411117"/>
    <w:rsid w:val="0041190F"/>
    <w:rsid w:val="0041325A"/>
    <w:rsid w:val="00413B13"/>
    <w:rsid w:val="00413FB4"/>
    <w:rsid w:val="004156D8"/>
    <w:rsid w:val="00416D71"/>
    <w:rsid w:val="004176E6"/>
    <w:rsid w:val="0042050D"/>
    <w:rsid w:val="004262D1"/>
    <w:rsid w:val="004278B2"/>
    <w:rsid w:val="00434A45"/>
    <w:rsid w:val="00434F62"/>
    <w:rsid w:val="00436403"/>
    <w:rsid w:val="00436413"/>
    <w:rsid w:val="00437739"/>
    <w:rsid w:val="00441640"/>
    <w:rsid w:val="00441C53"/>
    <w:rsid w:val="00442AD7"/>
    <w:rsid w:val="00442B73"/>
    <w:rsid w:val="004436D8"/>
    <w:rsid w:val="00443BEC"/>
    <w:rsid w:val="00445A69"/>
    <w:rsid w:val="0045127C"/>
    <w:rsid w:val="0045420E"/>
    <w:rsid w:val="00455C86"/>
    <w:rsid w:val="0045737B"/>
    <w:rsid w:val="00460468"/>
    <w:rsid w:val="0046239D"/>
    <w:rsid w:val="00463339"/>
    <w:rsid w:val="00463B93"/>
    <w:rsid w:val="00463DD7"/>
    <w:rsid w:val="00465A20"/>
    <w:rsid w:val="00472CD2"/>
    <w:rsid w:val="0047358D"/>
    <w:rsid w:val="00474928"/>
    <w:rsid w:val="00475D16"/>
    <w:rsid w:val="0047601F"/>
    <w:rsid w:val="004763A5"/>
    <w:rsid w:val="0048044E"/>
    <w:rsid w:val="00480990"/>
    <w:rsid w:val="00484B91"/>
    <w:rsid w:val="00484D8C"/>
    <w:rsid w:val="00487039"/>
    <w:rsid w:val="00487072"/>
    <w:rsid w:val="004910E8"/>
    <w:rsid w:val="0049159A"/>
    <w:rsid w:val="004960C5"/>
    <w:rsid w:val="004A1AB0"/>
    <w:rsid w:val="004A1BE1"/>
    <w:rsid w:val="004A30EF"/>
    <w:rsid w:val="004A666F"/>
    <w:rsid w:val="004A6FBA"/>
    <w:rsid w:val="004B0AD9"/>
    <w:rsid w:val="004B0E47"/>
    <w:rsid w:val="004B1C35"/>
    <w:rsid w:val="004B2C8D"/>
    <w:rsid w:val="004C2BCA"/>
    <w:rsid w:val="004C36EE"/>
    <w:rsid w:val="004C7A13"/>
    <w:rsid w:val="004C7A1B"/>
    <w:rsid w:val="004D0024"/>
    <w:rsid w:val="004D2FE7"/>
    <w:rsid w:val="004D5A0F"/>
    <w:rsid w:val="004D7136"/>
    <w:rsid w:val="004D7959"/>
    <w:rsid w:val="004E0775"/>
    <w:rsid w:val="004E0A1F"/>
    <w:rsid w:val="004E36CE"/>
    <w:rsid w:val="004E4354"/>
    <w:rsid w:val="004E591B"/>
    <w:rsid w:val="004E5FA6"/>
    <w:rsid w:val="004F069B"/>
    <w:rsid w:val="004F129E"/>
    <w:rsid w:val="004F25AE"/>
    <w:rsid w:val="004F326D"/>
    <w:rsid w:val="004F3C4C"/>
    <w:rsid w:val="004F71B4"/>
    <w:rsid w:val="00500D98"/>
    <w:rsid w:val="0050328D"/>
    <w:rsid w:val="00503A30"/>
    <w:rsid w:val="005050F4"/>
    <w:rsid w:val="0050590E"/>
    <w:rsid w:val="005070CC"/>
    <w:rsid w:val="00507C93"/>
    <w:rsid w:val="00510385"/>
    <w:rsid w:val="00513D26"/>
    <w:rsid w:val="0052183A"/>
    <w:rsid w:val="00524DAE"/>
    <w:rsid w:val="00525EB6"/>
    <w:rsid w:val="00526132"/>
    <w:rsid w:val="00526668"/>
    <w:rsid w:val="00527CD4"/>
    <w:rsid w:val="00527E92"/>
    <w:rsid w:val="00533C55"/>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9E4"/>
    <w:rsid w:val="00564C2E"/>
    <w:rsid w:val="00565399"/>
    <w:rsid w:val="005658A5"/>
    <w:rsid w:val="00565C87"/>
    <w:rsid w:val="005660DA"/>
    <w:rsid w:val="005741A4"/>
    <w:rsid w:val="0057442A"/>
    <w:rsid w:val="00576929"/>
    <w:rsid w:val="00577E5D"/>
    <w:rsid w:val="00580118"/>
    <w:rsid w:val="00580BB5"/>
    <w:rsid w:val="00584CA4"/>
    <w:rsid w:val="00587801"/>
    <w:rsid w:val="005912B5"/>
    <w:rsid w:val="00595C6C"/>
    <w:rsid w:val="0059621B"/>
    <w:rsid w:val="00597B91"/>
    <w:rsid w:val="005A0458"/>
    <w:rsid w:val="005A0BC8"/>
    <w:rsid w:val="005A1EF4"/>
    <w:rsid w:val="005A2175"/>
    <w:rsid w:val="005A21E2"/>
    <w:rsid w:val="005A68CD"/>
    <w:rsid w:val="005A6A07"/>
    <w:rsid w:val="005A71F4"/>
    <w:rsid w:val="005A76AB"/>
    <w:rsid w:val="005B22A9"/>
    <w:rsid w:val="005B7022"/>
    <w:rsid w:val="005C2540"/>
    <w:rsid w:val="005C4BAF"/>
    <w:rsid w:val="005C53E0"/>
    <w:rsid w:val="005D572A"/>
    <w:rsid w:val="005D63B5"/>
    <w:rsid w:val="005D7104"/>
    <w:rsid w:val="005D7A5F"/>
    <w:rsid w:val="005E2B38"/>
    <w:rsid w:val="005E3CA5"/>
    <w:rsid w:val="005E7A01"/>
    <w:rsid w:val="005E7AEA"/>
    <w:rsid w:val="005F1C95"/>
    <w:rsid w:val="005F4DA6"/>
    <w:rsid w:val="005F6AC5"/>
    <w:rsid w:val="00601327"/>
    <w:rsid w:val="00602C4E"/>
    <w:rsid w:val="006055D4"/>
    <w:rsid w:val="006064B4"/>
    <w:rsid w:val="00610FF6"/>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53B1"/>
    <w:rsid w:val="00646076"/>
    <w:rsid w:val="0065032A"/>
    <w:rsid w:val="00651CF0"/>
    <w:rsid w:val="0065223D"/>
    <w:rsid w:val="0065510B"/>
    <w:rsid w:val="00657DF5"/>
    <w:rsid w:val="0066053E"/>
    <w:rsid w:val="006606A6"/>
    <w:rsid w:val="006645E5"/>
    <w:rsid w:val="00665874"/>
    <w:rsid w:val="006661E1"/>
    <w:rsid w:val="00667A0B"/>
    <w:rsid w:val="00673678"/>
    <w:rsid w:val="00674A73"/>
    <w:rsid w:val="00677035"/>
    <w:rsid w:val="00677E4A"/>
    <w:rsid w:val="006815B0"/>
    <w:rsid w:val="0068385F"/>
    <w:rsid w:val="00684956"/>
    <w:rsid w:val="00685DBC"/>
    <w:rsid w:val="00687B2B"/>
    <w:rsid w:val="0069002A"/>
    <w:rsid w:val="0069148D"/>
    <w:rsid w:val="00695EAE"/>
    <w:rsid w:val="006A15AC"/>
    <w:rsid w:val="006A41F7"/>
    <w:rsid w:val="006A4D6B"/>
    <w:rsid w:val="006A59BD"/>
    <w:rsid w:val="006A6A83"/>
    <w:rsid w:val="006B01C5"/>
    <w:rsid w:val="006B5444"/>
    <w:rsid w:val="006C027C"/>
    <w:rsid w:val="006C18B8"/>
    <w:rsid w:val="006C231E"/>
    <w:rsid w:val="006C2AA4"/>
    <w:rsid w:val="006C3544"/>
    <w:rsid w:val="006C469B"/>
    <w:rsid w:val="006C5001"/>
    <w:rsid w:val="006C56E7"/>
    <w:rsid w:val="006D0149"/>
    <w:rsid w:val="006D35F4"/>
    <w:rsid w:val="006D3BC6"/>
    <w:rsid w:val="006E02FA"/>
    <w:rsid w:val="006E423A"/>
    <w:rsid w:val="006E4DDF"/>
    <w:rsid w:val="006E7389"/>
    <w:rsid w:val="007022D1"/>
    <w:rsid w:val="00702A57"/>
    <w:rsid w:val="00703CA6"/>
    <w:rsid w:val="00704669"/>
    <w:rsid w:val="00705331"/>
    <w:rsid w:val="00706A06"/>
    <w:rsid w:val="00710D84"/>
    <w:rsid w:val="0071261D"/>
    <w:rsid w:val="007140F5"/>
    <w:rsid w:val="00716375"/>
    <w:rsid w:val="007165F0"/>
    <w:rsid w:val="00717C3F"/>
    <w:rsid w:val="0072532F"/>
    <w:rsid w:val="007277B5"/>
    <w:rsid w:val="007308E2"/>
    <w:rsid w:val="00733126"/>
    <w:rsid w:val="00733D22"/>
    <w:rsid w:val="00734F63"/>
    <w:rsid w:val="00736844"/>
    <w:rsid w:val="00736F85"/>
    <w:rsid w:val="00737CEB"/>
    <w:rsid w:val="00737F47"/>
    <w:rsid w:val="0074569C"/>
    <w:rsid w:val="00752683"/>
    <w:rsid w:val="00755175"/>
    <w:rsid w:val="00756886"/>
    <w:rsid w:val="007569C0"/>
    <w:rsid w:val="00760380"/>
    <w:rsid w:val="00762E78"/>
    <w:rsid w:val="0076318E"/>
    <w:rsid w:val="00764E58"/>
    <w:rsid w:val="00765496"/>
    <w:rsid w:val="00772E00"/>
    <w:rsid w:val="00772E92"/>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A61D4"/>
    <w:rsid w:val="007A6E66"/>
    <w:rsid w:val="007B0B26"/>
    <w:rsid w:val="007B14E2"/>
    <w:rsid w:val="007B1744"/>
    <w:rsid w:val="007B22B5"/>
    <w:rsid w:val="007B27CE"/>
    <w:rsid w:val="007B75A3"/>
    <w:rsid w:val="007C5278"/>
    <w:rsid w:val="007C63AE"/>
    <w:rsid w:val="007C63BC"/>
    <w:rsid w:val="007D25D6"/>
    <w:rsid w:val="007D340A"/>
    <w:rsid w:val="007D3F0D"/>
    <w:rsid w:val="007D436E"/>
    <w:rsid w:val="007D45DE"/>
    <w:rsid w:val="007D7A3A"/>
    <w:rsid w:val="007D7FD1"/>
    <w:rsid w:val="007E04E4"/>
    <w:rsid w:val="007E5F4D"/>
    <w:rsid w:val="007F2875"/>
    <w:rsid w:val="007F3AD0"/>
    <w:rsid w:val="007F785E"/>
    <w:rsid w:val="00801D01"/>
    <w:rsid w:val="00802825"/>
    <w:rsid w:val="00804F04"/>
    <w:rsid w:val="008068B0"/>
    <w:rsid w:val="00807350"/>
    <w:rsid w:val="0080776D"/>
    <w:rsid w:val="00810575"/>
    <w:rsid w:val="008117C3"/>
    <w:rsid w:val="0081195A"/>
    <w:rsid w:val="00812BB8"/>
    <w:rsid w:val="0081485E"/>
    <w:rsid w:val="008213BF"/>
    <w:rsid w:val="00821C06"/>
    <w:rsid w:val="0082601A"/>
    <w:rsid w:val="0082759A"/>
    <w:rsid w:val="00830AE4"/>
    <w:rsid w:val="0083270A"/>
    <w:rsid w:val="00832F63"/>
    <w:rsid w:val="008338E2"/>
    <w:rsid w:val="00834693"/>
    <w:rsid w:val="00834D8C"/>
    <w:rsid w:val="00835C11"/>
    <w:rsid w:val="00836058"/>
    <w:rsid w:val="00837878"/>
    <w:rsid w:val="00844D7E"/>
    <w:rsid w:val="0084778A"/>
    <w:rsid w:val="008543B7"/>
    <w:rsid w:val="0085592F"/>
    <w:rsid w:val="00856527"/>
    <w:rsid w:val="0086057A"/>
    <w:rsid w:val="0086145F"/>
    <w:rsid w:val="0086459A"/>
    <w:rsid w:val="00866767"/>
    <w:rsid w:val="00870B9D"/>
    <w:rsid w:val="00872552"/>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1B85"/>
    <w:rsid w:val="008B5AD7"/>
    <w:rsid w:val="008B76AD"/>
    <w:rsid w:val="008C112F"/>
    <w:rsid w:val="008C1E94"/>
    <w:rsid w:val="008C2914"/>
    <w:rsid w:val="008C51AC"/>
    <w:rsid w:val="008C695D"/>
    <w:rsid w:val="008D1059"/>
    <w:rsid w:val="008D37F7"/>
    <w:rsid w:val="008D4BF4"/>
    <w:rsid w:val="008D531E"/>
    <w:rsid w:val="008E0545"/>
    <w:rsid w:val="008E287E"/>
    <w:rsid w:val="008E61A6"/>
    <w:rsid w:val="008F0B74"/>
    <w:rsid w:val="008F52A3"/>
    <w:rsid w:val="008F586D"/>
    <w:rsid w:val="008F72CE"/>
    <w:rsid w:val="009001DC"/>
    <w:rsid w:val="00900922"/>
    <w:rsid w:val="009019DA"/>
    <w:rsid w:val="00901D41"/>
    <w:rsid w:val="00907306"/>
    <w:rsid w:val="00907F14"/>
    <w:rsid w:val="00912DE7"/>
    <w:rsid w:val="00913790"/>
    <w:rsid w:val="00916046"/>
    <w:rsid w:val="00916F5D"/>
    <w:rsid w:val="00917A9A"/>
    <w:rsid w:val="00921A7A"/>
    <w:rsid w:val="00922B56"/>
    <w:rsid w:val="00924C57"/>
    <w:rsid w:val="0092601A"/>
    <w:rsid w:val="009262F4"/>
    <w:rsid w:val="009272DB"/>
    <w:rsid w:val="0092789F"/>
    <w:rsid w:val="00930861"/>
    <w:rsid w:val="009322C2"/>
    <w:rsid w:val="0093449A"/>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40F1"/>
    <w:rsid w:val="009864AC"/>
    <w:rsid w:val="00990E13"/>
    <w:rsid w:val="0099378E"/>
    <w:rsid w:val="00994FC1"/>
    <w:rsid w:val="0099514F"/>
    <w:rsid w:val="00995D2A"/>
    <w:rsid w:val="009A1277"/>
    <w:rsid w:val="009A6846"/>
    <w:rsid w:val="009B0DA0"/>
    <w:rsid w:val="009B6F7C"/>
    <w:rsid w:val="009C07D8"/>
    <w:rsid w:val="009C1016"/>
    <w:rsid w:val="009C496D"/>
    <w:rsid w:val="009D0291"/>
    <w:rsid w:val="009D0406"/>
    <w:rsid w:val="009D04AF"/>
    <w:rsid w:val="009D0B6D"/>
    <w:rsid w:val="009D27F1"/>
    <w:rsid w:val="009D34FD"/>
    <w:rsid w:val="009D37B0"/>
    <w:rsid w:val="009D4B54"/>
    <w:rsid w:val="009E274F"/>
    <w:rsid w:val="009E36B3"/>
    <w:rsid w:val="009E5F83"/>
    <w:rsid w:val="009E60D8"/>
    <w:rsid w:val="009E797F"/>
    <w:rsid w:val="009F36F2"/>
    <w:rsid w:val="009F4A0A"/>
    <w:rsid w:val="009F50FB"/>
    <w:rsid w:val="009F5600"/>
    <w:rsid w:val="009F5BD0"/>
    <w:rsid w:val="00A0408D"/>
    <w:rsid w:val="00A05673"/>
    <w:rsid w:val="00A0644A"/>
    <w:rsid w:val="00A15605"/>
    <w:rsid w:val="00A1770F"/>
    <w:rsid w:val="00A25F1B"/>
    <w:rsid w:val="00A26039"/>
    <w:rsid w:val="00A2650B"/>
    <w:rsid w:val="00A3289C"/>
    <w:rsid w:val="00A33CED"/>
    <w:rsid w:val="00A33D0E"/>
    <w:rsid w:val="00A35A7E"/>
    <w:rsid w:val="00A35A9D"/>
    <w:rsid w:val="00A37EC2"/>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77779"/>
    <w:rsid w:val="00A815F3"/>
    <w:rsid w:val="00A83F24"/>
    <w:rsid w:val="00A91C25"/>
    <w:rsid w:val="00A920EC"/>
    <w:rsid w:val="00A960B0"/>
    <w:rsid w:val="00A9696D"/>
    <w:rsid w:val="00A9708D"/>
    <w:rsid w:val="00A97D1E"/>
    <w:rsid w:val="00AA29FC"/>
    <w:rsid w:val="00AA2B43"/>
    <w:rsid w:val="00AA3998"/>
    <w:rsid w:val="00AA40C7"/>
    <w:rsid w:val="00AA6339"/>
    <w:rsid w:val="00AA7998"/>
    <w:rsid w:val="00AB40C4"/>
    <w:rsid w:val="00AB6E39"/>
    <w:rsid w:val="00AB7617"/>
    <w:rsid w:val="00AC0BAD"/>
    <w:rsid w:val="00AC1F37"/>
    <w:rsid w:val="00AC4621"/>
    <w:rsid w:val="00AC5A1C"/>
    <w:rsid w:val="00AC7614"/>
    <w:rsid w:val="00AD0303"/>
    <w:rsid w:val="00AD4C99"/>
    <w:rsid w:val="00AD4DFC"/>
    <w:rsid w:val="00AD646F"/>
    <w:rsid w:val="00AD6ABD"/>
    <w:rsid w:val="00AD7C1B"/>
    <w:rsid w:val="00AE0D02"/>
    <w:rsid w:val="00AE34EA"/>
    <w:rsid w:val="00AE5C46"/>
    <w:rsid w:val="00AE6C6D"/>
    <w:rsid w:val="00AF2735"/>
    <w:rsid w:val="00AF6785"/>
    <w:rsid w:val="00AF778A"/>
    <w:rsid w:val="00B02F65"/>
    <w:rsid w:val="00B0555E"/>
    <w:rsid w:val="00B05763"/>
    <w:rsid w:val="00B11ED7"/>
    <w:rsid w:val="00B14B30"/>
    <w:rsid w:val="00B14CF4"/>
    <w:rsid w:val="00B20FE1"/>
    <w:rsid w:val="00B302A5"/>
    <w:rsid w:val="00B3193D"/>
    <w:rsid w:val="00B31A11"/>
    <w:rsid w:val="00B3270F"/>
    <w:rsid w:val="00B33678"/>
    <w:rsid w:val="00B3675E"/>
    <w:rsid w:val="00B37A8C"/>
    <w:rsid w:val="00B426E7"/>
    <w:rsid w:val="00B42CEB"/>
    <w:rsid w:val="00B43793"/>
    <w:rsid w:val="00B43891"/>
    <w:rsid w:val="00B44090"/>
    <w:rsid w:val="00B44951"/>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AE5"/>
    <w:rsid w:val="00B70F03"/>
    <w:rsid w:val="00B71CDC"/>
    <w:rsid w:val="00B71DBB"/>
    <w:rsid w:val="00B72B10"/>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C7BC2"/>
    <w:rsid w:val="00BD3E6A"/>
    <w:rsid w:val="00BD548F"/>
    <w:rsid w:val="00BE00E4"/>
    <w:rsid w:val="00BE0403"/>
    <w:rsid w:val="00BE375D"/>
    <w:rsid w:val="00BE57B7"/>
    <w:rsid w:val="00BF46EC"/>
    <w:rsid w:val="00C0542F"/>
    <w:rsid w:val="00C05D8B"/>
    <w:rsid w:val="00C062DC"/>
    <w:rsid w:val="00C07436"/>
    <w:rsid w:val="00C078A6"/>
    <w:rsid w:val="00C11033"/>
    <w:rsid w:val="00C12297"/>
    <w:rsid w:val="00C13E2A"/>
    <w:rsid w:val="00C15216"/>
    <w:rsid w:val="00C16EB0"/>
    <w:rsid w:val="00C175AA"/>
    <w:rsid w:val="00C175BE"/>
    <w:rsid w:val="00C20168"/>
    <w:rsid w:val="00C2146F"/>
    <w:rsid w:val="00C23606"/>
    <w:rsid w:val="00C24906"/>
    <w:rsid w:val="00C24C36"/>
    <w:rsid w:val="00C251B6"/>
    <w:rsid w:val="00C25FA0"/>
    <w:rsid w:val="00C2714B"/>
    <w:rsid w:val="00C27F1F"/>
    <w:rsid w:val="00C31984"/>
    <w:rsid w:val="00C34455"/>
    <w:rsid w:val="00C369C0"/>
    <w:rsid w:val="00C4426D"/>
    <w:rsid w:val="00C44610"/>
    <w:rsid w:val="00C468A3"/>
    <w:rsid w:val="00C476DA"/>
    <w:rsid w:val="00C535EA"/>
    <w:rsid w:val="00C53F08"/>
    <w:rsid w:val="00C546EE"/>
    <w:rsid w:val="00C57FAD"/>
    <w:rsid w:val="00C600A1"/>
    <w:rsid w:val="00C600E9"/>
    <w:rsid w:val="00C61570"/>
    <w:rsid w:val="00C6261B"/>
    <w:rsid w:val="00C62D5E"/>
    <w:rsid w:val="00C63707"/>
    <w:rsid w:val="00C6437E"/>
    <w:rsid w:val="00C6658C"/>
    <w:rsid w:val="00C70C46"/>
    <w:rsid w:val="00C74D2B"/>
    <w:rsid w:val="00C756DD"/>
    <w:rsid w:val="00C7674B"/>
    <w:rsid w:val="00C85363"/>
    <w:rsid w:val="00C86405"/>
    <w:rsid w:val="00C8682A"/>
    <w:rsid w:val="00C879D8"/>
    <w:rsid w:val="00C87D5D"/>
    <w:rsid w:val="00C90773"/>
    <w:rsid w:val="00C92FE1"/>
    <w:rsid w:val="00C97640"/>
    <w:rsid w:val="00C97857"/>
    <w:rsid w:val="00CA1350"/>
    <w:rsid w:val="00CA6C5C"/>
    <w:rsid w:val="00CA7457"/>
    <w:rsid w:val="00CB62BC"/>
    <w:rsid w:val="00CB7365"/>
    <w:rsid w:val="00CC0708"/>
    <w:rsid w:val="00CC26B9"/>
    <w:rsid w:val="00CC2B19"/>
    <w:rsid w:val="00CD096B"/>
    <w:rsid w:val="00CD1A65"/>
    <w:rsid w:val="00CD200B"/>
    <w:rsid w:val="00CD2467"/>
    <w:rsid w:val="00CD76DC"/>
    <w:rsid w:val="00CE06AD"/>
    <w:rsid w:val="00CE219D"/>
    <w:rsid w:val="00CE220A"/>
    <w:rsid w:val="00CE36CD"/>
    <w:rsid w:val="00CE5524"/>
    <w:rsid w:val="00CE7CA7"/>
    <w:rsid w:val="00CF18CD"/>
    <w:rsid w:val="00CF1DE8"/>
    <w:rsid w:val="00CF3516"/>
    <w:rsid w:val="00CF5761"/>
    <w:rsid w:val="00CF74E7"/>
    <w:rsid w:val="00D0026D"/>
    <w:rsid w:val="00D01055"/>
    <w:rsid w:val="00D0216B"/>
    <w:rsid w:val="00D02301"/>
    <w:rsid w:val="00D03302"/>
    <w:rsid w:val="00D12027"/>
    <w:rsid w:val="00D1238F"/>
    <w:rsid w:val="00D13AC7"/>
    <w:rsid w:val="00D1491A"/>
    <w:rsid w:val="00D170A0"/>
    <w:rsid w:val="00D20620"/>
    <w:rsid w:val="00D219CB"/>
    <w:rsid w:val="00D24B29"/>
    <w:rsid w:val="00D272D0"/>
    <w:rsid w:val="00D2769B"/>
    <w:rsid w:val="00D30CBB"/>
    <w:rsid w:val="00D31AD4"/>
    <w:rsid w:val="00D37FE7"/>
    <w:rsid w:val="00D42061"/>
    <w:rsid w:val="00D448F3"/>
    <w:rsid w:val="00D4705C"/>
    <w:rsid w:val="00D50BF6"/>
    <w:rsid w:val="00D51336"/>
    <w:rsid w:val="00D521AA"/>
    <w:rsid w:val="00D527F7"/>
    <w:rsid w:val="00D52936"/>
    <w:rsid w:val="00D53DDB"/>
    <w:rsid w:val="00D54561"/>
    <w:rsid w:val="00D55C3A"/>
    <w:rsid w:val="00D56F3B"/>
    <w:rsid w:val="00D63A1B"/>
    <w:rsid w:val="00D63A8B"/>
    <w:rsid w:val="00D643D3"/>
    <w:rsid w:val="00D66CA7"/>
    <w:rsid w:val="00D707E6"/>
    <w:rsid w:val="00D70F7F"/>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A7841"/>
    <w:rsid w:val="00DB2DD2"/>
    <w:rsid w:val="00DB38CF"/>
    <w:rsid w:val="00DB3CB6"/>
    <w:rsid w:val="00DB5A3E"/>
    <w:rsid w:val="00DC0C4A"/>
    <w:rsid w:val="00DC195A"/>
    <w:rsid w:val="00DC1F70"/>
    <w:rsid w:val="00DC3566"/>
    <w:rsid w:val="00DC396F"/>
    <w:rsid w:val="00DC3F08"/>
    <w:rsid w:val="00DC4341"/>
    <w:rsid w:val="00DC4BD0"/>
    <w:rsid w:val="00DC5A88"/>
    <w:rsid w:val="00DC7195"/>
    <w:rsid w:val="00DD078E"/>
    <w:rsid w:val="00DD2D36"/>
    <w:rsid w:val="00DD42F4"/>
    <w:rsid w:val="00DD6166"/>
    <w:rsid w:val="00DE0932"/>
    <w:rsid w:val="00DE11C2"/>
    <w:rsid w:val="00DE1814"/>
    <w:rsid w:val="00DE1EB9"/>
    <w:rsid w:val="00DE34A2"/>
    <w:rsid w:val="00DE4832"/>
    <w:rsid w:val="00DE6964"/>
    <w:rsid w:val="00DF2D37"/>
    <w:rsid w:val="00DF6BC8"/>
    <w:rsid w:val="00DF6D92"/>
    <w:rsid w:val="00E02261"/>
    <w:rsid w:val="00E0238E"/>
    <w:rsid w:val="00E0298E"/>
    <w:rsid w:val="00E03686"/>
    <w:rsid w:val="00E043C6"/>
    <w:rsid w:val="00E0502A"/>
    <w:rsid w:val="00E06C60"/>
    <w:rsid w:val="00E12A39"/>
    <w:rsid w:val="00E12A6E"/>
    <w:rsid w:val="00E160DA"/>
    <w:rsid w:val="00E16240"/>
    <w:rsid w:val="00E17D83"/>
    <w:rsid w:val="00E17F13"/>
    <w:rsid w:val="00E20BF3"/>
    <w:rsid w:val="00E237DE"/>
    <w:rsid w:val="00E25FAB"/>
    <w:rsid w:val="00E26B9F"/>
    <w:rsid w:val="00E326FD"/>
    <w:rsid w:val="00E3527C"/>
    <w:rsid w:val="00E35942"/>
    <w:rsid w:val="00E43606"/>
    <w:rsid w:val="00E5096A"/>
    <w:rsid w:val="00E5351F"/>
    <w:rsid w:val="00E55F2B"/>
    <w:rsid w:val="00E5696C"/>
    <w:rsid w:val="00E6052F"/>
    <w:rsid w:val="00E610C6"/>
    <w:rsid w:val="00E65512"/>
    <w:rsid w:val="00E666AE"/>
    <w:rsid w:val="00E67AC3"/>
    <w:rsid w:val="00E72938"/>
    <w:rsid w:val="00E72F24"/>
    <w:rsid w:val="00E820EA"/>
    <w:rsid w:val="00E826A3"/>
    <w:rsid w:val="00E85CB6"/>
    <w:rsid w:val="00E8644E"/>
    <w:rsid w:val="00E872A3"/>
    <w:rsid w:val="00E91FD9"/>
    <w:rsid w:val="00E92DDD"/>
    <w:rsid w:val="00E93483"/>
    <w:rsid w:val="00E9439A"/>
    <w:rsid w:val="00E9689C"/>
    <w:rsid w:val="00E971D0"/>
    <w:rsid w:val="00EA4DFB"/>
    <w:rsid w:val="00EA6485"/>
    <w:rsid w:val="00EA650D"/>
    <w:rsid w:val="00EB000A"/>
    <w:rsid w:val="00EB31B3"/>
    <w:rsid w:val="00EB5B71"/>
    <w:rsid w:val="00EB6E01"/>
    <w:rsid w:val="00EC0C6C"/>
    <w:rsid w:val="00EC1423"/>
    <w:rsid w:val="00EC2E05"/>
    <w:rsid w:val="00EC7E61"/>
    <w:rsid w:val="00ED3250"/>
    <w:rsid w:val="00ED65E8"/>
    <w:rsid w:val="00EE25B3"/>
    <w:rsid w:val="00EE5827"/>
    <w:rsid w:val="00EF28CA"/>
    <w:rsid w:val="00EF2B51"/>
    <w:rsid w:val="00EF35C3"/>
    <w:rsid w:val="00EF441B"/>
    <w:rsid w:val="00F031A7"/>
    <w:rsid w:val="00F04E07"/>
    <w:rsid w:val="00F05046"/>
    <w:rsid w:val="00F05537"/>
    <w:rsid w:val="00F05A07"/>
    <w:rsid w:val="00F06E08"/>
    <w:rsid w:val="00F07510"/>
    <w:rsid w:val="00F07B38"/>
    <w:rsid w:val="00F108AB"/>
    <w:rsid w:val="00F10DF0"/>
    <w:rsid w:val="00F11AD1"/>
    <w:rsid w:val="00F12CAD"/>
    <w:rsid w:val="00F12CD2"/>
    <w:rsid w:val="00F1337B"/>
    <w:rsid w:val="00F14CC4"/>
    <w:rsid w:val="00F15943"/>
    <w:rsid w:val="00F17BE5"/>
    <w:rsid w:val="00F20447"/>
    <w:rsid w:val="00F205C5"/>
    <w:rsid w:val="00F2345C"/>
    <w:rsid w:val="00F26C40"/>
    <w:rsid w:val="00F27F44"/>
    <w:rsid w:val="00F3024B"/>
    <w:rsid w:val="00F30523"/>
    <w:rsid w:val="00F3218A"/>
    <w:rsid w:val="00F40872"/>
    <w:rsid w:val="00F40B16"/>
    <w:rsid w:val="00F44E60"/>
    <w:rsid w:val="00F470F2"/>
    <w:rsid w:val="00F47276"/>
    <w:rsid w:val="00F5119F"/>
    <w:rsid w:val="00F512F4"/>
    <w:rsid w:val="00F53CD7"/>
    <w:rsid w:val="00F54C0F"/>
    <w:rsid w:val="00F5528F"/>
    <w:rsid w:val="00F60110"/>
    <w:rsid w:val="00F60DA0"/>
    <w:rsid w:val="00F65AA7"/>
    <w:rsid w:val="00F70CCD"/>
    <w:rsid w:val="00F7407B"/>
    <w:rsid w:val="00F8011E"/>
    <w:rsid w:val="00F815EC"/>
    <w:rsid w:val="00F81925"/>
    <w:rsid w:val="00F82F57"/>
    <w:rsid w:val="00F83555"/>
    <w:rsid w:val="00F91CA6"/>
    <w:rsid w:val="00F92E97"/>
    <w:rsid w:val="00F9323E"/>
    <w:rsid w:val="00F961CD"/>
    <w:rsid w:val="00F9773E"/>
    <w:rsid w:val="00FA192F"/>
    <w:rsid w:val="00FB0DCD"/>
    <w:rsid w:val="00FB21D7"/>
    <w:rsid w:val="00FB3474"/>
    <w:rsid w:val="00FB7E11"/>
    <w:rsid w:val="00FC31D7"/>
    <w:rsid w:val="00FC4C08"/>
    <w:rsid w:val="00FC57E0"/>
    <w:rsid w:val="00FC701E"/>
    <w:rsid w:val="00FD00E5"/>
    <w:rsid w:val="00FD13E3"/>
    <w:rsid w:val="00FD25E0"/>
    <w:rsid w:val="00FD4EB6"/>
    <w:rsid w:val="00FD4F31"/>
    <w:rsid w:val="00FE5421"/>
    <w:rsid w:val="00FE6659"/>
    <w:rsid w:val="00FE7EA4"/>
    <w:rsid w:val="00FF348D"/>
    <w:rsid w:val="00FF3EB9"/>
    <w:rsid w:val="00FF52E9"/>
    <w:rsid w:val="00FF5316"/>
    <w:rsid w:val="00FF5E57"/>
    <w:rsid w:val="00FF72A7"/>
    <w:rsid w:val="00FF7734"/>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854">
      <w:bodyDiv w:val="1"/>
      <w:marLeft w:val="0"/>
      <w:marRight w:val="0"/>
      <w:marTop w:val="0"/>
      <w:marBottom w:val="0"/>
      <w:divBdr>
        <w:top w:val="none" w:sz="0" w:space="0" w:color="auto"/>
        <w:left w:val="none" w:sz="0" w:space="0" w:color="auto"/>
        <w:bottom w:val="none" w:sz="0" w:space="0" w:color="auto"/>
        <w:right w:val="none" w:sz="0" w:space="0" w:color="auto"/>
      </w:divBdr>
      <w:divsChild>
        <w:div w:id="1998335634">
          <w:marLeft w:val="259"/>
          <w:marRight w:val="0"/>
          <w:marTop w:val="0"/>
          <w:marBottom w:val="0"/>
          <w:divBdr>
            <w:top w:val="none" w:sz="0" w:space="0" w:color="auto"/>
            <w:left w:val="none" w:sz="0" w:space="0" w:color="auto"/>
            <w:bottom w:val="none" w:sz="0" w:space="0" w:color="auto"/>
            <w:right w:val="none" w:sz="0" w:space="0" w:color="auto"/>
          </w:divBdr>
        </w:div>
        <w:div w:id="2000385733">
          <w:marLeft w:val="965"/>
          <w:marRight w:val="0"/>
          <w:marTop w:val="0"/>
          <w:marBottom w:val="0"/>
          <w:divBdr>
            <w:top w:val="none" w:sz="0" w:space="0" w:color="auto"/>
            <w:left w:val="none" w:sz="0" w:space="0" w:color="auto"/>
            <w:bottom w:val="none" w:sz="0" w:space="0" w:color="auto"/>
            <w:right w:val="none" w:sz="0" w:space="0" w:color="auto"/>
          </w:divBdr>
        </w:div>
        <w:div w:id="998532523">
          <w:marLeft w:val="259"/>
          <w:marRight w:val="0"/>
          <w:marTop w:val="0"/>
          <w:marBottom w:val="0"/>
          <w:divBdr>
            <w:top w:val="none" w:sz="0" w:space="0" w:color="auto"/>
            <w:left w:val="none" w:sz="0" w:space="0" w:color="auto"/>
            <w:bottom w:val="none" w:sz="0" w:space="0" w:color="auto"/>
            <w:right w:val="none" w:sz="0" w:space="0" w:color="auto"/>
          </w:divBdr>
        </w:div>
        <w:div w:id="1542091630">
          <w:marLeft w:val="965"/>
          <w:marRight w:val="0"/>
          <w:marTop w:val="0"/>
          <w:marBottom w:val="0"/>
          <w:divBdr>
            <w:top w:val="none" w:sz="0" w:space="0" w:color="auto"/>
            <w:left w:val="none" w:sz="0" w:space="0" w:color="auto"/>
            <w:bottom w:val="none" w:sz="0" w:space="0" w:color="auto"/>
            <w:right w:val="none" w:sz="0" w:space="0" w:color="auto"/>
          </w:divBdr>
        </w:div>
      </w:divsChild>
    </w:div>
    <w:div w:id="3481996">
      <w:bodyDiv w:val="1"/>
      <w:marLeft w:val="0"/>
      <w:marRight w:val="0"/>
      <w:marTop w:val="0"/>
      <w:marBottom w:val="0"/>
      <w:divBdr>
        <w:top w:val="none" w:sz="0" w:space="0" w:color="auto"/>
        <w:left w:val="none" w:sz="0" w:space="0" w:color="auto"/>
        <w:bottom w:val="none" w:sz="0" w:space="0" w:color="auto"/>
        <w:right w:val="none" w:sz="0" w:space="0" w:color="auto"/>
      </w:divBdr>
      <w:divsChild>
        <w:div w:id="1300527740">
          <w:marLeft w:val="274"/>
          <w:marRight w:val="0"/>
          <w:marTop w:val="0"/>
          <w:marBottom w:val="0"/>
          <w:divBdr>
            <w:top w:val="none" w:sz="0" w:space="0" w:color="auto"/>
            <w:left w:val="none" w:sz="0" w:space="0" w:color="auto"/>
            <w:bottom w:val="none" w:sz="0" w:space="0" w:color="auto"/>
            <w:right w:val="none" w:sz="0" w:space="0" w:color="auto"/>
          </w:divBdr>
        </w:div>
        <w:div w:id="849300936">
          <w:marLeft w:val="274"/>
          <w:marRight w:val="0"/>
          <w:marTop w:val="0"/>
          <w:marBottom w:val="0"/>
          <w:divBdr>
            <w:top w:val="none" w:sz="0" w:space="0" w:color="auto"/>
            <w:left w:val="none" w:sz="0" w:space="0" w:color="auto"/>
            <w:bottom w:val="none" w:sz="0" w:space="0" w:color="auto"/>
            <w:right w:val="none" w:sz="0" w:space="0" w:color="auto"/>
          </w:divBdr>
        </w:div>
      </w:divsChild>
    </w:div>
    <w:div w:id="13658090">
      <w:bodyDiv w:val="1"/>
      <w:marLeft w:val="0"/>
      <w:marRight w:val="0"/>
      <w:marTop w:val="0"/>
      <w:marBottom w:val="0"/>
      <w:divBdr>
        <w:top w:val="none" w:sz="0" w:space="0" w:color="auto"/>
        <w:left w:val="none" w:sz="0" w:space="0" w:color="auto"/>
        <w:bottom w:val="none" w:sz="0" w:space="0" w:color="auto"/>
        <w:right w:val="none" w:sz="0" w:space="0" w:color="auto"/>
      </w:divBdr>
      <w:divsChild>
        <w:div w:id="422534925">
          <w:marLeft w:val="274"/>
          <w:marRight w:val="0"/>
          <w:marTop w:val="0"/>
          <w:marBottom w:val="0"/>
          <w:divBdr>
            <w:top w:val="none" w:sz="0" w:space="0" w:color="auto"/>
            <w:left w:val="none" w:sz="0" w:space="0" w:color="auto"/>
            <w:bottom w:val="none" w:sz="0" w:space="0" w:color="auto"/>
            <w:right w:val="none" w:sz="0" w:space="0" w:color="auto"/>
          </w:divBdr>
        </w:div>
        <w:div w:id="1417248306">
          <w:marLeft w:val="274"/>
          <w:marRight w:val="0"/>
          <w:marTop w:val="0"/>
          <w:marBottom w:val="0"/>
          <w:divBdr>
            <w:top w:val="none" w:sz="0" w:space="0" w:color="auto"/>
            <w:left w:val="none" w:sz="0" w:space="0" w:color="auto"/>
            <w:bottom w:val="none" w:sz="0" w:space="0" w:color="auto"/>
            <w:right w:val="none" w:sz="0" w:space="0" w:color="auto"/>
          </w:divBdr>
        </w:div>
        <w:div w:id="2034072338">
          <w:marLeft w:val="274"/>
          <w:marRight w:val="0"/>
          <w:marTop w:val="0"/>
          <w:marBottom w:val="0"/>
          <w:divBdr>
            <w:top w:val="none" w:sz="0" w:space="0" w:color="auto"/>
            <w:left w:val="none" w:sz="0" w:space="0" w:color="auto"/>
            <w:bottom w:val="none" w:sz="0" w:space="0" w:color="auto"/>
            <w:right w:val="none" w:sz="0" w:space="0" w:color="auto"/>
          </w:divBdr>
        </w:div>
      </w:divsChild>
    </w:div>
    <w:div w:id="16349619">
      <w:bodyDiv w:val="1"/>
      <w:marLeft w:val="0"/>
      <w:marRight w:val="0"/>
      <w:marTop w:val="0"/>
      <w:marBottom w:val="0"/>
      <w:divBdr>
        <w:top w:val="none" w:sz="0" w:space="0" w:color="auto"/>
        <w:left w:val="none" w:sz="0" w:space="0" w:color="auto"/>
        <w:bottom w:val="none" w:sz="0" w:space="0" w:color="auto"/>
        <w:right w:val="none" w:sz="0" w:space="0" w:color="auto"/>
      </w:divBdr>
    </w:div>
    <w:div w:id="28724511">
      <w:bodyDiv w:val="1"/>
      <w:marLeft w:val="0"/>
      <w:marRight w:val="0"/>
      <w:marTop w:val="0"/>
      <w:marBottom w:val="0"/>
      <w:divBdr>
        <w:top w:val="none" w:sz="0" w:space="0" w:color="auto"/>
        <w:left w:val="none" w:sz="0" w:space="0" w:color="auto"/>
        <w:bottom w:val="none" w:sz="0" w:space="0" w:color="auto"/>
        <w:right w:val="none" w:sz="0" w:space="0" w:color="auto"/>
      </w:divBdr>
      <w:divsChild>
        <w:div w:id="138570606">
          <w:marLeft w:val="274"/>
          <w:marRight w:val="0"/>
          <w:marTop w:val="0"/>
          <w:marBottom w:val="0"/>
          <w:divBdr>
            <w:top w:val="none" w:sz="0" w:space="0" w:color="auto"/>
            <w:left w:val="none" w:sz="0" w:space="0" w:color="auto"/>
            <w:bottom w:val="none" w:sz="0" w:space="0" w:color="auto"/>
            <w:right w:val="none" w:sz="0" w:space="0" w:color="auto"/>
          </w:divBdr>
        </w:div>
      </w:divsChild>
    </w:div>
    <w:div w:id="38215340">
      <w:bodyDiv w:val="1"/>
      <w:marLeft w:val="0"/>
      <w:marRight w:val="0"/>
      <w:marTop w:val="0"/>
      <w:marBottom w:val="0"/>
      <w:divBdr>
        <w:top w:val="none" w:sz="0" w:space="0" w:color="auto"/>
        <w:left w:val="none" w:sz="0" w:space="0" w:color="auto"/>
        <w:bottom w:val="none" w:sz="0" w:space="0" w:color="auto"/>
        <w:right w:val="none" w:sz="0" w:space="0" w:color="auto"/>
      </w:divBdr>
    </w:div>
    <w:div w:id="41684332">
      <w:bodyDiv w:val="1"/>
      <w:marLeft w:val="0"/>
      <w:marRight w:val="0"/>
      <w:marTop w:val="0"/>
      <w:marBottom w:val="0"/>
      <w:divBdr>
        <w:top w:val="none" w:sz="0" w:space="0" w:color="auto"/>
        <w:left w:val="none" w:sz="0" w:space="0" w:color="auto"/>
        <w:bottom w:val="none" w:sz="0" w:space="0" w:color="auto"/>
        <w:right w:val="none" w:sz="0" w:space="0" w:color="auto"/>
      </w:divBdr>
      <w:divsChild>
        <w:div w:id="2107849171">
          <w:marLeft w:val="274"/>
          <w:marRight w:val="0"/>
          <w:marTop w:val="0"/>
          <w:marBottom w:val="0"/>
          <w:divBdr>
            <w:top w:val="none" w:sz="0" w:space="0" w:color="auto"/>
            <w:left w:val="none" w:sz="0" w:space="0" w:color="auto"/>
            <w:bottom w:val="none" w:sz="0" w:space="0" w:color="auto"/>
            <w:right w:val="none" w:sz="0" w:space="0" w:color="auto"/>
          </w:divBdr>
        </w:div>
        <w:div w:id="749691399">
          <w:marLeft w:val="274"/>
          <w:marRight w:val="0"/>
          <w:marTop w:val="0"/>
          <w:marBottom w:val="0"/>
          <w:divBdr>
            <w:top w:val="none" w:sz="0" w:space="0" w:color="auto"/>
            <w:left w:val="none" w:sz="0" w:space="0" w:color="auto"/>
            <w:bottom w:val="none" w:sz="0" w:space="0" w:color="auto"/>
            <w:right w:val="none" w:sz="0" w:space="0" w:color="auto"/>
          </w:divBdr>
        </w:div>
        <w:div w:id="1095446029">
          <w:marLeft w:val="274"/>
          <w:marRight w:val="0"/>
          <w:marTop w:val="0"/>
          <w:marBottom w:val="0"/>
          <w:divBdr>
            <w:top w:val="none" w:sz="0" w:space="0" w:color="auto"/>
            <w:left w:val="none" w:sz="0" w:space="0" w:color="auto"/>
            <w:bottom w:val="none" w:sz="0" w:space="0" w:color="auto"/>
            <w:right w:val="none" w:sz="0" w:space="0" w:color="auto"/>
          </w:divBdr>
        </w:div>
        <w:div w:id="1014041844">
          <w:marLeft w:val="274"/>
          <w:marRight w:val="0"/>
          <w:marTop w:val="0"/>
          <w:marBottom w:val="0"/>
          <w:divBdr>
            <w:top w:val="none" w:sz="0" w:space="0" w:color="auto"/>
            <w:left w:val="none" w:sz="0" w:space="0" w:color="auto"/>
            <w:bottom w:val="none" w:sz="0" w:space="0" w:color="auto"/>
            <w:right w:val="none" w:sz="0" w:space="0" w:color="auto"/>
          </w:divBdr>
        </w:div>
      </w:divsChild>
    </w:div>
    <w:div w:id="51467035">
      <w:bodyDiv w:val="1"/>
      <w:marLeft w:val="0"/>
      <w:marRight w:val="0"/>
      <w:marTop w:val="0"/>
      <w:marBottom w:val="0"/>
      <w:divBdr>
        <w:top w:val="none" w:sz="0" w:space="0" w:color="auto"/>
        <w:left w:val="none" w:sz="0" w:space="0" w:color="auto"/>
        <w:bottom w:val="none" w:sz="0" w:space="0" w:color="auto"/>
        <w:right w:val="none" w:sz="0" w:space="0" w:color="auto"/>
      </w:divBdr>
    </w:div>
    <w:div w:id="79375049">
      <w:bodyDiv w:val="1"/>
      <w:marLeft w:val="0"/>
      <w:marRight w:val="0"/>
      <w:marTop w:val="0"/>
      <w:marBottom w:val="0"/>
      <w:divBdr>
        <w:top w:val="none" w:sz="0" w:space="0" w:color="auto"/>
        <w:left w:val="none" w:sz="0" w:space="0" w:color="auto"/>
        <w:bottom w:val="none" w:sz="0" w:space="0" w:color="auto"/>
        <w:right w:val="none" w:sz="0" w:space="0" w:color="auto"/>
      </w:divBdr>
    </w:div>
    <w:div w:id="79717668">
      <w:bodyDiv w:val="1"/>
      <w:marLeft w:val="0"/>
      <w:marRight w:val="0"/>
      <w:marTop w:val="0"/>
      <w:marBottom w:val="0"/>
      <w:divBdr>
        <w:top w:val="none" w:sz="0" w:space="0" w:color="auto"/>
        <w:left w:val="none" w:sz="0" w:space="0" w:color="auto"/>
        <w:bottom w:val="none" w:sz="0" w:space="0" w:color="auto"/>
        <w:right w:val="none" w:sz="0" w:space="0" w:color="auto"/>
      </w:divBdr>
      <w:divsChild>
        <w:div w:id="92631216">
          <w:marLeft w:val="274"/>
          <w:marRight w:val="0"/>
          <w:marTop w:val="0"/>
          <w:marBottom w:val="0"/>
          <w:divBdr>
            <w:top w:val="none" w:sz="0" w:space="0" w:color="auto"/>
            <w:left w:val="none" w:sz="0" w:space="0" w:color="auto"/>
            <w:bottom w:val="none" w:sz="0" w:space="0" w:color="auto"/>
            <w:right w:val="none" w:sz="0" w:space="0" w:color="auto"/>
          </w:divBdr>
        </w:div>
        <w:div w:id="1931543604">
          <w:marLeft w:val="274"/>
          <w:marRight w:val="0"/>
          <w:marTop w:val="0"/>
          <w:marBottom w:val="0"/>
          <w:divBdr>
            <w:top w:val="none" w:sz="0" w:space="0" w:color="auto"/>
            <w:left w:val="none" w:sz="0" w:space="0" w:color="auto"/>
            <w:bottom w:val="none" w:sz="0" w:space="0" w:color="auto"/>
            <w:right w:val="none" w:sz="0" w:space="0" w:color="auto"/>
          </w:divBdr>
        </w:div>
        <w:div w:id="784736092">
          <w:marLeft w:val="274"/>
          <w:marRight w:val="0"/>
          <w:marTop w:val="0"/>
          <w:marBottom w:val="0"/>
          <w:divBdr>
            <w:top w:val="none" w:sz="0" w:space="0" w:color="auto"/>
            <w:left w:val="none" w:sz="0" w:space="0" w:color="auto"/>
            <w:bottom w:val="none" w:sz="0" w:space="0" w:color="auto"/>
            <w:right w:val="none" w:sz="0" w:space="0" w:color="auto"/>
          </w:divBdr>
        </w:div>
        <w:div w:id="1099377709">
          <w:marLeft w:val="274"/>
          <w:marRight w:val="0"/>
          <w:marTop w:val="0"/>
          <w:marBottom w:val="0"/>
          <w:divBdr>
            <w:top w:val="none" w:sz="0" w:space="0" w:color="auto"/>
            <w:left w:val="none" w:sz="0" w:space="0" w:color="auto"/>
            <w:bottom w:val="none" w:sz="0" w:space="0" w:color="auto"/>
            <w:right w:val="none" w:sz="0" w:space="0" w:color="auto"/>
          </w:divBdr>
        </w:div>
        <w:div w:id="273950146">
          <w:marLeft w:val="274"/>
          <w:marRight w:val="0"/>
          <w:marTop w:val="0"/>
          <w:marBottom w:val="0"/>
          <w:divBdr>
            <w:top w:val="none" w:sz="0" w:space="0" w:color="auto"/>
            <w:left w:val="none" w:sz="0" w:space="0" w:color="auto"/>
            <w:bottom w:val="none" w:sz="0" w:space="0" w:color="auto"/>
            <w:right w:val="none" w:sz="0" w:space="0" w:color="auto"/>
          </w:divBdr>
        </w:div>
      </w:divsChild>
    </w:div>
    <w:div w:id="93402629">
      <w:bodyDiv w:val="1"/>
      <w:marLeft w:val="0"/>
      <w:marRight w:val="0"/>
      <w:marTop w:val="0"/>
      <w:marBottom w:val="0"/>
      <w:divBdr>
        <w:top w:val="none" w:sz="0" w:space="0" w:color="auto"/>
        <w:left w:val="none" w:sz="0" w:space="0" w:color="auto"/>
        <w:bottom w:val="none" w:sz="0" w:space="0" w:color="auto"/>
        <w:right w:val="none" w:sz="0" w:space="0" w:color="auto"/>
      </w:divBdr>
    </w:div>
    <w:div w:id="95903771">
      <w:bodyDiv w:val="1"/>
      <w:marLeft w:val="0"/>
      <w:marRight w:val="0"/>
      <w:marTop w:val="0"/>
      <w:marBottom w:val="0"/>
      <w:divBdr>
        <w:top w:val="none" w:sz="0" w:space="0" w:color="auto"/>
        <w:left w:val="none" w:sz="0" w:space="0" w:color="auto"/>
        <w:bottom w:val="none" w:sz="0" w:space="0" w:color="auto"/>
        <w:right w:val="none" w:sz="0" w:space="0" w:color="auto"/>
      </w:divBdr>
      <w:divsChild>
        <w:div w:id="1707484243">
          <w:marLeft w:val="274"/>
          <w:marRight w:val="0"/>
          <w:marTop w:val="0"/>
          <w:marBottom w:val="0"/>
          <w:divBdr>
            <w:top w:val="none" w:sz="0" w:space="0" w:color="auto"/>
            <w:left w:val="none" w:sz="0" w:space="0" w:color="auto"/>
            <w:bottom w:val="none" w:sz="0" w:space="0" w:color="auto"/>
            <w:right w:val="none" w:sz="0" w:space="0" w:color="auto"/>
          </w:divBdr>
        </w:div>
        <w:div w:id="787966281">
          <w:marLeft w:val="274"/>
          <w:marRight w:val="0"/>
          <w:marTop w:val="0"/>
          <w:marBottom w:val="0"/>
          <w:divBdr>
            <w:top w:val="none" w:sz="0" w:space="0" w:color="auto"/>
            <w:left w:val="none" w:sz="0" w:space="0" w:color="auto"/>
            <w:bottom w:val="none" w:sz="0" w:space="0" w:color="auto"/>
            <w:right w:val="none" w:sz="0" w:space="0" w:color="auto"/>
          </w:divBdr>
        </w:div>
        <w:div w:id="224610354">
          <w:marLeft w:val="274"/>
          <w:marRight w:val="0"/>
          <w:marTop w:val="0"/>
          <w:marBottom w:val="0"/>
          <w:divBdr>
            <w:top w:val="none" w:sz="0" w:space="0" w:color="auto"/>
            <w:left w:val="none" w:sz="0" w:space="0" w:color="auto"/>
            <w:bottom w:val="none" w:sz="0" w:space="0" w:color="auto"/>
            <w:right w:val="none" w:sz="0" w:space="0" w:color="auto"/>
          </w:divBdr>
        </w:div>
        <w:div w:id="287005082">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4296232">
      <w:bodyDiv w:val="1"/>
      <w:marLeft w:val="0"/>
      <w:marRight w:val="0"/>
      <w:marTop w:val="0"/>
      <w:marBottom w:val="0"/>
      <w:divBdr>
        <w:top w:val="none" w:sz="0" w:space="0" w:color="auto"/>
        <w:left w:val="none" w:sz="0" w:space="0" w:color="auto"/>
        <w:bottom w:val="none" w:sz="0" w:space="0" w:color="auto"/>
        <w:right w:val="none" w:sz="0" w:space="0" w:color="auto"/>
      </w:divBdr>
      <w:divsChild>
        <w:div w:id="1066610968">
          <w:marLeft w:val="274"/>
          <w:marRight w:val="0"/>
          <w:marTop w:val="0"/>
          <w:marBottom w:val="0"/>
          <w:divBdr>
            <w:top w:val="none" w:sz="0" w:space="0" w:color="auto"/>
            <w:left w:val="none" w:sz="0" w:space="0" w:color="auto"/>
            <w:bottom w:val="none" w:sz="0" w:space="0" w:color="auto"/>
            <w:right w:val="none" w:sz="0" w:space="0" w:color="auto"/>
          </w:divBdr>
        </w:div>
        <w:div w:id="620261421">
          <w:marLeft w:val="274"/>
          <w:marRight w:val="0"/>
          <w:marTop w:val="0"/>
          <w:marBottom w:val="0"/>
          <w:divBdr>
            <w:top w:val="none" w:sz="0" w:space="0" w:color="auto"/>
            <w:left w:val="none" w:sz="0" w:space="0" w:color="auto"/>
            <w:bottom w:val="none" w:sz="0" w:space="0" w:color="auto"/>
            <w:right w:val="none" w:sz="0" w:space="0" w:color="auto"/>
          </w:divBdr>
        </w:div>
        <w:div w:id="1702632647">
          <w:marLeft w:val="274"/>
          <w:marRight w:val="0"/>
          <w:marTop w:val="0"/>
          <w:marBottom w:val="0"/>
          <w:divBdr>
            <w:top w:val="none" w:sz="0" w:space="0" w:color="auto"/>
            <w:left w:val="none" w:sz="0" w:space="0" w:color="auto"/>
            <w:bottom w:val="none" w:sz="0" w:space="0" w:color="auto"/>
            <w:right w:val="none" w:sz="0" w:space="0" w:color="auto"/>
          </w:divBdr>
        </w:div>
        <w:div w:id="1174223513">
          <w:marLeft w:val="274"/>
          <w:marRight w:val="0"/>
          <w:marTop w:val="0"/>
          <w:marBottom w:val="0"/>
          <w:divBdr>
            <w:top w:val="none" w:sz="0" w:space="0" w:color="auto"/>
            <w:left w:val="none" w:sz="0" w:space="0" w:color="auto"/>
            <w:bottom w:val="none" w:sz="0" w:space="0" w:color="auto"/>
            <w:right w:val="none" w:sz="0" w:space="0" w:color="auto"/>
          </w:divBdr>
        </w:div>
        <w:div w:id="108009075">
          <w:marLeft w:val="274"/>
          <w:marRight w:val="0"/>
          <w:marTop w:val="0"/>
          <w:marBottom w:val="0"/>
          <w:divBdr>
            <w:top w:val="none" w:sz="0" w:space="0" w:color="auto"/>
            <w:left w:val="none" w:sz="0" w:space="0" w:color="auto"/>
            <w:bottom w:val="none" w:sz="0" w:space="0" w:color="auto"/>
            <w:right w:val="none" w:sz="0" w:space="0" w:color="auto"/>
          </w:divBdr>
        </w:div>
        <w:div w:id="247929127">
          <w:marLeft w:val="274"/>
          <w:marRight w:val="0"/>
          <w:marTop w:val="0"/>
          <w:marBottom w:val="0"/>
          <w:divBdr>
            <w:top w:val="none" w:sz="0" w:space="0" w:color="auto"/>
            <w:left w:val="none" w:sz="0" w:space="0" w:color="auto"/>
            <w:bottom w:val="none" w:sz="0" w:space="0" w:color="auto"/>
            <w:right w:val="none" w:sz="0" w:space="0" w:color="auto"/>
          </w:divBdr>
        </w:div>
      </w:divsChild>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33765411">
      <w:bodyDiv w:val="1"/>
      <w:marLeft w:val="0"/>
      <w:marRight w:val="0"/>
      <w:marTop w:val="0"/>
      <w:marBottom w:val="0"/>
      <w:divBdr>
        <w:top w:val="none" w:sz="0" w:space="0" w:color="auto"/>
        <w:left w:val="none" w:sz="0" w:space="0" w:color="auto"/>
        <w:bottom w:val="none" w:sz="0" w:space="0" w:color="auto"/>
        <w:right w:val="none" w:sz="0" w:space="0" w:color="auto"/>
      </w:divBdr>
    </w:div>
    <w:div w:id="142239354">
      <w:bodyDiv w:val="1"/>
      <w:marLeft w:val="0"/>
      <w:marRight w:val="0"/>
      <w:marTop w:val="0"/>
      <w:marBottom w:val="0"/>
      <w:divBdr>
        <w:top w:val="none" w:sz="0" w:space="0" w:color="auto"/>
        <w:left w:val="none" w:sz="0" w:space="0" w:color="auto"/>
        <w:bottom w:val="none" w:sz="0" w:space="0" w:color="auto"/>
        <w:right w:val="none" w:sz="0" w:space="0" w:color="auto"/>
      </w:divBdr>
      <w:divsChild>
        <w:div w:id="1162349816">
          <w:marLeft w:val="274"/>
          <w:marRight w:val="0"/>
          <w:marTop w:val="0"/>
          <w:marBottom w:val="0"/>
          <w:divBdr>
            <w:top w:val="none" w:sz="0" w:space="0" w:color="auto"/>
            <w:left w:val="none" w:sz="0" w:space="0" w:color="auto"/>
            <w:bottom w:val="none" w:sz="0" w:space="0" w:color="auto"/>
            <w:right w:val="none" w:sz="0" w:space="0" w:color="auto"/>
          </w:divBdr>
        </w:div>
        <w:div w:id="1781072030">
          <w:marLeft w:val="274"/>
          <w:marRight w:val="0"/>
          <w:marTop w:val="0"/>
          <w:marBottom w:val="0"/>
          <w:divBdr>
            <w:top w:val="none" w:sz="0" w:space="0" w:color="auto"/>
            <w:left w:val="none" w:sz="0" w:space="0" w:color="auto"/>
            <w:bottom w:val="none" w:sz="0" w:space="0" w:color="auto"/>
            <w:right w:val="none" w:sz="0" w:space="0" w:color="auto"/>
          </w:divBdr>
        </w:div>
        <w:div w:id="1731461583">
          <w:marLeft w:val="274"/>
          <w:marRight w:val="0"/>
          <w:marTop w:val="0"/>
          <w:marBottom w:val="0"/>
          <w:divBdr>
            <w:top w:val="none" w:sz="0" w:space="0" w:color="auto"/>
            <w:left w:val="none" w:sz="0" w:space="0" w:color="auto"/>
            <w:bottom w:val="none" w:sz="0" w:space="0" w:color="auto"/>
            <w:right w:val="none" w:sz="0" w:space="0" w:color="auto"/>
          </w:divBdr>
        </w:div>
        <w:div w:id="1083139726">
          <w:marLeft w:val="994"/>
          <w:marRight w:val="0"/>
          <w:marTop w:val="0"/>
          <w:marBottom w:val="0"/>
          <w:divBdr>
            <w:top w:val="none" w:sz="0" w:space="0" w:color="auto"/>
            <w:left w:val="none" w:sz="0" w:space="0" w:color="auto"/>
            <w:bottom w:val="none" w:sz="0" w:space="0" w:color="auto"/>
            <w:right w:val="none" w:sz="0" w:space="0" w:color="auto"/>
          </w:divBdr>
        </w:div>
        <w:div w:id="233011308">
          <w:marLeft w:val="994"/>
          <w:marRight w:val="0"/>
          <w:marTop w:val="0"/>
          <w:marBottom w:val="0"/>
          <w:divBdr>
            <w:top w:val="none" w:sz="0" w:space="0" w:color="auto"/>
            <w:left w:val="none" w:sz="0" w:space="0" w:color="auto"/>
            <w:bottom w:val="none" w:sz="0" w:space="0" w:color="auto"/>
            <w:right w:val="none" w:sz="0" w:space="0" w:color="auto"/>
          </w:divBdr>
        </w:div>
        <w:div w:id="1787699494">
          <w:marLeft w:val="994"/>
          <w:marRight w:val="0"/>
          <w:marTop w:val="0"/>
          <w:marBottom w:val="0"/>
          <w:divBdr>
            <w:top w:val="none" w:sz="0" w:space="0" w:color="auto"/>
            <w:left w:val="none" w:sz="0" w:space="0" w:color="auto"/>
            <w:bottom w:val="none" w:sz="0" w:space="0" w:color="auto"/>
            <w:right w:val="none" w:sz="0" w:space="0" w:color="auto"/>
          </w:divBdr>
        </w:div>
        <w:div w:id="1643270844">
          <w:marLeft w:val="994"/>
          <w:marRight w:val="0"/>
          <w:marTop w:val="0"/>
          <w:marBottom w:val="0"/>
          <w:divBdr>
            <w:top w:val="none" w:sz="0" w:space="0" w:color="auto"/>
            <w:left w:val="none" w:sz="0" w:space="0" w:color="auto"/>
            <w:bottom w:val="none" w:sz="0" w:space="0" w:color="auto"/>
            <w:right w:val="none" w:sz="0" w:space="0" w:color="auto"/>
          </w:divBdr>
        </w:div>
      </w:divsChild>
    </w:div>
    <w:div w:id="147985679">
      <w:bodyDiv w:val="1"/>
      <w:marLeft w:val="0"/>
      <w:marRight w:val="0"/>
      <w:marTop w:val="0"/>
      <w:marBottom w:val="0"/>
      <w:divBdr>
        <w:top w:val="none" w:sz="0" w:space="0" w:color="auto"/>
        <w:left w:val="none" w:sz="0" w:space="0" w:color="auto"/>
        <w:bottom w:val="none" w:sz="0" w:space="0" w:color="auto"/>
        <w:right w:val="none" w:sz="0" w:space="0" w:color="auto"/>
      </w:divBdr>
      <w:divsChild>
        <w:div w:id="1782147064">
          <w:marLeft w:val="274"/>
          <w:marRight w:val="0"/>
          <w:marTop w:val="0"/>
          <w:marBottom w:val="0"/>
          <w:divBdr>
            <w:top w:val="none" w:sz="0" w:space="0" w:color="auto"/>
            <w:left w:val="none" w:sz="0" w:space="0" w:color="auto"/>
            <w:bottom w:val="none" w:sz="0" w:space="0" w:color="auto"/>
            <w:right w:val="none" w:sz="0" w:space="0" w:color="auto"/>
          </w:divBdr>
        </w:div>
        <w:div w:id="1708024967">
          <w:marLeft w:val="274"/>
          <w:marRight w:val="0"/>
          <w:marTop w:val="0"/>
          <w:marBottom w:val="0"/>
          <w:divBdr>
            <w:top w:val="none" w:sz="0" w:space="0" w:color="auto"/>
            <w:left w:val="none" w:sz="0" w:space="0" w:color="auto"/>
            <w:bottom w:val="none" w:sz="0" w:space="0" w:color="auto"/>
            <w:right w:val="none" w:sz="0" w:space="0" w:color="auto"/>
          </w:divBdr>
        </w:div>
        <w:div w:id="455829157">
          <w:marLeft w:val="274"/>
          <w:marRight w:val="0"/>
          <w:marTop w:val="0"/>
          <w:marBottom w:val="0"/>
          <w:divBdr>
            <w:top w:val="none" w:sz="0" w:space="0" w:color="auto"/>
            <w:left w:val="none" w:sz="0" w:space="0" w:color="auto"/>
            <w:bottom w:val="none" w:sz="0" w:space="0" w:color="auto"/>
            <w:right w:val="none" w:sz="0" w:space="0" w:color="auto"/>
          </w:divBdr>
        </w:div>
        <w:div w:id="413163473">
          <w:marLeft w:val="274"/>
          <w:marRight w:val="0"/>
          <w:marTop w:val="0"/>
          <w:marBottom w:val="0"/>
          <w:divBdr>
            <w:top w:val="none" w:sz="0" w:space="0" w:color="auto"/>
            <w:left w:val="none" w:sz="0" w:space="0" w:color="auto"/>
            <w:bottom w:val="none" w:sz="0" w:space="0" w:color="auto"/>
            <w:right w:val="none" w:sz="0" w:space="0" w:color="auto"/>
          </w:divBdr>
        </w:div>
      </w:divsChild>
    </w:div>
    <w:div w:id="170291800">
      <w:bodyDiv w:val="1"/>
      <w:marLeft w:val="0"/>
      <w:marRight w:val="0"/>
      <w:marTop w:val="0"/>
      <w:marBottom w:val="0"/>
      <w:divBdr>
        <w:top w:val="none" w:sz="0" w:space="0" w:color="auto"/>
        <w:left w:val="none" w:sz="0" w:space="0" w:color="auto"/>
        <w:bottom w:val="none" w:sz="0" w:space="0" w:color="auto"/>
        <w:right w:val="none" w:sz="0" w:space="0" w:color="auto"/>
      </w:divBdr>
    </w:div>
    <w:div w:id="170339902">
      <w:bodyDiv w:val="1"/>
      <w:marLeft w:val="0"/>
      <w:marRight w:val="0"/>
      <w:marTop w:val="0"/>
      <w:marBottom w:val="0"/>
      <w:divBdr>
        <w:top w:val="none" w:sz="0" w:space="0" w:color="auto"/>
        <w:left w:val="none" w:sz="0" w:space="0" w:color="auto"/>
        <w:bottom w:val="none" w:sz="0" w:space="0" w:color="auto"/>
        <w:right w:val="none" w:sz="0" w:space="0" w:color="auto"/>
      </w:divBdr>
    </w:div>
    <w:div w:id="177156532">
      <w:bodyDiv w:val="1"/>
      <w:marLeft w:val="0"/>
      <w:marRight w:val="0"/>
      <w:marTop w:val="0"/>
      <w:marBottom w:val="0"/>
      <w:divBdr>
        <w:top w:val="none" w:sz="0" w:space="0" w:color="auto"/>
        <w:left w:val="none" w:sz="0" w:space="0" w:color="auto"/>
        <w:bottom w:val="none" w:sz="0" w:space="0" w:color="auto"/>
        <w:right w:val="none" w:sz="0" w:space="0" w:color="auto"/>
      </w:divBdr>
      <w:divsChild>
        <w:div w:id="504249078">
          <w:marLeft w:val="274"/>
          <w:marRight w:val="0"/>
          <w:marTop w:val="0"/>
          <w:marBottom w:val="0"/>
          <w:divBdr>
            <w:top w:val="none" w:sz="0" w:space="0" w:color="auto"/>
            <w:left w:val="none" w:sz="0" w:space="0" w:color="auto"/>
            <w:bottom w:val="none" w:sz="0" w:space="0" w:color="auto"/>
            <w:right w:val="none" w:sz="0" w:space="0" w:color="auto"/>
          </w:divBdr>
        </w:div>
        <w:div w:id="1469281244">
          <w:marLeft w:val="274"/>
          <w:marRight w:val="0"/>
          <w:marTop w:val="0"/>
          <w:marBottom w:val="0"/>
          <w:divBdr>
            <w:top w:val="none" w:sz="0" w:space="0" w:color="auto"/>
            <w:left w:val="none" w:sz="0" w:space="0" w:color="auto"/>
            <w:bottom w:val="none" w:sz="0" w:space="0" w:color="auto"/>
            <w:right w:val="none" w:sz="0" w:space="0" w:color="auto"/>
          </w:divBdr>
        </w:div>
        <w:div w:id="1554265779">
          <w:marLeft w:val="274"/>
          <w:marRight w:val="0"/>
          <w:marTop w:val="0"/>
          <w:marBottom w:val="0"/>
          <w:divBdr>
            <w:top w:val="none" w:sz="0" w:space="0" w:color="auto"/>
            <w:left w:val="none" w:sz="0" w:space="0" w:color="auto"/>
            <w:bottom w:val="none" w:sz="0" w:space="0" w:color="auto"/>
            <w:right w:val="none" w:sz="0" w:space="0" w:color="auto"/>
          </w:divBdr>
        </w:div>
        <w:div w:id="48768677">
          <w:marLeft w:val="274"/>
          <w:marRight w:val="0"/>
          <w:marTop w:val="0"/>
          <w:marBottom w:val="0"/>
          <w:divBdr>
            <w:top w:val="none" w:sz="0" w:space="0" w:color="auto"/>
            <w:left w:val="none" w:sz="0" w:space="0" w:color="auto"/>
            <w:bottom w:val="none" w:sz="0" w:space="0" w:color="auto"/>
            <w:right w:val="none" w:sz="0" w:space="0" w:color="auto"/>
          </w:divBdr>
        </w:div>
        <w:div w:id="1567305447">
          <w:marLeft w:val="274"/>
          <w:marRight w:val="0"/>
          <w:marTop w:val="0"/>
          <w:marBottom w:val="0"/>
          <w:divBdr>
            <w:top w:val="none" w:sz="0" w:space="0" w:color="auto"/>
            <w:left w:val="none" w:sz="0" w:space="0" w:color="auto"/>
            <w:bottom w:val="none" w:sz="0" w:space="0" w:color="auto"/>
            <w:right w:val="none" w:sz="0" w:space="0" w:color="auto"/>
          </w:divBdr>
        </w:div>
        <w:div w:id="1251504073">
          <w:marLeft w:val="274"/>
          <w:marRight w:val="0"/>
          <w:marTop w:val="0"/>
          <w:marBottom w:val="0"/>
          <w:divBdr>
            <w:top w:val="none" w:sz="0" w:space="0" w:color="auto"/>
            <w:left w:val="none" w:sz="0" w:space="0" w:color="auto"/>
            <w:bottom w:val="none" w:sz="0" w:space="0" w:color="auto"/>
            <w:right w:val="none" w:sz="0" w:space="0" w:color="auto"/>
          </w:divBdr>
        </w:div>
        <w:div w:id="1351876942">
          <w:marLeft w:val="274"/>
          <w:marRight w:val="0"/>
          <w:marTop w:val="0"/>
          <w:marBottom w:val="0"/>
          <w:divBdr>
            <w:top w:val="none" w:sz="0" w:space="0" w:color="auto"/>
            <w:left w:val="none" w:sz="0" w:space="0" w:color="auto"/>
            <w:bottom w:val="none" w:sz="0" w:space="0" w:color="auto"/>
            <w:right w:val="none" w:sz="0" w:space="0" w:color="auto"/>
          </w:divBdr>
        </w:div>
        <w:div w:id="527990165">
          <w:marLeft w:val="274"/>
          <w:marRight w:val="0"/>
          <w:marTop w:val="0"/>
          <w:marBottom w:val="0"/>
          <w:divBdr>
            <w:top w:val="none" w:sz="0" w:space="0" w:color="auto"/>
            <w:left w:val="none" w:sz="0" w:space="0" w:color="auto"/>
            <w:bottom w:val="none" w:sz="0" w:space="0" w:color="auto"/>
            <w:right w:val="none" w:sz="0" w:space="0" w:color="auto"/>
          </w:divBdr>
        </w:div>
        <w:div w:id="1324971295">
          <w:marLeft w:val="274"/>
          <w:marRight w:val="0"/>
          <w:marTop w:val="0"/>
          <w:marBottom w:val="0"/>
          <w:divBdr>
            <w:top w:val="none" w:sz="0" w:space="0" w:color="auto"/>
            <w:left w:val="none" w:sz="0" w:space="0" w:color="auto"/>
            <w:bottom w:val="none" w:sz="0" w:space="0" w:color="auto"/>
            <w:right w:val="none" w:sz="0" w:space="0" w:color="auto"/>
          </w:divBdr>
        </w:div>
        <w:div w:id="1445536033">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196086416">
      <w:bodyDiv w:val="1"/>
      <w:marLeft w:val="0"/>
      <w:marRight w:val="0"/>
      <w:marTop w:val="0"/>
      <w:marBottom w:val="0"/>
      <w:divBdr>
        <w:top w:val="none" w:sz="0" w:space="0" w:color="auto"/>
        <w:left w:val="none" w:sz="0" w:space="0" w:color="auto"/>
        <w:bottom w:val="none" w:sz="0" w:space="0" w:color="auto"/>
        <w:right w:val="none" w:sz="0" w:space="0" w:color="auto"/>
      </w:divBdr>
      <w:divsChild>
        <w:div w:id="931283710">
          <w:marLeft w:val="274"/>
          <w:marRight w:val="0"/>
          <w:marTop w:val="0"/>
          <w:marBottom w:val="0"/>
          <w:divBdr>
            <w:top w:val="none" w:sz="0" w:space="0" w:color="auto"/>
            <w:left w:val="none" w:sz="0" w:space="0" w:color="auto"/>
            <w:bottom w:val="none" w:sz="0" w:space="0" w:color="auto"/>
            <w:right w:val="none" w:sz="0" w:space="0" w:color="auto"/>
          </w:divBdr>
        </w:div>
        <w:div w:id="1245145971">
          <w:marLeft w:val="274"/>
          <w:marRight w:val="0"/>
          <w:marTop w:val="0"/>
          <w:marBottom w:val="0"/>
          <w:divBdr>
            <w:top w:val="none" w:sz="0" w:space="0" w:color="auto"/>
            <w:left w:val="none" w:sz="0" w:space="0" w:color="auto"/>
            <w:bottom w:val="none" w:sz="0" w:space="0" w:color="auto"/>
            <w:right w:val="none" w:sz="0" w:space="0" w:color="auto"/>
          </w:divBdr>
        </w:div>
        <w:div w:id="1510215496">
          <w:marLeft w:val="274"/>
          <w:marRight w:val="0"/>
          <w:marTop w:val="0"/>
          <w:marBottom w:val="0"/>
          <w:divBdr>
            <w:top w:val="none" w:sz="0" w:space="0" w:color="auto"/>
            <w:left w:val="none" w:sz="0" w:space="0" w:color="auto"/>
            <w:bottom w:val="none" w:sz="0" w:space="0" w:color="auto"/>
            <w:right w:val="none" w:sz="0" w:space="0" w:color="auto"/>
          </w:divBdr>
        </w:div>
        <w:div w:id="1874464368">
          <w:marLeft w:val="274"/>
          <w:marRight w:val="0"/>
          <w:marTop w:val="0"/>
          <w:marBottom w:val="0"/>
          <w:divBdr>
            <w:top w:val="none" w:sz="0" w:space="0" w:color="auto"/>
            <w:left w:val="none" w:sz="0" w:space="0" w:color="auto"/>
            <w:bottom w:val="none" w:sz="0" w:space="0" w:color="auto"/>
            <w:right w:val="none" w:sz="0" w:space="0" w:color="auto"/>
          </w:divBdr>
        </w:div>
        <w:div w:id="80227068">
          <w:marLeft w:val="274"/>
          <w:marRight w:val="0"/>
          <w:marTop w:val="0"/>
          <w:marBottom w:val="0"/>
          <w:divBdr>
            <w:top w:val="none" w:sz="0" w:space="0" w:color="auto"/>
            <w:left w:val="none" w:sz="0" w:space="0" w:color="auto"/>
            <w:bottom w:val="none" w:sz="0" w:space="0" w:color="auto"/>
            <w:right w:val="none" w:sz="0" w:space="0" w:color="auto"/>
          </w:divBdr>
        </w:div>
        <w:div w:id="953250185">
          <w:marLeft w:val="547"/>
          <w:marRight w:val="0"/>
          <w:marTop w:val="0"/>
          <w:marBottom w:val="0"/>
          <w:divBdr>
            <w:top w:val="none" w:sz="0" w:space="0" w:color="auto"/>
            <w:left w:val="none" w:sz="0" w:space="0" w:color="auto"/>
            <w:bottom w:val="none" w:sz="0" w:space="0" w:color="auto"/>
            <w:right w:val="none" w:sz="0" w:space="0" w:color="auto"/>
          </w:divBdr>
        </w:div>
        <w:div w:id="68428060">
          <w:marLeft w:val="547"/>
          <w:marRight w:val="0"/>
          <w:marTop w:val="0"/>
          <w:marBottom w:val="0"/>
          <w:divBdr>
            <w:top w:val="none" w:sz="0" w:space="0" w:color="auto"/>
            <w:left w:val="none" w:sz="0" w:space="0" w:color="auto"/>
            <w:bottom w:val="none" w:sz="0" w:space="0" w:color="auto"/>
            <w:right w:val="none" w:sz="0" w:space="0" w:color="auto"/>
          </w:divBdr>
        </w:div>
        <w:div w:id="1390231850">
          <w:marLeft w:val="547"/>
          <w:marRight w:val="0"/>
          <w:marTop w:val="0"/>
          <w:marBottom w:val="0"/>
          <w:divBdr>
            <w:top w:val="none" w:sz="0" w:space="0" w:color="auto"/>
            <w:left w:val="none" w:sz="0" w:space="0" w:color="auto"/>
            <w:bottom w:val="none" w:sz="0" w:space="0" w:color="auto"/>
            <w:right w:val="none" w:sz="0" w:space="0" w:color="auto"/>
          </w:divBdr>
        </w:div>
      </w:divsChild>
    </w:div>
    <w:div w:id="196433942">
      <w:bodyDiv w:val="1"/>
      <w:marLeft w:val="0"/>
      <w:marRight w:val="0"/>
      <w:marTop w:val="0"/>
      <w:marBottom w:val="0"/>
      <w:divBdr>
        <w:top w:val="none" w:sz="0" w:space="0" w:color="auto"/>
        <w:left w:val="none" w:sz="0" w:space="0" w:color="auto"/>
        <w:bottom w:val="none" w:sz="0" w:space="0" w:color="auto"/>
        <w:right w:val="none" w:sz="0" w:space="0" w:color="auto"/>
      </w:divBdr>
      <w:divsChild>
        <w:div w:id="102263637">
          <w:marLeft w:val="274"/>
          <w:marRight w:val="0"/>
          <w:marTop w:val="0"/>
          <w:marBottom w:val="0"/>
          <w:divBdr>
            <w:top w:val="none" w:sz="0" w:space="0" w:color="auto"/>
            <w:left w:val="none" w:sz="0" w:space="0" w:color="auto"/>
            <w:bottom w:val="none" w:sz="0" w:space="0" w:color="auto"/>
            <w:right w:val="none" w:sz="0" w:space="0" w:color="auto"/>
          </w:divBdr>
        </w:div>
        <w:div w:id="1611663951">
          <w:marLeft w:val="274"/>
          <w:marRight w:val="0"/>
          <w:marTop w:val="0"/>
          <w:marBottom w:val="0"/>
          <w:divBdr>
            <w:top w:val="none" w:sz="0" w:space="0" w:color="auto"/>
            <w:left w:val="none" w:sz="0" w:space="0" w:color="auto"/>
            <w:bottom w:val="none" w:sz="0" w:space="0" w:color="auto"/>
            <w:right w:val="none" w:sz="0" w:space="0" w:color="auto"/>
          </w:divBdr>
        </w:div>
      </w:divsChild>
    </w:div>
    <w:div w:id="196967072">
      <w:bodyDiv w:val="1"/>
      <w:marLeft w:val="0"/>
      <w:marRight w:val="0"/>
      <w:marTop w:val="0"/>
      <w:marBottom w:val="0"/>
      <w:divBdr>
        <w:top w:val="none" w:sz="0" w:space="0" w:color="auto"/>
        <w:left w:val="none" w:sz="0" w:space="0" w:color="auto"/>
        <w:bottom w:val="none" w:sz="0" w:space="0" w:color="auto"/>
        <w:right w:val="none" w:sz="0" w:space="0" w:color="auto"/>
      </w:divBdr>
    </w:div>
    <w:div w:id="201942510">
      <w:bodyDiv w:val="1"/>
      <w:marLeft w:val="0"/>
      <w:marRight w:val="0"/>
      <w:marTop w:val="0"/>
      <w:marBottom w:val="0"/>
      <w:divBdr>
        <w:top w:val="none" w:sz="0" w:space="0" w:color="auto"/>
        <w:left w:val="none" w:sz="0" w:space="0" w:color="auto"/>
        <w:bottom w:val="none" w:sz="0" w:space="0" w:color="auto"/>
        <w:right w:val="none" w:sz="0" w:space="0" w:color="auto"/>
      </w:divBdr>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08614928">
      <w:bodyDiv w:val="1"/>
      <w:marLeft w:val="0"/>
      <w:marRight w:val="0"/>
      <w:marTop w:val="0"/>
      <w:marBottom w:val="0"/>
      <w:divBdr>
        <w:top w:val="none" w:sz="0" w:space="0" w:color="auto"/>
        <w:left w:val="none" w:sz="0" w:space="0" w:color="auto"/>
        <w:bottom w:val="none" w:sz="0" w:space="0" w:color="auto"/>
        <w:right w:val="none" w:sz="0" w:space="0" w:color="auto"/>
      </w:divBdr>
    </w:div>
    <w:div w:id="213005093">
      <w:bodyDiv w:val="1"/>
      <w:marLeft w:val="0"/>
      <w:marRight w:val="0"/>
      <w:marTop w:val="0"/>
      <w:marBottom w:val="0"/>
      <w:divBdr>
        <w:top w:val="none" w:sz="0" w:space="0" w:color="auto"/>
        <w:left w:val="none" w:sz="0" w:space="0" w:color="auto"/>
        <w:bottom w:val="none" w:sz="0" w:space="0" w:color="auto"/>
        <w:right w:val="none" w:sz="0" w:space="0" w:color="auto"/>
      </w:divBdr>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7669746">
      <w:bodyDiv w:val="1"/>
      <w:marLeft w:val="0"/>
      <w:marRight w:val="0"/>
      <w:marTop w:val="0"/>
      <w:marBottom w:val="0"/>
      <w:divBdr>
        <w:top w:val="none" w:sz="0" w:space="0" w:color="auto"/>
        <w:left w:val="none" w:sz="0" w:space="0" w:color="auto"/>
        <w:bottom w:val="none" w:sz="0" w:space="0" w:color="auto"/>
        <w:right w:val="none" w:sz="0" w:space="0" w:color="auto"/>
      </w:divBdr>
    </w:div>
    <w:div w:id="218397894">
      <w:bodyDiv w:val="1"/>
      <w:marLeft w:val="0"/>
      <w:marRight w:val="0"/>
      <w:marTop w:val="0"/>
      <w:marBottom w:val="0"/>
      <w:divBdr>
        <w:top w:val="none" w:sz="0" w:space="0" w:color="auto"/>
        <w:left w:val="none" w:sz="0" w:space="0" w:color="auto"/>
        <w:bottom w:val="none" w:sz="0" w:space="0" w:color="auto"/>
        <w:right w:val="none" w:sz="0" w:space="0" w:color="auto"/>
      </w:divBdr>
    </w:div>
    <w:div w:id="222908007">
      <w:bodyDiv w:val="1"/>
      <w:marLeft w:val="0"/>
      <w:marRight w:val="0"/>
      <w:marTop w:val="0"/>
      <w:marBottom w:val="0"/>
      <w:divBdr>
        <w:top w:val="none" w:sz="0" w:space="0" w:color="auto"/>
        <w:left w:val="none" w:sz="0" w:space="0" w:color="auto"/>
        <w:bottom w:val="none" w:sz="0" w:space="0" w:color="auto"/>
        <w:right w:val="none" w:sz="0" w:space="0" w:color="auto"/>
      </w:divBdr>
      <w:divsChild>
        <w:div w:id="1376272178">
          <w:marLeft w:val="274"/>
          <w:marRight w:val="0"/>
          <w:marTop w:val="0"/>
          <w:marBottom w:val="0"/>
          <w:divBdr>
            <w:top w:val="none" w:sz="0" w:space="0" w:color="auto"/>
            <w:left w:val="none" w:sz="0" w:space="0" w:color="auto"/>
            <w:bottom w:val="none" w:sz="0" w:space="0" w:color="auto"/>
            <w:right w:val="none" w:sz="0" w:space="0" w:color="auto"/>
          </w:divBdr>
        </w:div>
        <w:div w:id="952202874">
          <w:marLeft w:val="274"/>
          <w:marRight w:val="0"/>
          <w:marTop w:val="0"/>
          <w:marBottom w:val="0"/>
          <w:divBdr>
            <w:top w:val="none" w:sz="0" w:space="0" w:color="auto"/>
            <w:left w:val="none" w:sz="0" w:space="0" w:color="auto"/>
            <w:bottom w:val="none" w:sz="0" w:space="0" w:color="auto"/>
            <w:right w:val="none" w:sz="0" w:space="0" w:color="auto"/>
          </w:divBdr>
        </w:div>
        <w:div w:id="1770664633">
          <w:marLeft w:val="274"/>
          <w:marRight w:val="0"/>
          <w:marTop w:val="0"/>
          <w:marBottom w:val="0"/>
          <w:divBdr>
            <w:top w:val="none" w:sz="0" w:space="0" w:color="auto"/>
            <w:left w:val="none" w:sz="0" w:space="0" w:color="auto"/>
            <w:bottom w:val="none" w:sz="0" w:space="0" w:color="auto"/>
            <w:right w:val="none" w:sz="0" w:space="0" w:color="auto"/>
          </w:divBdr>
        </w:div>
        <w:div w:id="1361055942">
          <w:marLeft w:val="274"/>
          <w:marRight w:val="0"/>
          <w:marTop w:val="0"/>
          <w:marBottom w:val="0"/>
          <w:divBdr>
            <w:top w:val="none" w:sz="0" w:space="0" w:color="auto"/>
            <w:left w:val="none" w:sz="0" w:space="0" w:color="auto"/>
            <w:bottom w:val="none" w:sz="0" w:space="0" w:color="auto"/>
            <w:right w:val="none" w:sz="0" w:space="0" w:color="auto"/>
          </w:divBdr>
        </w:div>
      </w:divsChild>
    </w:div>
    <w:div w:id="22291396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08">
          <w:marLeft w:val="274"/>
          <w:marRight w:val="0"/>
          <w:marTop w:val="0"/>
          <w:marBottom w:val="0"/>
          <w:divBdr>
            <w:top w:val="none" w:sz="0" w:space="0" w:color="auto"/>
            <w:left w:val="none" w:sz="0" w:space="0" w:color="auto"/>
            <w:bottom w:val="none" w:sz="0" w:space="0" w:color="auto"/>
            <w:right w:val="none" w:sz="0" w:space="0" w:color="auto"/>
          </w:divBdr>
        </w:div>
        <w:div w:id="150412096">
          <w:marLeft w:val="274"/>
          <w:marRight w:val="0"/>
          <w:marTop w:val="0"/>
          <w:marBottom w:val="0"/>
          <w:divBdr>
            <w:top w:val="none" w:sz="0" w:space="0" w:color="auto"/>
            <w:left w:val="none" w:sz="0" w:space="0" w:color="auto"/>
            <w:bottom w:val="none" w:sz="0" w:space="0" w:color="auto"/>
            <w:right w:val="none" w:sz="0" w:space="0" w:color="auto"/>
          </w:divBdr>
        </w:div>
        <w:div w:id="1050883022">
          <w:marLeft w:val="274"/>
          <w:marRight w:val="0"/>
          <w:marTop w:val="0"/>
          <w:marBottom w:val="0"/>
          <w:divBdr>
            <w:top w:val="none" w:sz="0" w:space="0" w:color="auto"/>
            <w:left w:val="none" w:sz="0" w:space="0" w:color="auto"/>
            <w:bottom w:val="none" w:sz="0" w:space="0" w:color="auto"/>
            <w:right w:val="none" w:sz="0" w:space="0" w:color="auto"/>
          </w:divBdr>
        </w:div>
        <w:div w:id="1637371826">
          <w:marLeft w:val="99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25533345">
      <w:bodyDiv w:val="1"/>
      <w:marLeft w:val="0"/>
      <w:marRight w:val="0"/>
      <w:marTop w:val="0"/>
      <w:marBottom w:val="0"/>
      <w:divBdr>
        <w:top w:val="none" w:sz="0" w:space="0" w:color="auto"/>
        <w:left w:val="none" w:sz="0" w:space="0" w:color="auto"/>
        <w:bottom w:val="none" w:sz="0" w:space="0" w:color="auto"/>
        <w:right w:val="none" w:sz="0" w:space="0" w:color="auto"/>
      </w:divBdr>
      <w:divsChild>
        <w:div w:id="207694249">
          <w:marLeft w:val="274"/>
          <w:marRight w:val="0"/>
          <w:marTop w:val="0"/>
          <w:marBottom w:val="0"/>
          <w:divBdr>
            <w:top w:val="none" w:sz="0" w:space="0" w:color="auto"/>
            <w:left w:val="none" w:sz="0" w:space="0" w:color="auto"/>
            <w:bottom w:val="none" w:sz="0" w:space="0" w:color="auto"/>
            <w:right w:val="none" w:sz="0" w:space="0" w:color="auto"/>
          </w:divBdr>
        </w:div>
        <w:div w:id="766777618">
          <w:marLeft w:val="274"/>
          <w:marRight w:val="0"/>
          <w:marTop w:val="0"/>
          <w:marBottom w:val="0"/>
          <w:divBdr>
            <w:top w:val="none" w:sz="0" w:space="0" w:color="auto"/>
            <w:left w:val="none" w:sz="0" w:space="0" w:color="auto"/>
            <w:bottom w:val="none" w:sz="0" w:space="0" w:color="auto"/>
            <w:right w:val="none" w:sz="0" w:space="0" w:color="auto"/>
          </w:divBdr>
        </w:div>
        <w:div w:id="951665766">
          <w:marLeft w:val="274"/>
          <w:marRight w:val="0"/>
          <w:marTop w:val="0"/>
          <w:marBottom w:val="0"/>
          <w:divBdr>
            <w:top w:val="none" w:sz="0" w:space="0" w:color="auto"/>
            <w:left w:val="none" w:sz="0" w:space="0" w:color="auto"/>
            <w:bottom w:val="none" w:sz="0" w:space="0" w:color="auto"/>
            <w:right w:val="none" w:sz="0" w:space="0" w:color="auto"/>
          </w:divBdr>
        </w:div>
      </w:divsChild>
    </w:div>
    <w:div w:id="232551536">
      <w:bodyDiv w:val="1"/>
      <w:marLeft w:val="0"/>
      <w:marRight w:val="0"/>
      <w:marTop w:val="0"/>
      <w:marBottom w:val="0"/>
      <w:divBdr>
        <w:top w:val="none" w:sz="0" w:space="0" w:color="auto"/>
        <w:left w:val="none" w:sz="0" w:space="0" w:color="auto"/>
        <w:bottom w:val="none" w:sz="0" w:space="0" w:color="auto"/>
        <w:right w:val="none" w:sz="0" w:space="0" w:color="auto"/>
      </w:divBdr>
    </w:div>
    <w:div w:id="239140878">
      <w:bodyDiv w:val="1"/>
      <w:marLeft w:val="0"/>
      <w:marRight w:val="0"/>
      <w:marTop w:val="0"/>
      <w:marBottom w:val="0"/>
      <w:divBdr>
        <w:top w:val="none" w:sz="0" w:space="0" w:color="auto"/>
        <w:left w:val="none" w:sz="0" w:space="0" w:color="auto"/>
        <w:bottom w:val="none" w:sz="0" w:space="0" w:color="auto"/>
        <w:right w:val="none" w:sz="0" w:space="0" w:color="auto"/>
      </w:divBdr>
      <w:divsChild>
        <w:div w:id="1658151826">
          <w:marLeft w:val="274"/>
          <w:marRight w:val="0"/>
          <w:marTop w:val="0"/>
          <w:marBottom w:val="0"/>
          <w:divBdr>
            <w:top w:val="none" w:sz="0" w:space="0" w:color="auto"/>
            <w:left w:val="none" w:sz="0" w:space="0" w:color="auto"/>
            <w:bottom w:val="none" w:sz="0" w:space="0" w:color="auto"/>
            <w:right w:val="none" w:sz="0" w:space="0" w:color="auto"/>
          </w:divBdr>
        </w:div>
        <w:div w:id="299193794">
          <w:marLeft w:val="274"/>
          <w:marRight w:val="0"/>
          <w:marTop w:val="0"/>
          <w:marBottom w:val="0"/>
          <w:divBdr>
            <w:top w:val="none" w:sz="0" w:space="0" w:color="auto"/>
            <w:left w:val="none" w:sz="0" w:space="0" w:color="auto"/>
            <w:bottom w:val="none" w:sz="0" w:space="0" w:color="auto"/>
            <w:right w:val="none" w:sz="0" w:space="0" w:color="auto"/>
          </w:divBdr>
        </w:div>
      </w:divsChild>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78025224">
      <w:bodyDiv w:val="1"/>
      <w:marLeft w:val="0"/>
      <w:marRight w:val="0"/>
      <w:marTop w:val="0"/>
      <w:marBottom w:val="0"/>
      <w:divBdr>
        <w:top w:val="none" w:sz="0" w:space="0" w:color="auto"/>
        <w:left w:val="none" w:sz="0" w:space="0" w:color="auto"/>
        <w:bottom w:val="none" w:sz="0" w:space="0" w:color="auto"/>
        <w:right w:val="none" w:sz="0" w:space="0" w:color="auto"/>
      </w:divBdr>
    </w:div>
    <w:div w:id="287322798">
      <w:bodyDiv w:val="1"/>
      <w:marLeft w:val="0"/>
      <w:marRight w:val="0"/>
      <w:marTop w:val="0"/>
      <w:marBottom w:val="0"/>
      <w:divBdr>
        <w:top w:val="none" w:sz="0" w:space="0" w:color="auto"/>
        <w:left w:val="none" w:sz="0" w:space="0" w:color="auto"/>
        <w:bottom w:val="none" w:sz="0" w:space="0" w:color="auto"/>
        <w:right w:val="none" w:sz="0" w:space="0" w:color="auto"/>
      </w:divBdr>
      <w:divsChild>
        <w:div w:id="1908227247">
          <w:marLeft w:val="274"/>
          <w:marRight w:val="0"/>
          <w:marTop w:val="0"/>
          <w:marBottom w:val="0"/>
          <w:divBdr>
            <w:top w:val="none" w:sz="0" w:space="0" w:color="auto"/>
            <w:left w:val="none" w:sz="0" w:space="0" w:color="auto"/>
            <w:bottom w:val="none" w:sz="0" w:space="0" w:color="auto"/>
            <w:right w:val="none" w:sz="0" w:space="0" w:color="auto"/>
          </w:divBdr>
        </w:div>
        <w:div w:id="751508993">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1136986">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39822359">
      <w:bodyDiv w:val="1"/>
      <w:marLeft w:val="0"/>
      <w:marRight w:val="0"/>
      <w:marTop w:val="0"/>
      <w:marBottom w:val="0"/>
      <w:divBdr>
        <w:top w:val="none" w:sz="0" w:space="0" w:color="auto"/>
        <w:left w:val="none" w:sz="0" w:space="0" w:color="auto"/>
        <w:bottom w:val="none" w:sz="0" w:space="0" w:color="auto"/>
        <w:right w:val="none" w:sz="0" w:space="0" w:color="auto"/>
      </w:divBdr>
    </w:div>
    <w:div w:id="352848906">
      <w:bodyDiv w:val="1"/>
      <w:marLeft w:val="0"/>
      <w:marRight w:val="0"/>
      <w:marTop w:val="0"/>
      <w:marBottom w:val="0"/>
      <w:divBdr>
        <w:top w:val="none" w:sz="0" w:space="0" w:color="auto"/>
        <w:left w:val="none" w:sz="0" w:space="0" w:color="auto"/>
        <w:bottom w:val="none" w:sz="0" w:space="0" w:color="auto"/>
        <w:right w:val="none" w:sz="0" w:space="0" w:color="auto"/>
      </w:divBdr>
      <w:divsChild>
        <w:div w:id="262887619">
          <w:marLeft w:val="360"/>
          <w:marRight w:val="0"/>
          <w:marTop w:val="0"/>
          <w:marBottom w:val="0"/>
          <w:divBdr>
            <w:top w:val="none" w:sz="0" w:space="0" w:color="auto"/>
            <w:left w:val="none" w:sz="0" w:space="0" w:color="auto"/>
            <w:bottom w:val="none" w:sz="0" w:space="0" w:color="auto"/>
            <w:right w:val="none" w:sz="0" w:space="0" w:color="auto"/>
          </w:divBdr>
        </w:div>
        <w:div w:id="1371299533">
          <w:marLeft w:val="360"/>
          <w:marRight w:val="0"/>
          <w:marTop w:val="0"/>
          <w:marBottom w:val="0"/>
          <w:divBdr>
            <w:top w:val="none" w:sz="0" w:space="0" w:color="auto"/>
            <w:left w:val="none" w:sz="0" w:space="0" w:color="auto"/>
            <w:bottom w:val="none" w:sz="0" w:space="0" w:color="auto"/>
            <w:right w:val="none" w:sz="0" w:space="0" w:color="auto"/>
          </w:divBdr>
        </w:div>
      </w:divsChild>
    </w:div>
    <w:div w:id="353384997">
      <w:bodyDiv w:val="1"/>
      <w:marLeft w:val="0"/>
      <w:marRight w:val="0"/>
      <w:marTop w:val="0"/>
      <w:marBottom w:val="0"/>
      <w:divBdr>
        <w:top w:val="none" w:sz="0" w:space="0" w:color="auto"/>
        <w:left w:val="none" w:sz="0" w:space="0" w:color="auto"/>
        <w:bottom w:val="none" w:sz="0" w:space="0" w:color="auto"/>
        <w:right w:val="none" w:sz="0" w:space="0" w:color="auto"/>
      </w:divBdr>
      <w:divsChild>
        <w:div w:id="242909083">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0931114">
      <w:bodyDiv w:val="1"/>
      <w:marLeft w:val="0"/>
      <w:marRight w:val="0"/>
      <w:marTop w:val="0"/>
      <w:marBottom w:val="0"/>
      <w:divBdr>
        <w:top w:val="none" w:sz="0" w:space="0" w:color="auto"/>
        <w:left w:val="none" w:sz="0" w:space="0" w:color="auto"/>
        <w:bottom w:val="none" w:sz="0" w:space="0" w:color="auto"/>
        <w:right w:val="none" w:sz="0" w:space="0" w:color="auto"/>
      </w:divBdr>
      <w:divsChild>
        <w:div w:id="1762992222">
          <w:marLeft w:val="274"/>
          <w:marRight w:val="0"/>
          <w:marTop w:val="0"/>
          <w:marBottom w:val="0"/>
          <w:divBdr>
            <w:top w:val="none" w:sz="0" w:space="0" w:color="auto"/>
            <w:left w:val="none" w:sz="0" w:space="0" w:color="auto"/>
            <w:bottom w:val="none" w:sz="0" w:space="0" w:color="auto"/>
            <w:right w:val="none" w:sz="0" w:space="0" w:color="auto"/>
          </w:divBdr>
        </w:div>
        <w:div w:id="110250038">
          <w:marLeft w:val="274"/>
          <w:marRight w:val="0"/>
          <w:marTop w:val="0"/>
          <w:marBottom w:val="0"/>
          <w:divBdr>
            <w:top w:val="none" w:sz="0" w:space="0" w:color="auto"/>
            <w:left w:val="none" w:sz="0" w:space="0" w:color="auto"/>
            <w:bottom w:val="none" w:sz="0" w:space="0" w:color="auto"/>
            <w:right w:val="none" w:sz="0" w:space="0" w:color="auto"/>
          </w:divBdr>
        </w:div>
        <w:div w:id="1370034198">
          <w:marLeft w:val="274"/>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7830393">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399333248">
      <w:bodyDiv w:val="1"/>
      <w:marLeft w:val="0"/>
      <w:marRight w:val="0"/>
      <w:marTop w:val="0"/>
      <w:marBottom w:val="0"/>
      <w:divBdr>
        <w:top w:val="none" w:sz="0" w:space="0" w:color="auto"/>
        <w:left w:val="none" w:sz="0" w:space="0" w:color="auto"/>
        <w:bottom w:val="none" w:sz="0" w:space="0" w:color="auto"/>
        <w:right w:val="none" w:sz="0" w:space="0" w:color="auto"/>
      </w:divBdr>
    </w:div>
    <w:div w:id="412777965">
      <w:bodyDiv w:val="1"/>
      <w:marLeft w:val="0"/>
      <w:marRight w:val="0"/>
      <w:marTop w:val="0"/>
      <w:marBottom w:val="0"/>
      <w:divBdr>
        <w:top w:val="none" w:sz="0" w:space="0" w:color="auto"/>
        <w:left w:val="none" w:sz="0" w:space="0" w:color="auto"/>
        <w:bottom w:val="none" w:sz="0" w:space="0" w:color="auto"/>
        <w:right w:val="none" w:sz="0" w:space="0" w:color="auto"/>
      </w:divBdr>
    </w:div>
    <w:div w:id="432089010">
      <w:bodyDiv w:val="1"/>
      <w:marLeft w:val="0"/>
      <w:marRight w:val="0"/>
      <w:marTop w:val="0"/>
      <w:marBottom w:val="0"/>
      <w:divBdr>
        <w:top w:val="none" w:sz="0" w:space="0" w:color="auto"/>
        <w:left w:val="none" w:sz="0" w:space="0" w:color="auto"/>
        <w:bottom w:val="none" w:sz="0" w:space="0" w:color="auto"/>
        <w:right w:val="none" w:sz="0" w:space="0" w:color="auto"/>
      </w:divBdr>
      <w:divsChild>
        <w:div w:id="297147147">
          <w:marLeft w:val="274"/>
          <w:marRight w:val="0"/>
          <w:marTop w:val="0"/>
          <w:marBottom w:val="0"/>
          <w:divBdr>
            <w:top w:val="none" w:sz="0" w:space="0" w:color="auto"/>
            <w:left w:val="none" w:sz="0" w:space="0" w:color="auto"/>
            <w:bottom w:val="none" w:sz="0" w:space="0" w:color="auto"/>
            <w:right w:val="none" w:sz="0" w:space="0" w:color="auto"/>
          </w:divBdr>
        </w:div>
        <w:div w:id="1590767758">
          <w:marLeft w:val="274"/>
          <w:marRight w:val="0"/>
          <w:marTop w:val="0"/>
          <w:marBottom w:val="0"/>
          <w:divBdr>
            <w:top w:val="none" w:sz="0" w:space="0" w:color="auto"/>
            <w:left w:val="none" w:sz="0" w:space="0" w:color="auto"/>
            <w:bottom w:val="none" w:sz="0" w:space="0" w:color="auto"/>
            <w:right w:val="none" w:sz="0" w:space="0" w:color="auto"/>
          </w:divBdr>
        </w:div>
        <w:div w:id="795953024">
          <w:marLeft w:val="274"/>
          <w:marRight w:val="0"/>
          <w:marTop w:val="0"/>
          <w:marBottom w:val="0"/>
          <w:divBdr>
            <w:top w:val="none" w:sz="0" w:space="0" w:color="auto"/>
            <w:left w:val="none" w:sz="0" w:space="0" w:color="auto"/>
            <w:bottom w:val="none" w:sz="0" w:space="0" w:color="auto"/>
            <w:right w:val="none" w:sz="0" w:space="0" w:color="auto"/>
          </w:divBdr>
        </w:div>
      </w:divsChild>
    </w:div>
    <w:div w:id="435950422">
      <w:bodyDiv w:val="1"/>
      <w:marLeft w:val="0"/>
      <w:marRight w:val="0"/>
      <w:marTop w:val="0"/>
      <w:marBottom w:val="0"/>
      <w:divBdr>
        <w:top w:val="none" w:sz="0" w:space="0" w:color="auto"/>
        <w:left w:val="none" w:sz="0" w:space="0" w:color="auto"/>
        <w:bottom w:val="none" w:sz="0" w:space="0" w:color="auto"/>
        <w:right w:val="none" w:sz="0" w:space="0" w:color="auto"/>
      </w:divBdr>
      <w:divsChild>
        <w:div w:id="2020807882">
          <w:marLeft w:val="259"/>
          <w:marRight w:val="0"/>
          <w:marTop w:val="0"/>
          <w:marBottom w:val="0"/>
          <w:divBdr>
            <w:top w:val="none" w:sz="0" w:space="0" w:color="auto"/>
            <w:left w:val="none" w:sz="0" w:space="0" w:color="auto"/>
            <w:bottom w:val="none" w:sz="0" w:space="0" w:color="auto"/>
            <w:right w:val="none" w:sz="0" w:space="0" w:color="auto"/>
          </w:divBdr>
        </w:div>
        <w:div w:id="1822967146">
          <w:marLeft w:val="259"/>
          <w:marRight w:val="0"/>
          <w:marTop w:val="0"/>
          <w:marBottom w:val="0"/>
          <w:divBdr>
            <w:top w:val="none" w:sz="0" w:space="0" w:color="auto"/>
            <w:left w:val="none" w:sz="0" w:space="0" w:color="auto"/>
            <w:bottom w:val="none" w:sz="0" w:space="0" w:color="auto"/>
            <w:right w:val="none" w:sz="0" w:space="0" w:color="auto"/>
          </w:divBdr>
        </w:div>
      </w:divsChild>
    </w:div>
    <w:div w:id="440954393">
      <w:bodyDiv w:val="1"/>
      <w:marLeft w:val="0"/>
      <w:marRight w:val="0"/>
      <w:marTop w:val="0"/>
      <w:marBottom w:val="0"/>
      <w:divBdr>
        <w:top w:val="none" w:sz="0" w:space="0" w:color="auto"/>
        <w:left w:val="none" w:sz="0" w:space="0" w:color="auto"/>
        <w:bottom w:val="none" w:sz="0" w:space="0" w:color="auto"/>
        <w:right w:val="none" w:sz="0" w:space="0" w:color="auto"/>
      </w:divBdr>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74641486">
      <w:bodyDiv w:val="1"/>
      <w:marLeft w:val="0"/>
      <w:marRight w:val="0"/>
      <w:marTop w:val="0"/>
      <w:marBottom w:val="0"/>
      <w:divBdr>
        <w:top w:val="none" w:sz="0" w:space="0" w:color="auto"/>
        <w:left w:val="none" w:sz="0" w:space="0" w:color="auto"/>
        <w:bottom w:val="none" w:sz="0" w:space="0" w:color="auto"/>
        <w:right w:val="none" w:sz="0" w:space="0" w:color="auto"/>
      </w:divBdr>
      <w:divsChild>
        <w:div w:id="324210654">
          <w:marLeft w:val="274"/>
          <w:marRight w:val="0"/>
          <w:marTop w:val="0"/>
          <w:marBottom w:val="0"/>
          <w:divBdr>
            <w:top w:val="none" w:sz="0" w:space="0" w:color="auto"/>
            <w:left w:val="none" w:sz="0" w:space="0" w:color="auto"/>
            <w:bottom w:val="none" w:sz="0" w:space="0" w:color="auto"/>
            <w:right w:val="none" w:sz="0" w:space="0" w:color="auto"/>
          </w:divBdr>
        </w:div>
        <w:div w:id="646596451">
          <w:marLeft w:val="274"/>
          <w:marRight w:val="0"/>
          <w:marTop w:val="0"/>
          <w:marBottom w:val="0"/>
          <w:divBdr>
            <w:top w:val="none" w:sz="0" w:space="0" w:color="auto"/>
            <w:left w:val="none" w:sz="0" w:space="0" w:color="auto"/>
            <w:bottom w:val="none" w:sz="0" w:space="0" w:color="auto"/>
            <w:right w:val="none" w:sz="0" w:space="0" w:color="auto"/>
          </w:divBdr>
        </w:div>
        <w:div w:id="673457585">
          <w:marLeft w:val="274"/>
          <w:marRight w:val="0"/>
          <w:marTop w:val="0"/>
          <w:marBottom w:val="0"/>
          <w:divBdr>
            <w:top w:val="none" w:sz="0" w:space="0" w:color="auto"/>
            <w:left w:val="none" w:sz="0" w:space="0" w:color="auto"/>
            <w:bottom w:val="none" w:sz="0" w:space="0" w:color="auto"/>
            <w:right w:val="none" w:sz="0" w:space="0" w:color="auto"/>
          </w:divBdr>
        </w:div>
      </w:divsChild>
    </w:div>
    <w:div w:id="476916222">
      <w:bodyDiv w:val="1"/>
      <w:marLeft w:val="0"/>
      <w:marRight w:val="0"/>
      <w:marTop w:val="0"/>
      <w:marBottom w:val="0"/>
      <w:divBdr>
        <w:top w:val="none" w:sz="0" w:space="0" w:color="auto"/>
        <w:left w:val="none" w:sz="0" w:space="0" w:color="auto"/>
        <w:bottom w:val="none" w:sz="0" w:space="0" w:color="auto"/>
        <w:right w:val="none" w:sz="0" w:space="0" w:color="auto"/>
      </w:divBdr>
      <w:divsChild>
        <w:div w:id="498233623">
          <w:marLeft w:val="274"/>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4803166">
      <w:bodyDiv w:val="1"/>
      <w:marLeft w:val="0"/>
      <w:marRight w:val="0"/>
      <w:marTop w:val="0"/>
      <w:marBottom w:val="0"/>
      <w:divBdr>
        <w:top w:val="none" w:sz="0" w:space="0" w:color="auto"/>
        <w:left w:val="none" w:sz="0" w:space="0" w:color="auto"/>
        <w:bottom w:val="none" w:sz="0" w:space="0" w:color="auto"/>
        <w:right w:val="none" w:sz="0" w:space="0" w:color="auto"/>
      </w:divBdr>
    </w:div>
    <w:div w:id="501823461">
      <w:bodyDiv w:val="1"/>
      <w:marLeft w:val="0"/>
      <w:marRight w:val="0"/>
      <w:marTop w:val="0"/>
      <w:marBottom w:val="0"/>
      <w:divBdr>
        <w:top w:val="none" w:sz="0" w:space="0" w:color="auto"/>
        <w:left w:val="none" w:sz="0" w:space="0" w:color="auto"/>
        <w:bottom w:val="none" w:sz="0" w:space="0" w:color="auto"/>
        <w:right w:val="none" w:sz="0" w:space="0" w:color="auto"/>
      </w:divBdr>
      <w:divsChild>
        <w:div w:id="419251426">
          <w:marLeft w:val="274"/>
          <w:marRight w:val="0"/>
          <w:marTop w:val="0"/>
          <w:marBottom w:val="0"/>
          <w:divBdr>
            <w:top w:val="none" w:sz="0" w:space="0" w:color="auto"/>
            <w:left w:val="none" w:sz="0" w:space="0" w:color="auto"/>
            <w:bottom w:val="none" w:sz="0" w:space="0" w:color="auto"/>
            <w:right w:val="none" w:sz="0" w:space="0" w:color="auto"/>
          </w:divBdr>
        </w:div>
        <w:div w:id="1260604229">
          <w:marLeft w:val="994"/>
          <w:marRight w:val="0"/>
          <w:marTop w:val="0"/>
          <w:marBottom w:val="0"/>
          <w:divBdr>
            <w:top w:val="none" w:sz="0" w:space="0" w:color="auto"/>
            <w:left w:val="none" w:sz="0" w:space="0" w:color="auto"/>
            <w:bottom w:val="none" w:sz="0" w:space="0" w:color="auto"/>
            <w:right w:val="none" w:sz="0" w:space="0" w:color="auto"/>
          </w:divBdr>
        </w:div>
        <w:div w:id="1664242073">
          <w:marLeft w:val="274"/>
          <w:marRight w:val="0"/>
          <w:marTop w:val="0"/>
          <w:marBottom w:val="0"/>
          <w:divBdr>
            <w:top w:val="none" w:sz="0" w:space="0" w:color="auto"/>
            <w:left w:val="none" w:sz="0" w:space="0" w:color="auto"/>
            <w:bottom w:val="none" w:sz="0" w:space="0" w:color="auto"/>
            <w:right w:val="none" w:sz="0" w:space="0" w:color="auto"/>
          </w:divBdr>
        </w:div>
        <w:div w:id="1976107102">
          <w:marLeft w:val="994"/>
          <w:marRight w:val="0"/>
          <w:marTop w:val="0"/>
          <w:marBottom w:val="0"/>
          <w:divBdr>
            <w:top w:val="none" w:sz="0" w:space="0" w:color="auto"/>
            <w:left w:val="none" w:sz="0" w:space="0" w:color="auto"/>
            <w:bottom w:val="none" w:sz="0" w:space="0" w:color="auto"/>
            <w:right w:val="none" w:sz="0" w:space="0" w:color="auto"/>
          </w:divBdr>
        </w:div>
      </w:divsChild>
    </w:div>
    <w:div w:id="508444037">
      <w:bodyDiv w:val="1"/>
      <w:marLeft w:val="0"/>
      <w:marRight w:val="0"/>
      <w:marTop w:val="0"/>
      <w:marBottom w:val="0"/>
      <w:divBdr>
        <w:top w:val="none" w:sz="0" w:space="0" w:color="auto"/>
        <w:left w:val="none" w:sz="0" w:space="0" w:color="auto"/>
        <w:bottom w:val="none" w:sz="0" w:space="0" w:color="auto"/>
        <w:right w:val="none" w:sz="0" w:space="0" w:color="auto"/>
      </w:divBdr>
    </w:div>
    <w:div w:id="514347602">
      <w:bodyDiv w:val="1"/>
      <w:marLeft w:val="0"/>
      <w:marRight w:val="0"/>
      <w:marTop w:val="0"/>
      <w:marBottom w:val="0"/>
      <w:divBdr>
        <w:top w:val="none" w:sz="0" w:space="0" w:color="auto"/>
        <w:left w:val="none" w:sz="0" w:space="0" w:color="auto"/>
        <w:bottom w:val="none" w:sz="0" w:space="0" w:color="auto"/>
        <w:right w:val="none" w:sz="0" w:space="0" w:color="auto"/>
      </w:divBdr>
      <w:divsChild>
        <w:div w:id="19625972">
          <w:marLeft w:val="360"/>
          <w:marRight w:val="0"/>
          <w:marTop w:val="0"/>
          <w:marBottom w:val="0"/>
          <w:divBdr>
            <w:top w:val="none" w:sz="0" w:space="0" w:color="auto"/>
            <w:left w:val="none" w:sz="0" w:space="0" w:color="auto"/>
            <w:bottom w:val="none" w:sz="0" w:space="0" w:color="auto"/>
            <w:right w:val="none" w:sz="0" w:space="0" w:color="auto"/>
          </w:divBdr>
        </w:div>
        <w:div w:id="848448203">
          <w:marLeft w:val="1080"/>
          <w:marRight w:val="0"/>
          <w:marTop w:val="0"/>
          <w:marBottom w:val="0"/>
          <w:divBdr>
            <w:top w:val="none" w:sz="0" w:space="0" w:color="auto"/>
            <w:left w:val="none" w:sz="0" w:space="0" w:color="auto"/>
            <w:bottom w:val="none" w:sz="0" w:space="0" w:color="auto"/>
            <w:right w:val="none" w:sz="0" w:space="0" w:color="auto"/>
          </w:divBdr>
        </w:div>
        <w:div w:id="1701934861">
          <w:marLeft w:val="1080"/>
          <w:marRight w:val="0"/>
          <w:marTop w:val="0"/>
          <w:marBottom w:val="0"/>
          <w:divBdr>
            <w:top w:val="none" w:sz="0" w:space="0" w:color="auto"/>
            <w:left w:val="none" w:sz="0" w:space="0" w:color="auto"/>
            <w:bottom w:val="none" w:sz="0" w:space="0" w:color="auto"/>
            <w:right w:val="none" w:sz="0" w:space="0" w:color="auto"/>
          </w:divBdr>
        </w:div>
        <w:div w:id="984703190">
          <w:marLeft w:val="1080"/>
          <w:marRight w:val="0"/>
          <w:marTop w:val="0"/>
          <w:marBottom w:val="0"/>
          <w:divBdr>
            <w:top w:val="none" w:sz="0" w:space="0" w:color="auto"/>
            <w:left w:val="none" w:sz="0" w:space="0" w:color="auto"/>
            <w:bottom w:val="none" w:sz="0" w:space="0" w:color="auto"/>
            <w:right w:val="none" w:sz="0" w:space="0" w:color="auto"/>
          </w:divBdr>
        </w:div>
      </w:divsChild>
    </w:div>
    <w:div w:id="521283619">
      <w:bodyDiv w:val="1"/>
      <w:marLeft w:val="0"/>
      <w:marRight w:val="0"/>
      <w:marTop w:val="0"/>
      <w:marBottom w:val="0"/>
      <w:divBdr>
        <w:top w:val="none" w:sz="0" w:space="0" w:color="auto"/>
        <w:left w:val="none" w:sz="0" w:space="0" w:color="auto"/>
        <w:bottom w:val="none" w:sz="0" w:space="0" w:color="auto"/>
        <w:right w:val="none" w:sz="0" w:space="0" w:color="auto"/>
      </w:divBdr>
    </w:div>
    <w:div w:id="532765921">
      <w:bodyDiv w:val="1"/>
      <w:marLeft w:val="0"/>
      <w:marRight w:val="0"/>
      <w:marTop w:val="0"/>
      <w:marBottom w:val="0"/>
      <w:divBdr>
        <w:top w:val="none" w:sz="0" w:space="0" w:color="auto"/>
        <w:left w:val="none" w:sz="0" w:space="0" w:color="auto"/>
        <w:bottom w:val="none" w:sz="0" w:space="0" w:color="auto"/>
        <w:right w:val="none" w:sz="0" w:space="0" w:color="auto"/>
      </w:divBdr>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88083174">
      <w:bodyDiv w:val="1"/>
      <w:marLeft w:val="0"/>
      <w:marRight w:val="0"/>
      <w:marTop w:val="0"/>
      <w:marBottom w:val="0"/>
      <w:divBdr>
        <w:top w:val="none" w:sz="0" w:space="0" w:color="auto"/>
        <w:left w:val="none" w:sz="0" w:space="0" w:color="auto"/>
        <w:bottom w:val="none" w:sz="0" w:space="0" w:color="auto"/>
        <w:right w:val="none" w:sz="0" w:space="0" w:color="auto"/>
      </w:divBdr>
      <w:divsChild>
        <w:div w:id="890773746">
          <w:marLeft w:val="274"/>
          <w:marRight w:val="0"/>
          <w:marTop w:val="0"/>
          <w:marBottom w:val="0"/>
          <w:divBdr>
            <w:top w:val="none" w:sz="0" w:space="0" w:color="auto"/>
            <w:left w:val="none" w:sz="0" w:space="0" w:color="auto"/>
            <w:bottom w:val="none" w:sz="0" w:space="0" w:color="auto"/>
            <w:right w:val="none" w:sz="0" w:space="0" w:color="auto"/>
          </w:divBdr>
        </w:div>
        <w:div w:id="135999761">
          <w:marLeft w:val="274"/>
          <w:marRight w:val="0"/>
          <w:marTop w:val="0"/>
          <w:marBottom w:val="0"/>
          <w:divBdr>
            <w:top w:val="none" w:sz="0" w:space="0" w:color="auto"/>
            <w:left w:val="none" w:sz="0" w:space="0" w:color="auto"/>
            <w:bottom w:val="none" w:sz="0" w:space="0" w:color="auto"/>
            <w:right w:val="none" w:sz="0" w:space="0" w:color="auto"/>
          </w:divBdr>
        </w:div>
        <w:div w:id="142110112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599262254">
      <w:bodyDiv w:val="1"/>
      <w:marLeft w:val="0"/>
      <w:marRight w:val="0"/>
      <w:marTop w:val="0"/>
      <w:marBottom w:val="0"/>
      <w:divBdr>
        <w:top w:val="none" w:sz="0" w:space="0" w:color="auto"/>
        <w:left w:val="none" w:sz="0" w:space="0" w:color="auto"/>
        <w:bottom w:val="none" w:sz="0" w:space="0" w:color="auto"/>
        <w:right w:val="none" w:sz="0" w:space="0" w:color="auto"/>
      </w:divBdr>
      <w:divsChild>
        <w:div w:id="1421171127">
          <w:marLeft w:val="259"/>
          <w:marRight w:val="0"/>
          <w:marTop w:val="0"/>
          <w:marBottom w:val="0"/>
          <w:divBdr>
            <w:top w:val="none" w:sz="0" w:space="0" w:color="auto"/>
            <w:left w:val="none" w:sz="0" w:space="0" w:color="auto"/>
            <w:bottom w:val="none" w:sz="0" w:space="0" w:color="auto"/>
            <w:right w:val="none" w:sz="0" w:space="0" w:color="auto"/>
          </w:divBdr>
        </w:div>
        <w:div w:id="2139839874">
          <w:marLeft w:val="259"/>
          <w:marRight w:val="0"/>
          <w:marTop w:val="0"/>
          <w:marBottom w:val="0"/>
          <w:divBdr>
            <w:top w:val="none" w:sz="0" w:space="0" w:color="auto"/>
            <w:left w:val="none" w:sz="0" w:space="0" w:color="auto"/>
            <w:bottom w:val="none" w:sz="0" w:space="0" w:color="auto"/>
            <w:right w:val="none" w:sz="0" w:space="0" w:color="auto"/>
          </w:divBdr>
        </w:div>
        <w:div w:id="1643650970">
          <w:marLeft w:val="259"/>
          <w:marRight w:val="0"/>
          <w:marTop w:val="0"/>
          <w:marBottom w:val="0"/>
          <w:divBdr>
            <w:top w:val="none" w:sz="0" w:space="0" w:color="auto"/>
            <w:left w:val="none" w:sz="0" w:space="0" w:color="auto"/>
            <w:bottom w:val="none" w:sz="0" w:space="0" w:color="auto"/>
            <w:right w:val="none" w:sz="0" w:space="0" w:color="auto"/>
          </w:divBdr>
        </w:div>
        <w:div w:id="1070271545">
          <w:marLeft w:val="346"/>
          <w:marRight w:val="0"/>
          <w:marTop w:val="0"/>
          <w:marBottom w:val="0"/>
          <w:divBdr>
            <w:top w:val="none" w:sz="0" w:space="0" w:color="auto"/>
            <w:left w:val="none" w:sz="0" w:space="0" w:color="auto"/>
            <w:bottom w:val="none" w:sz="0" w:space="0" w:color="auto"/>
            <w:right w:val="none" w:sz="0" w:space="0" w:color="auto"/>
          </w:divBdr>
        </w:div>
        <w:div w:id="1964341211">
          <w:marLeft w:val="346"/>
          <w:marRight w:val="0"/>
          <w:marTop w:val="0"/>
          <w:marBottom w:val="0"/>
          <w:divBdr>
            <w:top w:val="none" w:sz="0" w:space="0" w:color="auto"/>
            <w:left w:val="none" w:sz="0" w:space="0" w:color="auto"/>
            <w:bottom w:val="none" w:sz="0" w:space="0" w:color="auto"/>
            <w:right w:val="none" w:sz="0" w:space="0" w:color="auto"/>
          </w:divBdr>
        </w:div>
        <w:div w:id="734745416">
          <w:marLeft w:val="346"/>
          <w:marRight w:val="0"/>
          <w:marTop w:val="0"/>
          <w:marBottom w:val="0"/>
          <w:divBdr>
            <w:top w:val="none" w:sz="0" w:space="0" w:color="auto"/>
            <w:left w:val="none" w:sz="0" w:space="0" w:color="auto"/>
            <w:bottom w:val="none" w:sz="0" w:space="0" w:color="auto"/>
            <w:right w:val="none" w:sz="0" w:space="0" w:color="auto"/>
          </w:divBdr>
        </w:div>
      </w:divsChild>
    </w:div>
    <w:div w:id="614286876">
      <w:bodyDiv w:val="1"/>
      <w:marLeft w:val="0"/>
      <w:marRight w:val="0"/>
      <w:marTop w:val="0"/>
      <w:marBottom w:val="0"/>
      <w:divBdr>
        <w:top w:val="none" w:sz="0" w:space="0" w:color="auto"/>
        <w:left w:val="none" w:sz="0" w:space="0" w:color="auto"/>
        <w:bottom w:val="none" w:sz="0" w:space="0" w:color="auto"/>
        <w:right w:val="none" w:sz="0" w:space="0" w:color="auto"/>
      </w:divBdr>
      <w:divsChild>
        <w:div w:id="609509730">
          <w:marLeft w:val="274"/>
          <w:marRight w:val="0"/>
          <w:marTop w:val="0"/>
          <w:marBottom w:val="0"/>
          <w:divBdr>
            <w:top w:val="none" w:sz="0" w:space="0" w:color="auto"/>
            <w:left w:val="none" w:sz="0" w:space="0" w:color="auto"/>
            <w:bottom w:val="none" w:sz="0" w:space="0" w:color="auto"/>
            <w:right w:val="none" w:sz="0" w:space="0" w:color="auto"/>
          </w:divBdr>
        </w:div>
        <w:div w:id="453524248">
          <w:marLeft w:val="274"/>
          <w:marRight w:val="0"/>
          <w:marTop w:val="0"/>
          <w:marBottom w:val="0"/>
          <w:divBdr>
            <w:top w:val="none" w:sz="0" w:space="0" w:color="auto"/>
            <w:left w:val="none" w:sz="0" w:space="0" w:color="auto"/>
            <w:bottom w:val="none" w:sz="0" w:space="0" w:color="auto"/>
            <w:right w:val="none" w:sz="0" w:space="0" w:color="auto"/>
          </w:divBdr>
        </w:div>
        <w:div w:id="2084404554">
          <w:marLeft w:val="274"/>
          <w:marRight w:val="0"/>
          <w:marTop w:val="0"/>
          <w:marBottom w:val="0"/>
          <w:divBdr>
            <w:top w:val="none" w:sz="0" w:space="0" w:color="auto"/>
            <w:left w:val="none" w:sz="0" w:space="0" w:color="auto"/>
            <w:bottom w:val="none" w:sz="0" w:space="0" w:color="auto"/>
            <w:right w:val="none" w:sz="0" w:space="0" w:color="auto"/>
          </w:divBdr>
        </w:div>
      </w:divsChild>
    </w:div>
    <w:div w:id="617445925">
      <w:bodyDiv w:val="1"/>
      <w:marLeft w:val="0"/>
      <w:marRight w:val="0"/>
      <w:marTop w:val="0"/>
      <w:marBottom w:val="0"/>
      <w:divBdr>
        <w:top w:val="none" w:sz="0" w:space="0" w:color="auto"/>
        <w:left w:val="none" w:sz="0" w:space="0" w:color="auto"/>
        <w:bottom w:val="none" w:sz="0" w:space="0" w:color="auto"/>
        <w:right w:val="none" w:sz="0" w:space="0" w:color="auto"/>
      </w:divBdr>
    </w:div>
    <w:div w:id="623460808">
      <w:bodyDiv w:val="1"/>
      <w:marLeft w:val="0"/>
      <w:marRight w:val="0"/>
      <w:marTop w:val="0"/>
      <w:marBottom w:val="0"/>
      <w:divBdr>
        <w:top w:val="none" w:sz="0" w:space="0" w:color="auto"/>
        <w:left w:val="none" w:sz="0" w:space="0" w:color="auto"/>
        <w:bottom w:val="none" w:sz="0" w:space="0" w:color="auto"/>
        <w:right w:val="none" w:sz="0" w:space="0" w:color="auto"/>
      </w:divBdr>
    </w:div>
    <w:div w:id="629021486">
      <w:bodyDiv w:val="1"/>
      <w:marLeft w:val="0"/>
      <w:marRight w:val="0"/>
      <w:marTop w:val="0"/>
      <w:marBottom w:val="0"/>
      <w:divBdr>
        <w:top w:val="none" w:sz="0" w:space="0" w:color="auto"/>
        <w:left w:val="none" w:sz="0" w:space="0" w:color="auto"/>
        <w:bottom w:val="none" w:sz="0" w:space="0" w:color="auto"/>
        <w:right w:val="none" w:sz="0" w:space="0" w:color="auto"/>
      </w:divBdr>
      <w:divsChild>
        <w:div w:id="1547138928">
          <w:marLeft w:val="274"/>
          <w:marRight w:val="0"/>
          <w:marTop w:val="0"/>
          <w:marBottom w:val="0"/>
          <w:divBdr>
            <w:top w:val="none" w:sz="0" w:space="0" w:color="auto"/>
            <w:left w:val="none" w:sz="0" w:space="0" w:color="auto"/>
            <w:bottom w:val="none" w:sz="0" w:space="0" w:color="auto"/>
            <w:right w:val="none" w:sz="0" w:space="0" w:color="auto"/>
          </w:divBdr>
        </w:div>
        <w:div w:id="1119911532">
          <w:marLeft w:val="274"/>
          <w:marRight w:val="0"/>
          <w:marTop w:val="0"/>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47635834">
      <w:bodyDiv w:val="1"/>
      <w:marLeft w:val="0"/>
      <w:marRight w:val="0"/>
      <w:marTop w:val="0"/>
      <w:marBottom w:val="0"/>
      <w:divBdr>
        <w:top w:val="none" w:sz="0" w:space="0" w:color="auto"/>
        <w:left w:val="none" w:sz="0" w:space="0" w:color="auto"/>
        <w:bottom w:val="none" w:sz="0" w:space="0" w:color="auto"/>
        <w:right w:val="none" w:sz="0" w:space="0" w:color="auto"/>
      </w:divBdr>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57533946">
      <w:bodyDiv w:val="1"/>
      <w:marLeft w:val="0"/>
      <w:marRight w:val="0"/>
      <w:marTop w:val="0"/>
      <w:marBottom w:val="0"/>
      <w:divBdr>
        <w:top w:val="none" w:sz="0" w:space="0" w:color="auto"/>
        <w:left w:val="none" w:sz="0" w:space="0" w:color="auto"/>
        <w:bottom w:val="none" w:sz="0" w:space="0" w:color="auto"/>
        <w:right w:val="none" w:sz="0" w:space="0" w:color="auto"/>
      </w:divBdr>
      <w:divsChild>
        <w:div w:id="329525734">
          <w:marLeft w:val="274"/>
          <w:marRight w:val="0"/>
          <w:marTop w:val="0"/>
          <w:marBottom w:val="0"/>
          <w:divBdr>
            <w:top w:val="none" w:sz="0" w:space="0" w:color="auto"/>
            <w:left w:val="none" w:sz="0" w:space="0" w:color="auto"/>
            <w:bottom w:val="none" w:sz="0" w:space="0" w:color="auto"/>
            <w:right w:val="none" w:sz="0" w:space="0" w:color="auto"/>
          </w:divBdr>
        </w:div>
        <w:div w:id="863789538">
          <w:marLeft w:val="274"/>
          <w:marRight w:val="0"/>
          <w:marTop w:val="0"/>
          <w:marBottom w:val="0"/>
          <w:divBdr>
            <w:top w:val="none" w:sz="0" w:space="0" w:color="auto"/>
            <w:left w:val="none" w:sz="0" w:space="0" w:color="auto"/>
            <w:bottom w:val="none" w:sz="0" w:space="0" w:color="auto"/>
            <w:right w:val="none" w:sz="0" w:space="0" w:color="auto"/>
          </w:divBdr>
        </w:div>
        <w:div w:id="915555409">
          <w:marLeft w:val="274"/>
          <w:marRight w:val="0"/>
          <w:marTop w:val="0"/>
          <w:marBottom w:val="0"/>
          <w:divBdr>
            <w:top w:val="none" w:sz="0" w:space="0" w:color="auto"/>
            <w:left w:val="none" w:sz="0" w:space="0" w:color="auto"/>
            <w:bottom w:val="none" w:sz="0" w:space="0" w:color="auto"/>
            <w:right w:val="none" w:sz="0" w:space="0" w:color="auto"/>
          </w:divBdr>
        </w:div>
        <w:div w:id="1566911999">
          <w:marLeft w:val="274"/>
          <w:marRight w:val="0"/>
          <w:marTop w:val="0"/>
          <w:marBottom w:val="0"/>
          <w:divBdr>
            <w:top w:val="none" w:sz="0" w:space="0" w:color="auto"/>
            <w:left w:val="none" w:sz="0" w:space="0" w:color="auto"/>
            <w:bottom w:val="none" w:sz="0" w:space="0" w:color="auto"/>
            <w:right w:val="none" w:sz="0" w:space="0" w:color="auto"/>
          </w:divBdr>
        </w:div>
      </w:divsChild>
    </w:div>
    <w:div w:id="659887642">
      <w:bodyDiv w:val="1"/>
      <w:marLeft w:val="0"/>
      <w:marRight w:val="0"/>
      <w:marTop w:val="0"/>
      <w:marBottom w:val="0"/>
      <w:divBdr>
        <w:top w:val="none" w:sz="0" w:space="0" w:color="auto"/>
        <w:left w:val="none" w:sz="0" w:space="0" w:color="auto"/>
        <w:bottom w:val="none" w:sz="0" w:space="0" w:color="auto"/>
        <w:right w:val="none" w:sz="0" w:space="0" w:color="auto"/>
      </w:divBdr>
      <w:divsChild>
        <w:div w:id="387076342">
          <w:marLeft w:val="274"/>
          <w:marRight w:val="0"/>
          <w:marTop w:val="0"/>
          <w:marBottom w:val="0"/>
          <w:divBdr>
            <w:top w:val="none" w:sz="0" w:space="0" w:color="auto"/>
            <w:left w:val="none" w:sz="0" w:space="0" w:color="auto"/>
            <w:bottom w:val="none" w:sz="0" w:space="0" w:color="auto"/>
            <w:right w:val="none" w:sz="0" w:space="0" w:color="auto"/>
          </w:divBdr>
        </w:div>
        <w:div w:id="1655143140">
          <w:marLeft w:val="274"/>
          <w:marRight w:val="0"/>
          <w:marTop w:val="0"/>
          <w:marBottom w:val="0"/>
          <w:divBdr>
            <w:top w:val="none" w:sz="0" w:space="0" w:color="auto"/>
            <w:left w:val="none" w:sz="0" w:space="0" w:color="auto"/>
            <w:bottom w:val="none" w:sz="0" w:space="0" w:color="auto"/>
            <w:right w:val="none" w:sz="0" w:space="0" w:color="auto"/>
          </w:divBdr>
        </w:div>
        <w:div w:id="1738624520">
          <w:marLeft w:val="274"/>
          <w:marRight w:val="0"/>
          <w:marTop w:val="0"/>
          <w:marBottom w:val="0"/>
          <w:divBdr>
            <w:top w:val="none" w:sz="0" w:space="0" w:color="auto"/>
            <w:left w:val="none" w:sz="0" w:space="0" w:color="auto"/>
            <w:bottom w:val="none" w:sz="0" w:space="0" w:color="auto"/>
            <w:right w:val="none" w:sz="0" w:space="0" w:color="auto"/>
          </w:divBdr>
        </w:div>
        <w:div w:id="240022773">
          <w:marLeft w:val="274"/>
          <w:marRight w:val="0"/>
          <w:marTop w:val="0"/>
          <w:marBottom w:val="0"/>
          <w:divBdr>
            <w:top w:val="none" w:sz="0" w:space="0" w:color="auto"/>
            <w:left w:val="none" w:sz="0" w:space="0" w:color="auto"/>
            <w:bottom w:val="none" w:sz="0" w:space="0" w:color="auto"/>
            <w:right w:val="none" w:sz="0" w:space="0" w:color="auto"/>
          </w:divBdr>
        </w:div>
        <w:div w:id="23487111">
          <w:marLeft w:val="274"/>
          <w:marRight w:val="0"/>
          <w:marTop w:val="0"/>
          <w:marBottom w:val="0"/>
          <w:divBdr>
            <w:top w:val="none" w:sz="0" w:space="0" w:color="auto"/>
            <w:left w:val="none" w:sz="0" w:space="0" w:color="auto"/>
            <w:bottom w:val="none" w:sz="0" w:space="0" w:color="auto"/>
            <w:right w:val="none" w:sz="0" w:space="0" w:color="auto"/>
          </w:divBdr>
        </w:div>
        <w:div w:id="552276667">
          <w:marLeft w:val="274"/>
          <w:marRight w:val="0"/>
          <w:marTop w:val="0"/>
          <w:marBottom w:val="0"/>
          <w:divBdr>
            <w:top w:val="none" w:sz="0" w:space="0" w:color="auto"/>
            <w:left w:val="none" w:sz="0" w:space="0" w:color="auto"/>
            <w:bottom w:val="none" w:sz="0" w:space="0" w:color="auto"/>
            <w:right w:val="none" w:sz="0" w:space="0" w:color="auto"/>
          </w:divBdr>
        </w:div>
        <w:div w:id="1545437137">
          <w:marLeft w:val="274"/>
          <w:marRight w:val="0"/>
          <w:marTop w:val="0"/>
          <w:marBottom w:val="0"/>
          <w:divBdr>
            <w:top w:val="none" w:sz="0" w:space="0" w:color="auto"/>
            <w:left w:val="none" w:sz="0" w:space="0" w:color="auto"/>
            <w:bottom w:val="none" w:sz="0" w:space="0" w:color="auto"/>
            <w:right w:val="none" w:sz="0" w:space="0" w:color="auto"/>
          </w:divBdr>
        </w:div>
      </w:divsChild>
    </w:div>
    <w:div w:id="661738561">
      <w:bodyDiv w:val="1"/>
      <w:marLeft w:val="0"/>
      <w:marRight w:val="0"/>
      <w:marTop w:val="0"/>
      <w:marBottom w:val="0"/>
      <w:divBdr>
        <w:top w:val="none" w:sz="0" w:space="0" w:color="auto"/>
        <w:left w:val="none" w:sz="0" w:space="0" w:color="auto"/>
        <w:bottom w:val="none" w:sz="0" w:space="0" w:color="auto"/>
        <w:right w:val="none" w:sz="0" w:space="0" w:color="auto"/>
      </w:divBdr>
    </w:div>
    <w:div w:id="663554759">
      <w:bodyDiv w:val="1"/>
      <w:marLeft w:val="0"/>
      <w:marRight w:val="0"/>
      <w:marTop w:val="0"/>
      <w:marBottom w:val="0"/>
      <w:divBdr>
        <w:top w:val="none" w:sz="0" w:space="0" w:color="auto"/>
        <w:left w:val="none" w:sz="0" w:space="0" w:color="auto"/>
        <w:bottom w:val="none" w:sz="0" w:space="0" w:color="auto"/>
        <w:right w:val="none" w:sz="0" w:space="0" w:color="auto"/>
      </w:divBdr>
      <w:divsChild>
        <w:div w:id="1944220472">
          <w:marLeft w:val="346"/>
          <w:marRight w:val="0"/>
          <w:marTop w:val="0"/>
          <w:marBottom w:val="0"/>
          <w:divBdr>
            <w:top w:val="none" w:sz="0" w:space="0" w:color="auto"/>
            <w:left w:val="none" w:sz="0" w:space="0" w:color="auto"/>
            <w:bottom w:val="none" w:sz="0" w:space="0" w:color="auto"/>
            <w:right w:val="none" w:sz="0" w:space="0" w:color="auto"/>
          </w:divBdr>
        </w:div>
        <w:div w:id="734161057">
          <w:marLeft w:val="346"/>
          <w:marRight w:val="0"/>
          <w:marTop w:val="0"/>
          <w:marBottom w:val="0"/>
          <w:divBdr>
            <w:top w:val="none" w:sz="0" w:space="0" w:color="auto"/>
            <w:left w:val="none" w:sz="0" w:space="0" w:color="auto"/>
            <w:bottom w:val="none" w:sz="0" w:space="0" w:color="auto"/>
            <w:right w:val="none" w:sz="0" w:space="0" w:color="auto"/>
          </w:divBdr>
        </w:div>
        <w:div w:id="1940332367">
          <w:marLeft w:val="1066"/>
          <w:marRight w:val="0"/>
          <w:marTop w:val="0"/>
          <w:marBottom w:val="0"/>
          <w:divBdr>
            <w:top w:val="none" w:sz="0" w:space="0" w:color="auto"/>
            <w:left w:val="none" w:sz="0" w:space="0" w:color="auto"/>
            <w:bottom w:val="none" w:sz="0" w:space="0" w:color="auto"/>
            <w:right w:val="none" w:sz="0" w:space="0" w:color="auto"/>
          </w:divBdr>
        </w:div>
        <w:div w:id="1683360723">
          <w:marLeft w:val="1066"/>
          <w:marRight w:val="0"/>
          <w:marTop w:val="0"/>
          <w:marBottom w:val="0"/>
          <w:divBdr>
            <w:top w:val="none" w:sz="0" w:space="0" w:color="auto"/>
            <w:left w:val="none" w:sz="0" w:space="0" w:color="auto"/>
            <w:bottom w:val="none" w:sz="0" w:space="0" w:color="auto"/>
            <w:right w:val="none" w:sz="0" w:space="0" w:color="auto"/>
          </w:divBdr>
        </w:div>
      </w:divsChild>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67442465">
      <w:bodyDiv w:val="1"/>
      <w:marLeft w:val="0"/>
      <w:marRight w:val="0"/>
      <w:marTop w:val="0"/>
      <w:marBottom w:val="0"/>
      <w:divBdr>
        <w:top w:val="none" w:sz="0" w:space="0" w:color="auto"/>
        <w:left w:val="none" w:sz="0" w:space="0" w:color="auto"/>
        <w:bottom w:val="none" w:sz="0" w:space="0" w:color="auto"/>
        <w:right w:val="none" w:sz="0" w:space="0" w:color="auto"/>
      </w:divBdr>
      <w:divsChild>
        <w:div w:id="685905396">
          <w:marLeft w:val="274"/>
          <w:marRight w:val="0"/>
          <w:marTop w:val="0"/>
          <w:marBottom w:val="0"/>
          <w:divBdr>
            <w:top w:val="none" w:sz="0" w:space="0" w:color="auto"/>
            <w:left w:val="none" w:sz="0" w:space="0" w:color="auto"/>
            <w:bottom w:val="none" w:sz="0" w:space="0" w:color="auto"/>
            <w:right w:val="none" w:sz="0" w:space="0" w:color="auto"/>
          </w:divBdr>
        </w:div>
        <w:div w:id="1855874784">
          <w:marLeft w:val="994"/>
          <w:marRight w:val="0"/>
          <w:marTop w:val="0"/>
          <w:marBottom w:val="0"/>
          <w:divBdr>
            <w:top w:val="none" w:sz="0" w:space="0" w:color="auto"/>
            <w:left w:val="none" w:sz="0" w:space="0" w:color="auto"/>
            <w:bottom w:val="none" w:sz="0" w:space="0" w:color="auto"/>
            <w:right w:val="none" w:sz="0" w:space="0" w:color="auto"/>
          </w:divBdr>
        </w:div>
        <w:div w:id="419061797">
          <w:marLeft w:val="994"/>
          <w:marRight w:val="0"/>
          <w:marTop w:val="0"/>
          <w:marBottom w:val="0"/>
          <w:divBdr>
            <w:top w:val="none" w:sz="0" w:space="0" w:color="auto"/>
            <w:left w:val="none" w:sz="0" w:space="0" w:color="auto"/>
            <w:bottom w:val="none" w:sz="0" w:space="0" w:color="auto"/>
            <w:right w:val="none" w:sz="0" w:space="0" w:color="auto"/>
          </w:divBdr>
        </w:div>
        <w:div w:id="1835560245">
          <w:marLeft w:val="274"/>
          <w:marRight w:val="0"/>
          <w:marTop w:val="120"/>
          <w:marBottom w:val="0"/>
          <w:divBdr>
            <w:top w:val="none" w:sz="0" w:space="0" w:color="auto"/>
            <w:left w:val="none" w:sz="0" w:space="0" w:color="auto"/>
            <w:bottom w:val="none" w:sz="0" w:space="0" w:color="auto"/>
            <w:right w:val="none" w:sz="0" w:space="0" w:color="auto"/>
          </w:divBdr>
        </w:div>
        <w:div w:id="1883859079">
          <w:marLeft w:val="994"/>
          <w:marRight w:val="0"/>
          <w:marTop w:val="0"/>
          <w:marBottom w:val="0"/>
          <w:divBdr>
            <w:top w:val="none" w:sz="0" w:space="0" w:color="auto"/>
            <w:left w:val="none" w:sz="0" w:space="0" w:color="auto"/>
            <w:bottom w:val="none" w:sz="0" w:space="0" w:color="auto"/>
            <w:right w:val="none" w:sz="0" w:space="0" w:color="auto"/>
          </w:divBdr>
        </w:div>
        <w:div w:id="1190603621">
          <w:marLeft w:val="994"/>
          <w:marRight w:val="0"/>
          <w:marTop w:val="0"/>
          <w:marBottom w:val="0"/>
          <w:divBdr>
            <w:top w:val="none" w:sz="0" w:space="0" w:color="auto"/>
            <w:left w:val="none" w:sz="0" w:space="0" w:color="auto"/>
            <w:bottom w:val="none" w:sz="0" w:space="0" w:color="auto"/>
            <w:right w:val="none" w:sz="0" w:space="0" w:color="auto"/>
          </w:divBdr>
        </w:div>
        <w:div w:id="1340960954">
          <w:marLeft w:val="274"/>
          <w:marRight w:val="0"/>
          <w:marTop w:val="240"/>
          <w:marBottom w:val="0"/>
          <w:divBdr>
            <w:top w:val="none" w:sz="0" w:space="0" w:color="auto"/>
            <w:left w:val="none" w:sz="0" w:space="0" w:color="auto"/>
            <w:bottom w:val="none" w:sz="0" w:space="0" w:color="auto"/>
            <w:right w:val="none" w:sz="0" w:space="0" w:color="auto"/>
          </w:divBdr>
        </w:div>
        <w:div w:id="1939366366">
          <w:marLeft w:val="274"/>
          <w:marRight w:val="0"/>
          <w:marTop w:val="240"/>
          <w:marBottom w:val="0"/>
          <w:divBdr>
            <w:top w:val="none" w:sz="0" w:space="0" w:color="auto"/>
            <w:left w:val="none" w:sz="0" w:space="0" w:color="auto"/>
            <w:bottom w:val="none" w:sz="0" w:space="0" w:color="auto"/>
            <w:right w:val="none" w:sz="0" w:space="0" w:color="auto"/>
          </w:divBdr>
        </w:div>
      </w:divsChild>
    </w:div>
    <w:div w:id="670063606">
      <w:bodyDiv w:val="1"/>
      <w:marLeft w:val="0"/>
      <w:marRight w:val="0"/>
      <w:marTop w:val="0"/>
      <w:marBottom w:val="0"/>
      <w:divBdr>
        <w:top w:val="none" w:sz="0" w:space="0" w:color="auto"/>
        <w:left w:val="none" w:sz="0" w:space="0" w:color="auto"/>
        <w:bottom w:val="none" w:sz="0" w:space="0" w:color="auto"/>
        <w:right w:val="none" w:sz="0" w:space="0" w:color="auto"/>
      </w:divBdr>
    </w:div>
    <w:div w:id="690301704">
      <w:bodyDiv w:val="1"/>
      <w:marLeft w:val="0"/>
      <w:marRight w:val="0"/>
      <w:marTop w:val="0"/>
      <w:marBottom w:val="0"/>
      <w:divBdr>
        <w:top w:val="none" w:sz="0" w:space="0" w:color="auto"/>
        <w:left w:val="none" w:sz="0" w:space="0" w:color="auto"/>
        <w:bottom w:val="none" w:sz="0" w:space="0" w:color="auto"/>
        <w:right w:val="none" w:sz="0" w:space="0" w:color="auto"/>
      </w:divBdr>
    </w:div>
    <w:div w:id="692346837">
      <w:bodyDiv w:val="1"/>
      <w:marLeft w:val="0"/>
      <w:marRight w:val="0"/>
      <w:marTop w:val="0"/>
      <w:marBottom w:val="0"/>
      <w:divBdr>
        <w:top w:val="none" w:sz="0" w:space="0" w:color="auto"/>
        <w:left w:val="none" w:sz="0" w:space="0" w:color="auto"/>
        <w:bottom w:val="none" w:sz="0" w:space="0" w:color="auto"/>
        <w:right w:val="none" w:sz="0" w:space="0" w:color="auto"/>
      </w:divBdr>
    </w:div>
    <w:div w:id="701521374">
      <w:bodyDiv w:val="1"/>
      <w:marLeft w:val="0"/>
      <w:marRight w:val="0"/>
      <w:marTop w:val="0"/>
      <w:marBottom w:val="0"/>
      <w:divBdr>
        <w:top w:val="none" w:sz="0" w:space="0" w:color="auto"/>
        <w:left w:val="none" w:sz="0" w:space="0" w:color="auto"/>
        <w:bottom w:val="none" w:sz="0" w:space="0" w:color="auto"/>
        <w:right w:val="none" w:sz="0" w:space="0" w:color="auto"/>
      </w:divBdr>
    </w:div>
    <w:div w:id="705175948">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10611889">
      <w:bodyDiv w:val="1"/>
      <w:marLeft w:val="0"/>
      <w:marRight w:val="0"/>
      <w:marTop w:val="0"/>
      <w:marBottom w:val="0"/>
      <w:divBdr>
        <w:top w:val="none" w:sz="0" w:space="0" w:color="auto"/>
        <w:left w:val="none" w:sz="0" w:space="0" w:color="auto"/>
        <w:bottom w:val="none" w:sz="0" w:space="0" w:color="auto"/>
        <w:right w:val="none" w:sz="0" w:space="0" w:color="auto"/>
      </w:divBdr>
    </w:div>
    <w:div w:id="728069109">
      <w:bodyDiv w:val="1"/>
      <w:marLeft w:val="0"/>
      <w:marRight w:val="0"/>
      <w:marTop w:val="0"/>
      <w:marBottom w:val="0"/>
      <w:divBdr>
        <w:top w:val="none" w:sz="0" w:space="0" w:color="auto"/>
        <w:left w:val="none" w:sz="0" w:space="0" w:color="auto"/>
        <w:bottom w:val="none" w:sz="0" w:space="0" w:color="auto"/>
        <w:right w:val="none" w:sz="0" w:space="0" w:color="auto"/>
      </w:divBdr>
      <w:divsChild>
        <w:div w:id="195630191">
          <w:marLeft w:val="274"/>
          <w:marRight w:val="0"/>
          <w:marTop w:val="0"/>
          <w:marBottom w:val="0"/>
          <w:divBdr>
            <w:top w:val="none" w:sz="0" w:space="0" w:color="auto"/>
            <w:left w:val="none" w:sz="0" w:space="0" w:color="auto"/>
            <w:bottom w:val="none" w:sz="0" w:space="0" w:color="auto"/>
            <w:right w:val="none" w:sz="0" w:space="0" w:color="auto"/>
          </w:divBdr>
        </w:div>
        <w:div w:id="1761024409">
          <w:marLeft w:val="1080"/>
          <w:marRight w:val="0"/>
          <w:marTop w:val="0"/>
          <w:marBottom w:val="0"/>
          <w:divBdr>
            <w:top w:val="none" w:sz="0" w:space="0" w:color="auto"/>
            <w:left w:val="none" w:sz="0" w:space="0" w:color="auto"/>
            <w:bottom w:val="none" w:sz="0" w:space="0" w:color="auto"/>
            <w:right w:val="none" w:sz="0" w:space="0" w:color="auto"/>
          </w:divBdr>
        </w:div>
        <w:div w:id="1851676902">
          <w:marLeft w:val="1080"/>
          <w:marRight w:val="0"/>
          <w:marTop w:val="0"/>
          <w:marBottom w:val="0"/>
          <w:divBdr>
            <w:top w:val="none" w:sz="0" w:space="0" w:color="auto"/>
            <w:left w:val="none" w:sz="0" w:space="0" w:color="auto"/>
            <w:bottom w:val="none" w:sz="0" w:space="0" w:color="auto"/>
            <w:right w:val="none" w:sz="0" w:space="0" w:color="auto"/>
          </w:divBdr>
        </w:div>
        <w:div w:id="704259639">
          <w:marLeft w:val="274"/>
          <w:marRight w:val="0"/>
          <w:marTop w:val="0"/>
          <w:marBottom w:val="0"/>
          <w:divBdr>
            <w:top w:val="none" w:sz="0" w:space="0" w:color="auto"/>
            <w:left w:val="none" w:sz="0" w:space="0" w:color="auto"/>
            <w:bottom w:val="none" w:sz="0" w:space="0" w:color="auto"/>
            <w:right w:val="none" w:sz="0" w:space="0" w:color="auto"/>
          </w:divBdr>
        </w:div>
        <w:div w:id="2068066760">
          <w:marLeft w:val="994"/>
          <w:marRight w:val="0"/>
          <w:marTop w:val="0"/>
          <w:marBottom w:val="0"/>
          <w:divBdr>
            <w:top w:val="none" w:sz="0" w:space="0" w:color="auto"/>
            <w:left w:val="none" w:sz="0" w:space="0" w:color="auto"/>
            <w:bottom w:val="none" w:sz="0" w:space="0" w:color="auto"/>
            <w:right w:val="none" w:sz="0" w:space="0" w:color="auto"/>
          </w:divBdr>
        </w:div>
        <w:div w:id="980235957">
          <w:marLeft w:val="994"/>
          <w:marRight w:val="0"/>
          <w:marTop w:val="0"/>
          <w:marBottom w:val="0"/>
          <w:divBdr>
            <w:top w:val="none" w:sz="0" w:space="0" w:color="auto"/>
            <w:left w:val="none" w:sz="0" w:space="0" w:color="auto"/>
            <w:bottom w:val="none" w:sz="0" w:space="0" w:color="auto"/>
            <w:right w:val="none" w:sz="0" w:space="0" w:color="auto"/>
          </w:divBdr>
        </w:div>
        <w:div w:id="1333490360">
          <w:marLeft w:val="994"/>
          <w:marRight w:val="0"/>
          <w:marTop w:val="0"/>
          <w:marBottom w:val="0"/>
          <w:divBdr>
            <w:top w:val="none" w:sz="0" w:space="0" w:color="auto"/>
            <w:left w:val="none" w:sz="0" w:space="0" w:color="auto"/>
            <w:bottom w:val="none" w:sz="0" w:space="0" w:color="auto"/>
            <w:right w:val="none" w:sz="0" w:space="0" w:color="auto"/>
          </w:divBdr>
        </w:div>
      </w:divsChild>
    </w:div>
    <w:div w:id="730084157">
      <w:bodyDiv w:val="1"/>
      <w:marLeft w:val="0"/>
      <w:marRight w:val="0"/>
      <w:marTop w:val="0"/>
      <w:marBottom w:val="0"/>
      <w:divBdr>
        <w:top w:val="none" w:sz="0" w:space="0" w:color="auto"/>
        <w:left w:val="none" w:sz="0" w:space="0" w:color="auto"/>
        <w:bottom w:val="none" w:sz="0" w:space="0" w:color="auto"/>
        <w:right w:val="none" w:sz="0" w:space="0" w:color="auto"/>
      </w:divBdr>
      <w:divsChild>
        <w:div w:id="636104552">
          <w:marLeft w:val="274"/>
          <w:marRight w:val="0"/>
          <w:marTop w:val="0"/>
          <w:marBottom w:val="0"/>
          <w:divBdr>
            <w:top w:val="none" w:sz="0" w:space="0" w:color="auto"/>
            <w:left w:val="none" w:sz="0" w:space="0" w:color="auto"/>
            <w:bottom w:val="none" w:sz="0" w:space="0" w:color="auto"/>
            <w:right w:val="none" w:sz="0" w:space="0" w:color="auto"/>
          </w:divBdr>
        </w:div>
        <w:div w:id="2104493915">
          <w:marLeft w:val="274"/>
          <w:marRight w:val="0"/>
          <w:marTop w:val="0"/>
          <w:marBottom w:val="0"/>
          <w:divBdr>
            <w:top w:val="none" w:sz="0" w:space="0" w:color="auto"/>
            <w:left w:val="none" w:sz="0" w:space="0" w:color="auto"/>
            <w:bottom w:val="none" w:sz="0" w:space="0" w:color="auto"/>
            <w:right w:val="none" w:sz="0" w:space="0" w:color="auto"/>
          </w:divBdr>
        </w:div>
      </w:divsChild>
    </w:div>
    <w:div w:id="736170564">
      <w:bodyDiv w:val="1"/>
      <w:marLeft w:val="0"/>
      <w:marRight w:val="0"/>
      <w:marTop w:val="0"/>
      <w:marBottom w:val="0"/>
      <w:divBdr>
        <w:top w:val="none" w:sz="0" w:space="0" w:color="auto"/>
        <w:left w:val="none" w:sz="0" w:space="0" w:color="auto"/>
        <w:bottom w:val="none" w:sz="0" w:space="0" w:color="auto"/>
        <w:right w:val="none" w:sz="0" w:space="0" w:color="auto"/>
      </w:divBdr>
    </w:div>
    <w:div w:id="742141791">
      <w:bodyDiv w:val="1"/>
      <w:marLeft w:val="0"/>
      <w:marRight w:val="0"/>
      <w:marTop w:val="0"/>
      <w:marBottom w:val="0"/>
      <w:divBdr>
        <w:top w:val="none" w:sz="0" w:space="0" w:color="auto"/>
        <w:left w:val="none" w:sz="0" w:space="0" w:color="auto"/>
        <w:bottom w:val="none" w:sz="0" w:space="0" w:color="auto"/>
        <w:right w:val="none" w:sz="0" w:space="0" w:color="auto"/>
      </w:divBdr>
    </w:div>
    <w:div w:id="747263441">
      <w:bodyDiv w:val="1"/>
      <w:marLeft w:val="0"/>
      <w:marRight w:val="0"/>
      <w:marTop w:val="0"/>
      <w:marBottom w:val="0"/>
      <w:divBdr>
        <w:top w:val="none" w:sz="0" w:space="0" w:color="auto"/>
        <w:left w:val="none" w:sz="0" w:space="0" w:color="auto"/>
        <w:bottom w:val="none" w:sz="0" w:space="0" w:color="auto"/>
        <w:right w:val="none" w:sz="0" w:space="0" w:color="auto"/>
      </w:divBdr>
      <w:divsChild>
        <w:div w:id="514148271">
          <w:marLeft w:val="274"/>
          <w:marRight w:val="0"/>
          <w:marTop w:val="0"/>
          <w:marBottom w:val="0"/>
          <w:divBdr>
            <w:top w:val="none" w:sz="0" w:space="0" w:color="auto"/>
            <w:left w:val="none" w:sz="0" w:space="0" w:color="auto"/>
            <w:bottom w:val="none" w:sz="0" w:space="0" w:color="auto"/>
            <w:right w:val="none" w:sz="0" w:space="0" w:color="auto"/>
          </w:divBdr>
        </w:div>
        <w:div w:id="740979231">
          <w:marLeft w:val="274"/>
          <w:marRight w:val="0"/>
          <w:marTop w:val="0"/>
          <w:marBottom w:val="0"/>
          <w:divBdr>
            <w:top w:val="none" w:sz="0" w:space="0" w:color="auto"/>
            <w:left w:val="none" w:sz="0" w:space="0" w:color="auto"/>
            <w:bottom w:val="none" w:sz="0" w:space="0" w:color="auto"/>
            <w:right w:val="none" w:sz="0" w:space="0" w:color="auto"/>
          </w:divBdr>
        </w:div>
      </w:divsChild>
    </w:div>
    <w:div w:id="749234969">
      <w:bodyDiv w:val="1"/>
      <w:marLeft w:val="0"/>
      <w:marRight w:val="0"/>
      <w:marTop w:val="0"/>
      <w:marBottom w:val="0"/>
      <w:divBdr>
        <w:top w:val="none" w:sz="0" w:space="0" w:color="auto"/>
        <w:left w:val="none" w:sz="0" w:space="0" w:color="auto"/>
        <w:bottom w:val="none" w:sz="0" w:space="0" w:color="auto"/>
        <w:right w:val="none" w:sz="0" w:space="0" w:color="auto"/>
      </w:divBdr>
    </w:div>
    <w:div w:id="753283115">
      <w:bodyDiv w:val="1"/>
      <w:marLeft w:val="0"/>
      <w:marRight w:val="0"/>
      <w:marTop w:val="0"/>
      <w:marBottom w:val="0"/>
      <w:divBdr>
        <w:top w:val="none" w:sz="0" w:space="0" w:color="auto"/>
        <w:left w:val="none" w:sz="0" w:space="0" w:color="auto"/>
        <w:bottom w:val="none" w:sz="0" w:space="0" w:color="auto"/>
        <w:right w:val="none" w:sz="0" w:space="0" w:color="auto"/>
      </w:divBdr>
      <w:divsChild>
        <w:div w:id="654068907">
          <w:marLeft w:val="274"/>
          <w:marRight w:val="0"/>
          <w:marTop w:val="0"/>
          <w:marBottom w:val="0"/>
          <w:divBdr>
            <w:top w:val="none" w:sz="0" w:space="0" w:color="auto"/>
            <w:left w:val="none" w:sz="0" w:space="0" w:color="auto"/>
            <w:bottom w:val="none" w:sz="0" w:space="0" w:color="auto"/>
            <w:right w:val="none" w:sz="0" w:space="0" w:color="auto"/>
          </w:divBdr>
        </w:div>
        <w:div w:id="251820661">
          <w:marLeft w:val="274"/>
          <w:marRight w:val="0"/>
          <w:marTop w:val="0"/>
          <w:marBottom w:val="0"/>
          <w:divBdr>
            <w:top w:val="none" w:sz="0" w:space="0" w:color="auto"/>
            <w:left w:val="none" w:sz="0" w:space="0" w:color="auto"/>
            <w:bottom w:val="none" w:sz="0" w:space="0" w:color="auto"/>
            <w:right w:val="none" w:sz="0" w:space="0" w:color="auto"/>
          </w:divBdr>
        </w:div>
        <w:div w:id="473790203">
          <w:marLeft w:val="274"/>
          <w:marRight w:val="0"/>
          <w:marTop w:val="0"/>
          <w:marBottom w:val="0"/>
          <w:divBdr>
            <w:top w:val="none" w:sz="0" w:space="0" w:color="auto"/>
            <w:left w:val="none" w:sz="0" w:space="0" w:color="auto"/>
            <w:bottom w:val="none" w:sz="0" w:space="0" w:color="auto"/>
            <w:right w:val="none" w:sz="0" w:space="0" w:color="auto"/>
          </w:divBdr>
        </w:div>
        <w:div w:id="854923310">
          <w:marLeft w:val="994"/>
          <w:marRight w:val="0"/>
          <w:marTop w:val="0"/>
          <w:marBottom w:val="0"/>
          <w:divBdr>
            <w:top w:val="none" w:sz="0" w:space="0" w:color="auto"/>
            <w:left w:val="none" w:sz="0" w:space="0" w:color="auto"/>
            <w:bottom w:val="none" w:sz="0" w:space="0" w:color="auto"/>
            <w:right w:val="none" w:sz="0" w:space="0" w:color="auto"/>
          </w:divBdr>
        </w:div>
        <w:div w:id="1828474816">
          <w:marLeft w:val="274"/>
          <w:marRight w:val="0"/>
          <w:marTop w:val="0"/>
          <w:marBottom w:val="0"/>
          <w:divBdr>
            <w:top w:val="none" w:sz="0" w:space="0" w:color="auto"/>
            <w:left w:val="none" w:sz="0" w:space="0" w:color="auto"/>
            <w:bottom w:val="none" w:sz="0" w:space="0" w:color="auto"/>
            <w:right w:val="none" w:sz="0" w:space="0" w:color="auto"/>
          </w:divBdr>
        </w:div>
        <w:div w:id="2094277523">
          <w:marLeft w:val="274"/>
          <w:marRight w:val="0"/>
          <w:marTop w:val="0"/>
          <w:marBottom w:val="0"/>
          <w:divBdr>
            <w:top w:val="none" w:sz="0" w:space="0" w:color="auto"/>
            <w:left w:val="none" w:sz="0" w:space="0" w:color="auto"/>
            <w:bottom w:val="none" w:sz="0" w:space="0" w:color="auto"/>
            <w:right w:val="none" w:sz="0" w:space="0" w:color="auto"/>
          </w:divBdr>
        </w:div>
        <w:div w:id="2029017812">
          <w:marLeft w:val="994"/>
          <w:marRight w:val="0"/>
          <w:marTop w:val="0"/>
          <w:marBottom w:val="0"/>
          <w:divBdr>
            <w:top w:val="none" w:sz="0" w:space="0" w:color="auto"/>
            <w:left w:val="none" w:sz="0" w:space="0" w:color="auto"/>
            <w:bottom w:val="none" w:sz="0" w:space="0" w:color="auto"/>
            <w:right w:val="none" w:sz="0" w:space="0" w:color="auto"/>
          </w:divBdr>
        </w:div>
      </w:divsChild>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789519416">
      <w:bodyDiv w:val="1"/>
      <w:marLeft w:val="0"/>
      <w:marRight w:val="0"/>
      <w:marTop w:val="0"/>
      <w:marBottom w:val="0"/>
      <w:divBdr>
        <w:top w:val="none" w:sz="0" w:space="0" w:color="auto"/>
        <w:left w:val="none" w:sz="0" w:space="0" w:color="auto"/>
        <w:bottom w:val="none" w:sz="0" w:space="0" w:color="auto"/>
        <w:right w:val="none" w:sz="0" w:space="0" w:color="auto"/>
      </w:divBdr>
      <w:divsChild>
        <w:div w:id="287399938">
          <w:marLeft w:val="274"/>
          <w:marRight w:val="0"/>
          <w:marTop w:val="0"/>
          <w:marBottom w:val="0"/>
          <w:divBdr>
            <w:top w:val="none" w:sz="0" w:space="0" w:color="auto"/>
            <w:left w:val="none" w:sz="0" w:space="0" w:color="auto"/>
            <w:bottom w:val="none" w:sz="0" w:space="0" w:color="auto"/>
            <w:right w:val="none" w:sz="0" w:space="0" w:color="auto"/>
          </w:divBdr>
        </w:div>
        <w:div w:id="496504050">
          <w:marLeft w:val="274"/>
          <w:marRight w:val="0"/>
          <w:marTop w:val="0"/>
          <w:marBottom w:val="0"/>
          <w:divBdr>
            <w:top w:val="none" w:sz="0" w:space="0" w:color="auto"/>
            <w:left w:val="none" w:sz="0" w:space="0" w:color="auto"/>
            <w:bottom w:val="none" w:sz="0" w:space="0" w:color="auto"/>
            <w:right w:val="none" w:sz="0" w:space="0" w:color="auto"/>
          </w:divBdr>
        </w:div>
      </w:divsChild>
    </w:div>
    <w:div w:id="811487553">
      <w:bodyDiv w:val="1"/>
      <w:marLeft w:val="0"/>
      <w:marRight w:val="0"/>
      <w:marTop w:val="0"/>
      <w:marBottom w:val="0"/>
      <w:divBdr>
        <w:top w:val="none" w:sz="0" w:space="0" w:color="auto"/>
        <w:left w:val="none" w:sz="0" w:space="0" w:color="auto"/>
        <w:bottom w:val="none" w:sz="0" w:space="0" w:color="auto"/>
        <w:right w:val="none" w:sz="0" w:space="0" w:color="auto"/>
      </w:divBdr>
      <w:divsChild>
        <w:div w:id="454376772">
          <w:marLeft w:val="274"/>
          <w:marRight w:val="0"/>
          <w:marTop w:val="0"/>
          <w:marBottom w:val="0"/>
          <w:divBdr>
            <w:top w:val="none" w:sz="0" w:space="0" w:color="auto"/>
            <w:left w:val="none" w:sz="0" w:space="0" w:color="auto"/>
            <w:bottom w:val="none" w:sz="0" w:space="0" w:color="auto"/>
            <w:right w:val="none" w:sz="0" w:space="0" w:color="auto"/>
          </w:divBdr>
        </w:div>
        <w:div w:id="231742112">
          <w:marLeft w:val="274"/>
          <w:marRight w:val="0"/>
          <w:marTop w:val="0"/>
          <w:marBottom w:val="0"/>
          <w:divBdr>
            <w:top w:val="none" w:sz="0" w:space="0" w:color="auto"/>
            <w:left w:val="none" w:sz="0" w:space="0" w:color="auto"/>
            <w:bottom w:val="none" w:sz="0" w:space="0" w:color="auto"/>
            <w:right w:val="none" w:sz="0" w:space="0" w:color="auto"/>
          </w:divBdr>
        </w:div>
        <w:div w:id="1367028253">
          <w:marLeft w:val="274"/>
          <w:marRight w:val="0"/>
          <w:marTop w:val="0"/>
          <w:marBottom w:val="0"/>
          <w:divBdr>
            <w:top w:val="none" w:sz="0" w:space="0" w:color="auto"/>
            <w:left w:val="none" w:sz="0" w:space="0" w:color="auto"/>
            <w:bottom w:val="none" w:sz="0" w:space="0" w:color="auto"/>
            <w:right w:val="none" w:sz="0" w:space="0" w:color="auto"/>
          </w:divBdr>
        </w:div>
        <w:div w:id="352194012">
          <w:marLeft w:val="274"/>
          <w:marRight w:val="0"/>
          <w:marTop w:val="0"/>
          <w:marBottom w:val="0"/>
          <w:divBdr>
            <w:top w:val="none" w:sz="0" w:space="0" w:color="auto"/>
            <w:left w:val="none" w:sz="0" w:space="0" w:color="auto"/>
            <w:bottom w:val="none" w:sz="0" w:space="0" w:color="auto"/>
            <w:right w:val="none" w:sz="0" w:space="0" w:color="auto"/>
          </w:divBdr>
        </w:div>
        <w:div w:id="1427648363">
          <w:marLeft w:val="274"/>
          <w:marRight w:val="0"/>
          <w:marTop w:val="0"/>
          <w:marBottom w:val="0"/>
          <w:divBdr>
            <w:top w:val="none" w:sz="0" w:space="0" w:color="auto"/>
            <w:left w:val="none" w:sz="0" w:space="0" w:color="auto"/>
            <w:bottom w:val="none" w:sz="0" w:space="0" w:color="auto"/>
            <w:right w:val="none" w:sz="0" w:space="0" w:color="auto"/>
          </w:divBdr>
        </w:div>
        <w:div w:id="73474360">
          <w:marLeft w:val="274"/>
          <w:marRight w:val="0"/>
          <w:marTop w:val="0"/>
          <w:marBottom w:val="0"/>
          <w:divBdr>
            <w:top w:val="none" w:sz="0" w:space="0" w:color="auto"/>
            <w:left w:val="none" w:sz="0" w:space="0" w:color="auto"/>
            <w:bottom w:val="none" w:sz="0" w:space="0" w:color="auto"/>
            <w:right w:val="none" w:sz="0" w:space="0" w:color="auto"/>
          </w:divBdr>
        </w:div>
        <w:div w:id="386950953">
          <w:marLeft w:val="274"/>
          <w:marRight w:val="0"/>
          <w:marTop w:val="0"/>
          <w:marBottom w:val="0"/>
          <w:divBdr>
            <w:top w:val="none" w:sz="0" w:space="0" w:color="auto"/>
            <w:left w:val="none" w:sz="0" w:space="0" w:color="auto"/>
            <w:bottom w:val="none" w:sz="0" w:space="0" w:color="auto"/>
            <w:right w:val="none" w:sz="0" w:space="0" w:color="auto"/>
          </w:divBdr>
        </w:div>
        <w:div w:id="826021632">
          <w:marLeft w:val="274"/>
          <w:marRight w:val="0"/>
          <w:marTop w:val="0"/>
          <w:marBottom w:val="0"/>
          <w:divBdr>
            <w:top w:val="none" w:sz="0" w:space="0" w:color="auto"/>
            <w:left w:val="none" w:sz="0" w:space="0" w:color="auto"/>
            <w:bottom w:val="none" w:sz="0" w:space="0" w:color="auto"/>
            <w:right w:val="none" w:sz="0" w:space="0" w:color="auto"/>
          </w:divBdr>
        </w:div>
        <w:div w:id="1173834778">
          <w:marLeft w:val="274"/>
          <w:marRight w:val="0"/>
          <w:marTop w:val="0"/>
          <w:marBottom w:val="0"/>
          <w:divBdr>
            <w:top w:val="none" w:sz="0" w:space="0" w:color="auto"/>
            <w:left w:val="none" w:sz="0" w:space="0" w:color="auto"/>
            <w:bottom w:val="none" w:sz="0" w:space="0" w:color="auto"/>
            <w:right w:val="none" w:sz="0" w:space="0" w:color="auto"/>
          </w:divBdr>
        </w:div>
      </w:divsChild>
    </w:div>
    <w:div w:id="811679863">
      <w:bodyDiv w:val="1"/>
      <w:marLeft w:val="0"/>
      <w:marRight w:val="0"/>
      <w:marTop w:val="0"/>
      <w:marBottom w:val="0"/>
      <w:divBdr>
        <w:top w:val="none" w:sz="0" w:space="0" w:color="auto"/>
        <w:left w:val="none" w:sz="0" w:space="0" w:color="auto"/>
        <w:bottom w:val="none" w:sz="0" w:space="0" w:color="auto"/>
        <w:right w:val="none" w:sz="0" w:space="0" w:color="auto"/>
      </w:divBdr>
    </w:div>
    <w:div w:id="814831408">
      <w:bodyDiv w:val="1"/>
      <w:marLeft w:val="0"/>
      <w:marRight w:val="0"/>
      <w:marTop w:val="0"/>
      <w:marBottom w:val="0"/>
      <w:divBdr>
        <w:top w:val="none" w:sz="0" w:space="0" w:color="auto"/>
        <w:left w:val="none" w:sz="0" w:space="0" w:color="auto"/>
        <w:bottom w:val="none" w:sz="0" w:space="0" w:color="auto"/>
        <w:right w:val="none" w:sz="0" w:space="0" w:color="auto"/>
      </w:divBdr>
      <w:divsChild>
        <w:div w:id="341905970">
          <w:marLeft w:val="360"/>
          <w:marRight w:val="0"/>
          <w:marTop w:val="0"/>
          <w:marBottom w:val="0"/>
          <w:divBdr>
            <w:top w:val="none" w:sz="0" w:space="0" w:color="auto"/>
            <w:left w:val="none" w:sz="0" w:space="0" w:color="auto"/>
            <w:bottom w:val="none" w:sz="0" w:space="0" w:color="auto"/>
            <w:right w:val="none" w:sz="0" w:space="0" w:color="auto"/>
          </w:divBdr>
        </w:div>
        <w:div w:id="643119693">
          <w:marLeft w:val="360"/>
          <w:marRight w:val="0"/>
          <w:marTop w:val="0"/>
          <w:marBottom w:val="0"/>
          <w:divBdr>
            <w:top w:val="none" w:sz="0" w:space="0" w:color="auto"/>
            <w:left w:val="none" w:sz="0" w:space="0" w:color="auto"/>
            <w:bottom w:val="none" w:sz="0" w:space="0" w:color="auto"/>
            <w:right w:val="none" w:sz="0" w:space="0" w:color="auto"/>
          </w:divBdr>
        </w:div>
        <w:div w:id="2113746338">
          <w:marLeft w:val="360"/>
          <w:marRight w:val="0"/>
          <w:marTop w:val="0"/>
          <w:marBottom w:val="0"/>
          <w:divBdr>
            <w:top w:val="none" w:sz="0" w:space="0" w:color="auto"/>
            <w:left w:val="none" w:sz="0" w:space="0" w:color="auto"/>
            <w:bottom w:val="none" w:sz="0" w:space="0" w:color="auto"/>
            <w:right w:val="none" w:sz="0" w:space="0" w:color="auto"/>
          </w:divBdr>
        </w:div>
        <w:div w:id="1622420243">
          <w:marLeft w:val="360"/>
          <w:marRight w:val="0"/>
          <w:marTop w:val="0"/>
          <w:marBottom w:val="0"/>
          <w:divBdr>
            <w:top w:val="none" w:sz="0" w:space="0" w:color="auto"/>
            <w:left w:val="none" w:sz="0" w:space="0" w:color="auto"/>
            <w:bottom w:val="none" w:sz="0" w:space="0" w:color="auto"/>
            <w:right w:val="none" w:sz="0" w:space="0" w:color="auto"/>
          </w:divBdr>
        </w:div>
        <w:div w:id="789520748">
          <w:marLeft w:val="360"/>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27525689">
      <w:bodyDiv w:val="1"/>
      <w:marLeft w:val="0"/>
      <w:marRight w:val="0"/>
      <w:marTop w:val="0"/>
      <w:marBottom w:val="0"/>
      <w:divBdr>
        <w:top w:val="none" w:sz="0" w:space="0" w:color="auto"/>
        <w:left w:val="none" w:sz="0" w:space="0" w:color="auto"/>
        <w:bottom w:val="none" w:sz="0" w:space="0" w:color="auto"/>
        <w:right w:val="none" w:sz="0" w:space="0" w:color="auto"/>
      </w:divBdr>
      <w:divsChild>
        <w:div w:id="972639600">
          <w:marLeft w:val="274"/>
          <w:marRight w:val="0"/>
          <w:marTop w:val="0"/>
          <w:marBottom w:val="0"/>
          <w:divBdr>
            <w:top w:val="none" w:sz="0" w:space="0" w:color="auto"/>
            <w:left w:val="none" w:sz="0" w:space="0" w:color="auto"/>
            <w:bottom w:val="none" w:sz="0" w:space="0" w:color="auto"/>
            <w:right w:val="none" w:sz="0" w:space="0" w:color="auto"/>
          </w:divBdr>
        </w:div>
        <w:div w:id="225650725">
          <w:marLeft w:val="274"/>
          <w:marRight w:val="0"/>
          <w:marTop w:val="0"/>
          <w:marBottom w:val="0"/>
          <w:divBdr>
            <w:top w:val="none" w:sz="0" w:space="0" w:color="auto"/>
            <w:left w:val="none" w:sz="0" w:space="0" w:color="auto"/>
            <w:bottom w:val="none" w:sz="0" w:space="0" w:color="auto"/>
            <w:right w:val="none" w:sz="0" w:space="0" w:color="auto"/>
          </w:divBdr>
        </w:div>
        <w:div w:id="238835323">
          <w:marLeft w:val="274"/>
          <w:marRight w:val="0"/>
          <w:marTop w:val="0"/>
          <w:marBottom w:val="0"/>
          <w:divBdr>
            <w:top w:val="none" w:sz="0" w:space="0" w:color="auto"/>
            <w:left w:val="none" w:sz="0" w:space="0" w:color="auto"/>
            <w:bottom w:val="none" w:sz="0" w:space="0" w:color="auto"/>
            <w:right w:val="none" w:sz="0" w:space="0" w:color="auto"/>
          </w:divBdr>
        </w:div>
        <w:div w:id="1136990077">
          <w:marLeft w:val="274"/>
          <w:marRight w:val="0"/>
          <w:marTop w:val="0"/>
          <w:marBottom w:val="0"/>
          <w:divBdr>
            <w:top w:val="none" w:sz="0" w:space="0" w:color="auto"/>
            <w:left w:val="none" w:sz="0" w:space="0" w:color="auto"/>
            <w:bottom w:val="none" w:sz="0" w:space="0" w:color="auto"/>
            <w:right w:val="none" w:sz="0" w:space="0" w:color="auto"/>
          </w:divBdr>
        </w:div>
        <w:div w:id="844902588">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36456891">
      <w:bodyDiv w:val="1"/>
      <w:marLeft w:val="0"/>
      <w:marRight w:val="0"/>
      <w:marTop w:val="0"/>
      <w:marBottom w:val="0"/>
      <w:divBdr>
        <w:top w:val="none" w:sz="0" w:space="0" w:color="auto"/>
        <w:left w:val="none" w:sz="0" w:space="0" w:color="auto"/>
        <w:bottom w:val="none" w:sz="0" w:space="0" w:color="auto"/>
        <w:right w:val="none" w:sz="0" w:space="0" w:color="auto"/>
      </w:divBdr>
    </w:div>
    <w:div w:id="848446963">
      <w:bodyDiv w:val="1"/>
      <w:marLeft w:val="0"/>
      <w:marRight w:val="0"/>
      <w:marTop w:val="0"/>
      <w:marBottom w:val="0"/>
      <w:divBdr>
        <w:top w:val="none" w:sz="0" w:space="0" w:color="auto"/>
        <w:left w:val="none" w:sz="0" w:space="0" w:color="auto"/>
        <w:bottom w:val="none" w:sz="0" w:space="0" w:color="auto"/>
        <w:right w:val="none" w:sz="0" w:space="0" w:color="auto"/>
      </w:divBdr>
    </w:div>
    <w:div w:id="849417882">
      <w:bodyDiv w:val="1"/>
      <w:marLeft w:val="0"/>
      <w:marRight w:val="0"/>
      <w:marTop w:val="0"/>
      <w:marBottom w:val="0"/>
      <w:divBdr>
        <w:top w:val="none" w:sz="0" w:space="0" w:color="auto"/>
        <w:left w:val="none" w:sz="0" w:space="0" w:color="auto"/>
        <w:bottom w:val="none" w:sz="0" w:space="0" w:color="auto"/>
        <w:right w:val="none" w:sz="0" w:space="0" w:color="auto"/>
      </w:divBdr>
      <w:divsChild>
        <w:div w:id="230425913">
          <w:marLeft w:val="274"/>
          <w:marRight w:val="0"/>
          <w:marTop w:val="0"/>
          <w:marBottom w:val="0"/>
          <w:divBdr>
            <w:top w:val="none" w:sz="0" w:space="0" w:color="auto"/>
            <w:left w:val="none" w:sz="0" w:space="0" w:color="auto"/>
            <w:bottom w:val="none" w:sz="0" w:space="0" w:color="auto"/>
            <w:right w:val="none" w:sz="0" w:space="0" w:color="auto"/>
          </w:divBdr>
        </w:div>
        <w:div w:id="56245639">
          <w:marLeft w:val="274"/>
          <w:marRight w:val="0"/>
          <w:marTop w:val="0"/>
          <w:marBottom w:val="0"/>
          <w:divBdr>
            <w:top w:val="none" w:sz="0" w:space="0" w:color="auto"/>
            <w:left w:val="none" w:sz="0" w:space="0" w:color="auto"/>
            <w:bottom w:val="none" w:sz="0" w:space="0" w:color="auto"/>
            <w:right w:val="none" w:sz="0" w:space="0" w:color="auto"/>
          </w:divBdr>
        </w:div>
        <w:div w:id="987972845">
          <w:marLeft w:val="274"/>
          <w:marRight w:val="0"/>
          <w:marTop w:val="0"/>
          <w:marBottom w:val="0"/>
          <w:divBdr>
            <w:top w:val="none" w:sz="0" w:space="0" w:color="auto"/>
            <w:left w:val="none" w:sz="0" w:space="0" w:color="auto"/>
            <w:bottom w:val="none" w:sz="0" w:space="0" w:color="auto"/>
            <w:right w:val="none" w:sz="0" w:space="0" w:color="auto"/>
          </w:divBdr>
        </w:div>
        <w:div w:id="1721901163">
          <w:marLeft w:val="274"/>
          <w:marRight w:val="0"/>
          <w:marTop w:val="0"/>
          <w:marBottom w:val="0"/>
          <w:divBdr>
            <w:top w:val="none" w:sz="0" w:space="0" w:color="auto"/>
            <w:left w:val="none" w:sz="0" w:space="0" w:color="auto"/>
            <w:bottom w:val="none" w:sz="0" w:space="0" w:color="auto"/>
            <w:right w:val="none" w:sz="0" w:space="0" w:color="auto"/>
          </w:divBdr>
        </w:div>
      </w:divsChild>
    </w:div>
    <w:div w:id="850266998">
      <w:bodyDiv w:val="1"/>
      <w:marLeft w:val="0"/>
      <w:marRight w:val="0"/>
      <w:marTop w:val="0"/>
      <w:marBottom w:val="0"/>
      <w:divBdr>
        <w:top w:val="none" w:sz="0" w:space="0" w:color="auto"/>
        <w:left w:val="none" w:sz="0" w:space="0" w:color="auto"/>
        <w:bottom w:val="none" w:sz="0" w:space="0" w:color="auto"/>
        <w:right w:val="none" w:sz="0" w:space="0" w:color="auto"/>
      </w:divBdr>
      <w:divsChild>
        <w:div w:id="744647942">
          <w:marLeft w:val="274"/>
          <w:marRight w:val="0"/>
          <w:marTop w:val="0"/>
          <w:marBottom w:val="0"/>
          <w:divBdr>
            <w:top w:val="none" w:sz="0" w:space="0" w:color="auto"/>
            <w:left w:val="none" w:sz="0" w:space="0" w:color="auto"/>
            <w:bottom w:val="none" w:sz="0" w:space="0" w:color="auto"/>
            <w:right w:val="none" w:sz="0" w:space="0" w:color="auto"/>
          </w:divBdr>
        </w:div>
        <w:div w:id="1111710020">
          <w:marLeft w:val="274"/>
          <w:marRight w:val="0"/>
          <w:marTop w:val="0"/>
          <w:marBottom w:val="0"/>
          <w:divBdr>
            <w:top w:val="none" w:sz="0" w:space="0" w:color="auto"/>
            <w:left w:val="none" w:sz="0" w:space="0" w:color="auto"/>
            <w:bottom w:val="none" w:sz="0" w:space="0" w:color="auto"/>
            <w:right w:val="none" w:sz="0" w:space="0" w:color="auto"/>
          </w:divBdr>
        </w:div>
      </w:divsChild>
    </w:div>
    <w:div w:id="889920397">
      <w:bodyDiv w:val="1"/>
      <w:marLeft w:val="0"/>
      <w:marRight w:val="0"/>
      <w:marTop w:val="0"/>
      <w:marBottom w:val="0"/>
      <w:divBdr>
        <w:top w:val="none" w:sz="0" w:space="0" w:color="auto"/>
        <w:left w:val="none" w:sz="0" w:space="0" w:color="auto"/>
        <w:bottom w:val="none" w:sz="0" w:space="0" w:color="auto"/>
        <w:right w:val="none" w:sz="0" w:space="0" w:color="auto"/>
      </w:divBdr>
      <w:divsChild>
        <w:div w:id="346979487">
          <w:marLeft w:val="274"/>
          <w:marRight w:val="0"/>
          <w:marTop w:val="0"/>
          <w:marBottom w:val="0"/>
          <w:divBdr>
            <w:top w:val="none" w:sz="0" w:space="0" w:color="auto"/>
            <w:left w:val="none" w:sz="0" w:space="0" w:color="auto"/>
            <w:bottom w:val="none" w:sz="0" w:space="0" w:color="auto"/>
            <w:right w:val="none" w:sz="0" w:space="0" w:color="auto"/>
          </w:divBdr>
        </w:div>
        <w:div w:id="700786141">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894317264">
      <w:bodyDiv w:val="1"/>
      <w:marLeft w:val="0"/>
      <w:marRight w:val="0"/>
      <w:marTop w:val="0"/>
      <w:marBottom w:val="0"/>
      <w:divBdr>
        <w:top w:val="none" w:sz="0" w:space="0" w:color="auto"/>
        <w:left w:val="none" w:sz="0" w:space="0" w:color="auto"/>
        <w:bottom w:val="none" w:sz="0" w:space="0" w:color="auto"/>
        <w:right w:val="none" w:sz="0" w:space="0" w:color="auto"/>
      </w:divBdr>
    </w:div>
    <w:div w:id="900285371">
      <w:bodyDiv w:val="1"/>
      <w:marLeft w:val="0"/>
      <w:marRight w:val="0"/>
      <w:marTop w:val="0"/>
      <w:marBottom w:val="0"/>
      <w:divBdr>
        <w:top w:val="none" w:sz="0" w:space="0" w:color="auto"/>
        <w:left w:val="none" w:sz="0" w:space="0" w:color="auto"/>
        <w:bottom w:val="none" w:sz="0" w:space="0" w:color="auto"/>
        <w:right w:val="none" w:sz="0" w:space="0" w:color="auto"/>
      </w:divBdr>
    </w:div>
    <w:div w:id="922572485">
      <w:bodyDiv w:val="1"/>
      <w:marLeft w:val="0"/>
      <w:marRight w:val="0"/>
      <w:marTop w:val="0"/>
      <w:marBottom w:val="0"/>
      <w:divBdr>
        <w:top w:val="none" w:sz="0" w:space="0" w:color="auto"/>
        <w:left w:val="none" w:sz="0" w:space="0" w:color="auto"/>
        <w:bottom w:val="none" w:sz="0" w:space="0" w:color="auto"/>
        <w:right w:val="none" w:sz="0" w:space="0" w:color="auto"/>
      </w:divBdr>
      <w:divsChild>
        <w:div w:id="1769614706">
          <w:marLeft w:val="1080"/>
          <w:marRight w:val="0"/>
          <w:marTop w:val="0"/>
          <w:marBottom w:val="0"/>
          <w:divBdr>
            <w:top w:val="none" w:sz="0" w:space="0" w:color="auto"/>
            <w:left w:val="none" w:sz="0" w:space="0" w:color="auto"/>
            <w:bottom w:val="none" w:sz="0" w:space="0" w:color="auto"/>
            <w:right w:val="none" w:sz="0" w:space="0" w:color="auto"/>
          </w:divBdr>
        </w:div>
        <w:div w:id="1549953446">
          <w:marLeft w:val="1080"/>
          <w:marRight w:val="0"/>
          <w:marTop w:val="0"/>
          <w:marBottom w:val="0"/>
          <w:divBdr>
            <w:top w:val="none" w:sz="0" w:space="0" w:color="auto"/>
            <w:left w:val="none" w:sz="0" w:space="0" w:color="auto"/>
            <w:bottom w:val="none" w:sz="0" w:space="0" w:color="auto"/>
            <w:right w:val="none" w:sz="0" w:space="0" w:color="auto"/>
          </w:divBdr>
        </w:div>
      </w:divsChild>
    </w:div>
    <w:div w:id="941306613">
      <w:bodyDiv w:val="1"/>
      <w:marLeft w:val="0"/>
      <w:marRight w:val="0"/>
      <w:marTop w:val="0"/>
      <w:marBottom w:val="0"/>
      <w:divBdr>
        <w:top w:val="none" w:sz="0" w:space="0" w:color="auto"/>
        <w:left w:val="none" w:sz="0" w:space="0" w:color="auto"/>
        <w:bottom w:val="none" w:sz="0" w:space="0" w:color="auto"/>
        <w:right w:val="none" w:sz="0" w:space="0" w:color="auto"/>
      </w:divBdr>
      <w:divsChild>
        <w:div w:id="1451244979">
          <w:marLeft w:val="274"/>
          <w:marRight w:val="0"/>
          <w:marTop w:val="0"/>
          <w:marBottom w:val="0"/>
          <w:divBdr>
            <w:top w:val="none" w:sz="0" w:space="0" w:color="auto"/>
            <w:left w:val="none" w:sz="0" w:space="0" w:color="auto"/>
            <w:bottom w:val="none" w:sz="0" w:space="0" w:color="auto"/>
            <w:right w:val="none" w:sz="0" w:space="0" w:color="auto"/>
          </w:divBdr>
        </w:div>
        <w:div w:id="1330057743">
          <w:marLeft w:val="274"/>
          <w:marRight w:val="0"/>
          <w:marTop w:val="0"/>
          <w:marBottom w:val="0"/>
          <w:divBdr>
            <w:top w:val="none" w:sz="0" w:space="0" w:color="auto"/>
            <w:left w:val="none" w:sz="0" w:space="0" w:color="auto"/>
            <w:bottom w:val="none" w:sz="0" w:space="0" w:color="auto"/>
            <w:right w:val="none" w:sz="0" w:space="0" w:color="auto"/>
          </w:divBdr>
        </w:div>
        <w:div w:id="222107009">
          <w:marLeft w:val="274"/>
          <w:marRight w:val="0"/>
          <w:marTop w:val="0"/>
          <w:marBottom w:val="0"/>
          <w:divBdr>
            <w:top w:val="none" w:sz="0" w:space="0" w:color="auto"/>
            <w:left w:val="none" w:sz="0" w:space="0" w:color="auto"/>
            <w:bottom w:val="none" w:sz="0" w:space="0" w:color="auto"/>
            <w:right w:val="none" w:sz="0" w:space="0" w:color="auto"/>
          </w:divBdr>
        </w:div>
        <w:div w:id="566231722">
          <w:marLeft w:val="274"/>
          <w:marRight w:val="0"/>
          <w:marTop w:val="0"/>
          <w:marBottom w:val="0"/>
          <w:divBdr>
            <w:top w:val="none" w:sz="0" w:space="0" w:color="auto"/>
            <w:left w:val="none" w:sz="0" w:space="0" w:color="auto"/>
            <w:bottom w:val="none" w:sz="0" w:space="0" w:color="auto"/>
            <w:right w:val="none" w:sz="0" w:space="0" w:color="auto"/>
          </w:divBdr>
        </w:div>
        <w:div w:id="780539675">
          <w:marLeft w:val="274"/>
          <w:marRight w:val="0"/>
          <w:marTop w:val="0"/>
          <w:marBottom w:val="0"/>
          <w:divBdr>
            <w:top w:val="none" w:sz="0" w:space="0" w:color="auto"/>
            <w:left w:val="none" w:sz="0" w:space="0" w:color="auto"/>
            <w:bottom w:val="none" w:sz="0" w:space="0" w:color="auto"/>
            <w:right w:val="none" w:sz="0" w:space="0" w:color="auto"/>
          </w:divBdr>
        </w:div>
        <w:div w:id="2013750555">
          <w:marLeft w:val="274"/>
          <w:marRight w:val="0"/>
          <w:marTop w:val="0"/>
          <w:marBottom w:val="0"/>
          <w:divBdr>
            <w:top w:val="none" w:sz="0" w:space="0" w:color="auto"/>
            <w:left w:val="none" w:sz="0" w:space="0" w:color="auto"/>
            <w:bottom w:val="none" w:sz="0" w:space="0" w:color="auto"/>
            <w:right w:val="none" w:sz="0" w:space="0" w:color="auto"/>
          </w:divBdr>
        </w:div>
        <w:div w:id="1671249148">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9119835">
      <w:bodyDiv w:val="1"/>
      <w:marLeft w:val="0"/>
      <w:marRight w:val="0"/>
      <w:marTop w:val="0"/>
      <w:marBottom w:val="0"/>
      <w:divBdr>
        <w:top w:val="none" w:sz="0" w:space="0" w:color="auto"/>
        <w:left w:val="none" w:sz="0" w:space="0" w:color="auto"/>
        <w:bottom w:val="none" w:sz="0" w:space="0" w:color="auto"/>
        <w:right w:val="none" w:sz="0" w:space="0" w:color="auto"/>
      </w:divBdr>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981346568">
      <w:bodyDiv w:val="1"/>
      <w:marLeft w:val="0"/>
      <w:marRight w:val="0"/>
      <w:marTop w:val="0"/>
      <w:marBottom w:val="0"/>
      <w:divBdr>
        <w:top w:val="none" w:sz="0" w:space="0" w:color="auto"/>
        <w:left w:val="none" w:sz="0" w:space="0" w:color="auto"/>
        <w:bottom w:val="none" w:sz="0" w:space="0" w:color="auto"/>
        <w:right w:val="none" w:sz="0" w:space="0" w:color="auto"/>
      </w:divBdr>
    </w:div>
    <w:div w:id="981542542">
      <w:bodyDiv w:val="1"/>
      <w:marLeft w:val="0"/>
      <w:marRight w:val="0"/>
      <w:marTop w:val="0"/>
      <w:marBottom w:val="0"/>
      <w:divBdr>
        <w:top w:val="none" w:sz="0" w:space="0" w:color="auto"/>
        <w:left w:val="none" w:sz="0" w:space="0" w:color="auto"/>
        <w:bottom w:val="none" w:sz="0" w:space="0" w:color="auto"/>
        <w:right w:val="none" w:sz="0" w:space="0" w:color="auto"/>
      </w:divBdr>
    </w:div>
    <w:div w:id="989016063">
      <w:bodyDiv w:val="1"/>
      <w:marLeft w:val="0"/>
      <w:marRight w:val="0"/>
      <w:marTop w:val="0"/>
      <w:marBottom w:val="0"/>
      <w:divBdr>
        <w:top w:val="none" w:sz="0" w:space="0" w:color="auto"/>
        <w:left w:val="none" w:sz="0" w:space="0" w:color="auto"/>
        <w:bottom w:val="none" w:sz="0" w:space="0" w:color="auto"/>
        <w:right w:val="none" w:sz="0" w:space="0" w:color="auto"/>
      </w:divBdr>
    </w:div>
    <w:div w:id="992101210">
      <w:bodyDiv w:val="1"/>
      <w:marLeft w:val="0"/>
      <w:marRight w:val="0"/>
      <w:marTop w:val="0"/>
      <w:marBottom w:val="0"/>
      <w:divBdr>
        <w:top w:val="none" w:sz="0" w:space="0" w:color="auto"/>
        <w:left w:val="none" w:sz="0" w:space="0" w:color="auto"/>
        <w:bottom w:val="none" w:sz="0" w:space="0" w:color="auto"/>
        <w:right w:val="none" w:sz="0" w:space="0" w:color="auto"/>
      </w:divBdr>
    </w:div>
    <w:div w:id="994068948">
      <w:bodyDiv w:val="1"/>
      <w:marLeft w:val="0"/>
      <w:marRight w:val="0"/>
      <w:marTop w:val="0"/>
      <w:marBottom w:val="0"/>
      <w:divBdr>
        <w:top w:val="none" w:sz="0" w:space="0" w:color="auto"/>
        <w:left w:val="none" w:sz="0" w:space="0" w:color="auto"/>
        <w:bottom w:val="none" w:sz="0" w:space="0" w:color="auto"/>
        <w:right w:val="none" w:sz="0" w:space="0" w:color="auto"/>
      </w:divBdr>
      <w:divsChild>
        <w:div w:id="1057242081">
          <w:marLeft w:val="274"/>
          <w:marRight w:val="0"/>
          <w:marTop w:val="0"/>
          <w:marBottom w:val="0"/>
          <w:divBdr>
            <w:top w:val="none" w:sz="0" w:space="0" w:color="auto"/>
            <w:left w:val="none" w:sz="0" w:space="0" w:color="auto"/>
            <w:bottom w:val="none" w:sz="0" w:space="0" w:color="auto"/>
            <w:right w:val="none" w:sz="0" w:space="0" w:color="auto"/>
          </w:divBdr>
        </w:div>
        <w:div w:id="1346446156">
          <w:marLeft w:val="274"/>
          <w:marRight w:val="0"/>
          <w:marTop w:val="0"/>
          <w:marBottom w:val="0"/>
          <w:divBdr>
            <w:top w:val="none" w:sz="0" w:space="0" w:color="auto"/>
            <w:left w:val="none" w:sz="0" w:space="0" w:color="auto"/>
            <w:bottom w:val="none" w:sz="0" w:space="0" w:color="auto"/>
            <w:right w:val="none" w:sz="0" w:space="0" w:color="auto"/>
          </w:divBdr>
        </w:div>
        <w:div w:id="289749816">
          <w:marLeft w:val="274"/>
          <w:marRight w:val="0"/>
          <w:marTop w:val="0"/>
          <w:marBottom w:val="0"/>
          <w:divBdr>
            <w:top w:val="none" w:sz="0" w:space="0" w:color="auto"/>
            <w:left w:val="none" w:sz="0" w:space="0" w:color="auto"/>
            <w:bottom w:val="none" w:sz="0" w:space="0" w:color="auto"/>
            <w:right w:val="none" w:sz="0" w:space="0" w:color="auto"/>
          </w:divBdr>
        </w:div>
        <w:div w:id="1540891876">
          <w:marLeft w:val="274"/>
          <w:marRight w:val="0"/>
          <w:marTop w:val="0"/>
          <w:marBottom w:val="0"/>
          <w:divBdr>
            <w:top w:val="none" w:sz="0" w:space="0" w:color="auto"/>
            <w:left w:val="none" w:sz="0" w:space="0" w:color="auto"/>
            <w:bottom w:val="none" w:sz="0" w:space="0" w:color="auto"/>
            <w:right w:val="none" w:sz="0" w:space="0" w:color="auto"/>
          </w:divBdr>
        </w:div>
        <w:div w:id="1786579386">
          <w:marLeft w:val="994"/>
          <w:marRight w:val="0"/>
          <w:marTop w:val="0"/>
          <w:marBottom w:val="0"/>
          <w:divBdr>
            <w:top w:val="none" w:sz="0" w:space="0" w:color="auto"/>
            <w:left w:val="none" w:sz="0" w:space="0" w:color="auto"/>
            <w:bottom w:val="none" w:sz="0" w:space="0" w:color="auto"/>
            <w:right w:val="none" w:sz="0" w:space="0" w:color="auto"/>
          </w:divBdr>
        </w:div>
      </w:divsChild>
    </w:div>
    <w:div w:id="994257534">
      <w:bodyDiv w:val="1"/>
      <w:marLeft w:val="0"/>
      <w:marRight w:val="0"/>
      <w:marTop w:val="0"/>
      <w:marBottom w:val="0"/>
      <w:divBdr>
        <w:top w:val="none" w:sz="0" w:space="0" w:color="auto"/>
        <w:left w:val="none" w:sz="0" w:space="0" w:color="auto"/>
        <w:bottom w:val="none" w:sz="0" w:space="0" w:color="auto"/>
        <w:right w:val="none" w:sz="0" w:space="0" w:color="auto"/>
      </w:divBdr>
    </w:div>
    <w:div w:id="998847029">
      <w:bodyDiv w:val="1"/>
      <w:marLeft w:val="0"/>
      <w:marRight w:val="0"/>
      <w:marTop w:val="0"/>
      <w:marBottom w:val="0"/>
      <w:divBdr>
        <w:top w:val="none" w:sz="0" w:space="0" w:color="auto"/>
        <w:left w:val="none" w:sz="0" w:space="0" w:color="auto"/>
        <w:bottom w:val="none" w:sz="0" w:space="0" w:color="auto"/>
        <w:right w:val="none" w:sz="0" w:space="0" w:color="auto"/>
      </w:divBdr>
      <w:divsChild>
        <w:div w:id="581720535">
          <w:marLeft w:val="274"/>
          <w:marRight w:val="0"/>
          <w:marTop w:val="0"/>
          <w:marBottom w:val="0"/>
          <w:divBdr>
            <w:top w:val="none" w:sz="0" w:space="0" w:color="auto"/>
            <w:left w:val="none" w:sz="0" w:space="0" w:color="auto"/>
            <w:bottom w:val="none" w:sz="0" w:space="0" w:color="auto"/>
            <w:right w:val="none" w:sz="0" w:space="0" w:color="auto"/>
          </w:divBdr>
        </w:div>
      </w:divsChild>
    </w:div>
    <w:div w:id="1000231999">
      <w:bodyDiv w:val="1"/>
      <w:marLeft w:val="0"/>
      <w:marRight w:val="0"/>
      <w:marTop w:val="0"/>
      <w:marBottom w:val="0"/>
      <w:divBdr>
        <w:top w:val="none" w:sz="0" w:space="0" w:color="auto"/>
        <w:left w:val="none" w:sz="0" w:space="0" w:color="auto"/>
        <w:bottom w:val="none" w:sz="0" w:space="0" w:color="auto"/>
        <w:right w:val="none" w:sz="0" w:space="0" w:color="auto"/>
      </w:divBdr>
    </w:div>
    <w:div w:id="1002050047">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42293101">
      <w:bodyDiv w:val="1"/>
      <w:marLeft w:val="0"/>
      <w:marRight w:val="0"/>
      <w:marTop w:val="0"/>
      <w:marBottom w:val="0"/>
      <w:divBdr>
        <w:top w:val="none" w:sz="0" w:space="0" w:color="auto"/>
        <w:left w:val="none" w:sz="0" w:space="0" w:color="auto"/>
        <w:bottom w:val="none" w:sz="0" w:space="0" w:color="auto"/>
        <w:right w:val="none" w:sz="0" w:space="0" w:color="auto"/>
      </w:divBdr>
      <w:divsChild>
        <w:div w:id="993726050">
          <w:marLeft w:val="274"/>
          <w:marRight w:val="0"/>
          <w:marTop w:val="0"/>
          <w:marBottom w:val="0"/>
          <w:divBdr>
            <w:top w:val="none" w:sz="0" w:space="0" w:color="auto"/>
            <w:left w:val="none" w:sz="0" w:space="0" w:color="auto"/>
            <w:bottom w:val="none" w:sz="0" w:space="0" w:color="auto"/>
            <w:right w:val="none" w:sz="0" w:space="0" w:color="auto"/>
          </w:divBdr>
        </w:div>
        <w:div w:id="260572629">
          <w:marLeft w:val="274"/>
          <w:marRight w:val="0"/>
          <w:marTop w:val="0"/>
          <w:marBottom w:val="0"/>
          <w:divBdr>
            <w:top w:val="none" w:sz="0" w:space="0" w:color="auto"/>
            <w:left w:val="none" w:sz="0" w:space="0" w:color="auto"/>
            <w:bottom w:val="none" w:sz="0" w:space="0" w:color="auto"/>
            <w:right w:val="none" w:sz="0" w:space="0" w:color="auto"/>
          </w:divBdr>
        </w:div>
      </w:divsChild>
    </w:div>
    <w:div w:id="1048800554">
      <w:bodyDiv w:val="1"/>
      <w:marLeft w:val="0"/>
      <w:marRight w:val="0"/>
      <w:marTop w:val="0"/>
      <w:marBottom w:val="0"/>
      <w:divBdr>
        <w:top w:val="none" w:sz="0" w:space="0" w:color="auto"/>
        <w:left w:val="none" w:sz="0" w:space="0" w:color="auto"/>
        <w:bottom w:val="none" w:sz="0" w:space="0" w:color="auto"/>
        <w:right w:val="none" w:sz="0" w:space="0" w:color="auto"/>
      </w:divBdr>
      <w:divsChild>
        <w:div w:id="767890349">
          <w:marLeft w:val="274"/>
          <w:marRight w:val="0"/>
          <w:marTop w:val="0"/>
          <w:marBottom w:val="0"/>
          <w:divBdr>
            <w:top w:val="none" w:sz="0" w:space="0" w:color="auto"/>
            <w:left w:val="none" w:sz="0" w:space="0" w:color="auto"/>
            <w:bottom w:val="none" w:sz="0" w:space="0" w:color="auto"/>
            <w:right w:val="none" w:sz="0" w:space="0" w:color="auto"/>
          </w:divBdr>
        </w:div>
        <w:div w:id="1941448401">
          <w:marLeft w:val="274"/>
          <w:marRight w:val="0"/>
          <w:marTop w:val="0"/>
          <w:marBottom w:val="0"/>
          <w:divBdr>
            <w:top w:val="none" w:sz="0" w:space="0" w:color="auto"/>
            <w:left w:val="none" w:sz="0" w:space="0" w:color="auto"/>
            <w:bottom w:val="none" w:sz="0" w:space="0" w:color="auto"/>
            <w:right w:val="none" w:sz="0" w:space="0" w:color="auto"/>
          </w:divBdr>
        </w:div>
      </w:divsChild>
    </w:div>
    <w:div w:id="1052115599">
      <w:bodyDiv w:val="1"/>
      <w:marLeft w:val="0"/>
      <w:marRight w:val="0"/>
      <w:marTop w:val="0"/>
      <w:marBottom w:val="0"/>
      <w:divBdr>
        <w:top w:val="none" w:sz="0" w:space="0" w:color="auto"/>
        <w:left w:val="none" w:sz="0" w:space="0" w:color="auto"/>
        <w:bottom w:val="none" w:sz="0" w:space="0" w:color="auto"/>
        <w:right w:val="none" w:sz="0" w:space="0" w:color="auto"/>
      </w:divBdr>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100639">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1976455">
      <w:bodyDiv w:val="1"/>
      <w:marLeft w:val="0"/>
      <w:marRight w:val="0"/>
      <w:marTop w:val="0"/>
      <w:marBottom w:val="0"/>
      <w:divBdr>
        <w:top w:val="none" w:sz="0" w:space="0" w:color="auto"/>
        <w:left w:val="none" w:sz="0" w:space="0" w:color="auto"/>
        <w:bottom w:val="none" w:sz="0" w:space="0" w:color="auto"/>
        <w:right w:val="none" w:sz="0" w:space="0" w:color="auto"/>
      </w:divBdr>
      <w:divsChild>
        <w:div w:id="889026911">
          <w:marLeft w:val="274"/>
          <w:marRight w:val="0"/>
          <w:marTop w:val="0"/>
          <w:marBottom w:val="0"/>
          <w:divBdr>
            <w:top w:val="none" w:sz="0" w:space="0" w:color="auto"/>
            <w:left w:val="none" w:sz="0" w:space="0" w:color="auto"/>
            <w:bottom w:val="none" w:sz="0" w:space="0" w:color="auto"/>
            <w:right w:val="none" w:sz="0" w:space="0" w:color="auto"/>
          </w:divBdr>
        </w:div>
        <w:div w:id="377361741">
          <w:marLeft w:val="274"/>
          <w:marRight w:val="0"/>
          <w:marTop w:val="0"/>
          <w:marBottom w:val="0"/>
          <w:divBdr>
            <w:top w:val="none" w:sz="0" w:space="0" w:color="auto"/>
            <w:left w:val="none" w:sz="0" w:space="0" w:color="auto"/>
            <w:bottom w:val="none" w:sz="0" w:space="0" w:color="auto"/>
            <w:right w:val="none" w:sz="0" w:space="0" w:color="auto"/>
          </w:divBdr>
        </w:div>
        <w:div w:id="1359620607">
          <w:marLeft w:val="274"/>
          <w:marRight w:val="0"/>
          <w:marTop w:val="0"/>
          <w:marBottom w:val="0"/>
          <w:divBdr>
            <w:top w:val="none" w:sz="0" w:space="0" w:color="auto"/>
            <w:left w:val="none" w:sz="0" w:space="0" w:color="auto"/>
            <w:bottom w:val="none" w:sz="0" w:space="0" w:color="auto"/>
            <w:right w:val="none" w:sz="0" w:space="0" w:color="auto"/>
          </w:divBdr>
        </w:div>
        <w:div w:id="732702241">
          <w:marLeft w:val="274"/>
          <w:marRight w:val="0"/>
          <w:marTop w:val="0"/>
          <w:marBottom w:val="0"/>
          <w:divBdr>
            <w:top w:val="none" w:sz="0" w:space="0" w:color="auto"/>
            <w:left w:val="none" w:sz="0" w:space="0" w:color="auto"/>
            <w:bottom w:val="none" w:sz="0" w:space="0" w:color="auto"/>
            <w:right w:val="none" w:sz="0" w:space="0" w:color="auto"/>
          </w:divBdr>
        </w:div>
        <w:div w:id="689917916">
          <w:marLeft w:val="274"/>
          <w:marRight w:val="0"/>
          <w:marTop w:val="0"/>
          <w:marBottom w:val="0"/>
          <w:divBdr>
            <w:top w:val="none" w:sz="0" w:space="0" w:color="auto"/>
            <w:left w:val="none" w:sz="0" w:space="0" w:color="auto"/>
            <w:bottom w:val="none" w:sz="0" w:space="0" w:color="auto"/>
            <w:right w:val="none" w:sz="0" w:space="0" w:color="auto"/>
          </w:divBdr>
        </w:div>
      </w:divsChild>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87842351">
      <w:bodyDiv w:val="1"/>
      <w:marLeft w:val="0"/>
      <w:marRight w:val="0"/>
      <w:marTop w:val="0"/>
      <w:marBottom w:val="0"/>
      <w:divBdr>
        <w:top w:val="none" w:sz="0" w:space="0" w:color="auto"/>
        <w:left w:val="none" w:sz="0" w:space="0" w:color="auto"/>
        <w:bottom w:val="none" w:sz="0" w:space="0" w:color="auto"/>
        <w:right w:val="none" w:sz="0" w:space="0" w:color="auto"/>
      </w:divBdr>
      <w:divsChild>
        <w:div w:id="267469148">
          <w:marLeft w:val="274"/>
          <w:marRight w:val="0"/>
          <w:marTop w:val="0"/>
          <w:marBottom w:val="0"/>
          <w:divBdr>
            <w:top w:val="none" w:sz="0" w:space="0" w:color="auto"/>
            <w:left w:val="none" w:sz="0" w:space="0" w:color="auto"/>
            <w:bottom w:val="none" w:sz="0" w:space="0" w:color="auto"/>
            <w:right w:val="none" w:sz="0" w:space="0" w:color="auto"/>
          </w:divBdr>
        </w:div>
        <w:div w:id="1439058708">
          <w:marLeft w:val="994"/>
          <w:marRight w:val="0"/>
          <w:marTop w:val="0"/>
          <w:marBottom w:val="0"/>
          <w:divBdr>
            <w:top w:val="none" w:sz="0" w:space="0" w:color="auto"/>
            <w:left w:val="none" w:sz="0" w:space="0" w:color="auto"/>
            <w:bottom w:val="none" w:sz="0" w:space="0" w:color="auto"/>
            <w:right w:val="none" w:sz="0" w:space="0" w:color="auto"/>
          </w:divBdr>
        </w:div>
        <w:div w:id="2047364646">
          <w:marLeft w:val="994"/>
          <w:marRight w:val="0"/>
          <w:marTop w:val="0"/>
          <w:marBottom w:val="0"/>
          <w:divBdr>
            <w:top w:val="none" w:sz="0" w:space="0" w:color="auto"/>
            <w:left w:val="none" w:sz="0" w:space="0" w:color="auto"/>
            <w:bottom w:val="none" w:sz="0" w:space="0" w:color="auto"/>
            <w:right w:val="none" w:sz="0" w:space="0" w:color="auto"/>
          </w:divBdr>
        </w:div>
        <w:div w:id="1875730568">
          <w:marLeft w:val="274"/>
          <w:marRight w:val="0"/>
          <w:marTop w:val="0"/>
          <w:marBottom w:val="0"/>
          <w:divBdr>
            <w:top w:val="none" w:sz="0" w:space="0" w:color="auto"/>
            <w:left w:val="none" w:sz="0" w:space="0" w:color="auto"/>
            <w:bottom w:val="none" w:sz="0" w:space="0" w:color="auto"/>
            <w:right w:val="none" w:sz="0" w:space="0" w:color="auto"/>
          </w:divBdr>
        </w:div>
        <w:div w:id="98262809">
          <w:marLeft w:val="994"/>
          <w:marRight w:val="0"/>
          <w:marTop w:val="0"/>
          <w:marBottom w:val="0"/>
          <w:divBdr>
            <w:top w:val="none" w:sz="0" w:space="0" w:color="auto"/>
            <w:left w:val="none" w:sz="0" w:space="0" w:color="auto"/>
            <w:bottom w:val="none" w:sz="0" w:space="0" w:color="auto"/>
            <w:right w:val="none" w:sz="0" w:space="0" w:color="auto"/>
          </w:divBdr>
        </w:div>
        <w:div w:id="2057853354">
          <w:marLeft w:val="994"/>
          <w:marRight w:val="0"/>
          <w:marTop w:val="0"/>
          <w:marBottom w:val="0"/>
          <w:divBdr>
            <w:top w:val="none" w:sz="0" w:space="0" w:color="auto"/>
            <w:left w:val="none" w:sz="0" w:space="0" w:color="auto"/>
            <w:bottom w:val="none" w:sz="0" w:space="0" w:color="auto"/>
            <w:right w:val="none" w:sz="0" w:space="0" w:color="auto"/>
          </w:divBdr>
        </w:div>
        <w:div w:id="2048748213">
          <w:marLeft w:val="274"/>
          <w:marRight w:val="0"/>
          <w:marTop w:val="0"/>
          <w:marBottom w:val="0"/>
          <w:divBdr>
            <w:top w:val="none" w:sz="0" w:space="0" w:color="auto"/>
            <w:left w:val="none" w:sz="0" w:space="0" w:color="auto"/>
            <w:bottom w:val="none" w:sz="0" w:space="0" w:color="auto"/>
            <w:right w:val="none" w:sz="0" w:space="0" w:color="auto"/>
          </w:divBdr>
        </w:div>
      </w:divsChild>
    </w:div>
    <w:div w:id="1092971240">
      <w:bodyDiv w:val="1"/>
      <w:marLeft w:val="0"/>
      <w:marRight w:val="0"/>
      <w:marTop w:val="0"/>
      <w:marBottom w:val="0"/>
      <w:divBdr>
        <w:top w:val="none" w:sz="0" w:space="0" w:color="auto"/>
        <w:left w:val="none" w:sz="0" w:space="0" w:color="auto"/>
        <w:bottom w:val="none" w:sz="0" w:space="0" w:color="auto"/>
        <w:right w:val="none" w:sz="0" w:space="0" w:color="auto"/>
      </w:divBdr>
    </w:div>
    <w:div w:id="1096250805">
      <w:bodyDiv w:val="1"/>
      <w:marLeft w:val="0"/>
      <w:marRight w:val="0"/>
      <w:marTop w:val="0"/>
      <w:marBottom w:val="0"/>
      <w:divBdr>
        <w:top w:val="none" w:sz="0" w:space="0" w:color="auto"/>
        <w:left w:val="none" w:sz="0" w:space="0" w:color="auto"/>
        <w:bottom w:val="none" w:sz="0" w:space="0" w:color="auto"/>
        <w:right w:val="none" w:sz="0" w:space="0" w:color="auto"/>
      </w:divBdr>
      <w:divsChild>
        <w:div w:id="1532694200">
          <w:marLeft w:val="259"/>
          <w:marRight w:val="0"/>
          <w:marTop w:val="0"/>
          <w:marBottom w:val="0"/>
          <w:divBdr>
            <w:top w:val="none" w:sz="0" w:space="0" w:color="auto"/>
            <w:left w:val="none" w:sz="0" w:space="0" w:color="auto"/>
            <w:bottom w:val="none" w:sz="0" w:space="0" w:color="auto"/>
            <w:right w:val="none" w:sz="0" w:space="0" w:color="auto"/>
          </w:divBdr>
        </w:div>
        <w:div w:id="1319387670">
          <w:marLeft w:val="259"/>
          <w:marRight w:val="0"/>
          <w:marTop w:val="0"/>
          <w:marBottom w:val="0"/>
          <w:divBdr>
            <w:top w:val="none" w:sz="0" w:space="0" w:color="auto"/>
            <w:left w:val="none" w:sz="0" w:space="0" w:color="auto"/>
            <w:bottom w:val="none" w:sz="0" w:space="0" w:color="auto"/>
            <w:right w:val="none" w:sz="0" w:space="0" w:color="auto"/>
          </w:divBdr>
        </w:div>
        <w:div w:id="1542397926">
          <w:marLeft w:val="259"/>
          <w:marRight w:val="0"/>
          <w:marTop w:val="0"/>
          <w:marBottom w:val="0"/>
          <w:divBdr>
            <w:top w:val="none" w:sz="0" w:space="0" w:color="auto"/>
            <w:left w:val="none" w:sz="0" w:space="0" w:color="auto"/>
            <w:bottom w:val="none" w:sz="0" w:space="0" w:color="auto"/>
            <w:right w:val="none" w:sz="0" w:space="0" w:color="auto"/>
          </w:divBdr>
        </w:div>
        <w:div w:id="708259528">
          <w:marLeft w:val="259"/>
          <w:marRight w:val="0"/>
          <w:marTop w:val="0"/>
          <w:marBottom w:val="0"/>
          <w:divBdr>
            <w:top w:val="none" w:sz="0" w:space="0" w:color="auto"/>
            <w:left w:val="none" w:sz="0" w:space="0" w:color="auto"/>
            <w:bottom w:val="none" w:sz="0" w:space="0" w:color="auto"/>
            <w:right w:val="none" w:sz="0" w:space="0" w:color="auto"/>
          </w:divBdr>
        </w:div>
      </w:divsChild>
    </w:div>
    <w:div w:id="1104421217">
      <w:bodyDiv w:val="1"/>
      <w:marLeft w:val="0"/>
      <w:marRight w:val="0"/>
      <w:marTop w:val="0"/>
      <w:marBottom w:val="0"/>
      <w:divBdr>
        <w:top w:val="none" w:sz="0" w:space="0" w:color="auto"/>
        <w:left w:val="none" w:sz="0" w:space="0" w:color="auto"/>
        <w:bottom w:val="none" w:sz="0" w:space="0" w:color="auto"/>
        <w:right w:val="none" w:sz="0" w:space="0" w:color="auto"/>
      </w:divBdr>
      <w:divsChild>
        <w:div w:id="687954123">
          <w:marLeft w:val="259"/>
          <w:marRight w:val="0"/>
          <w:marTop w:val="0"/>
          <w:marBottom w:val="0"/>
          <w:divBdr>
            <w:top w:val="none" w:sz="0" w:space="0" w:color="auto"/>
            <w:left w:val="none" w:sz="0" w:space="0" w:color="auto"/>
            <w:bottom w:val="none" w:sz="0" w:space="0" w:color="auto"/>
            <w:right w:val="none" w:sz="0" w:space="0" w:color="auto"/>
          </w:divBdr>
        </w:div>
        <w:div w:id="1823620316">
          <w:marLeft w:val="965"/>
          <w:marRight w:val="0"/>
          <w:marTop w:val="0"/>
          <w:marBottom w:val="0"/>
          <w:divBdr>
            <w:top w:val="none" w:sz="0" w:space="0" w:color="auto"/>
            <w:left w:val="none" w:sz="0" w:space="0" w:color="auto"/>
            <w:bottom w:val="none" w:sz="0" w:space="0" w:color="auto"/>
            <w:right w:val="none" w:sz="0" w:space="0" w:color="auto"/>
          </w:divBdr>
        </w:div>
        <w:div w:id="114106543">
          <w:marLeft w:val="259"/>
          <w:marRight w:val="0"/>
          <w:marTop w:val="0"/>
          <w:marBottom w:val="0"/>
          <w:divBdr>
            <w:top w:val="none" w:sz="0" w:space="0" w:color="auto"/>
            <w:left w:val="none" w:sz="0" w:space="0" w:color="auto"/>
            <w:bottom w:val="none" w:sz="0" w:space="0" w:color="auto"/>
            <w:right w:val="none" w:sz="0" w:space="0" w:color="auto"/>
          </w:divBdr>
        </w:div>
        <w:div w:id="660431522">
          <w:marLeft w:val="259"/>
          <w:marRight w:val="0"/>
          <w:marTop w:val="0"/>
          <w:marBottom w:val="0"/>
          <w:divBdr>
            <w:top w:val="none" w:sz="0" w:space="0" w:color="auto"/>
            <w:left w:val="none" w:sz="0" w:space="0" w:color="auto"/>
            <w:bottom w:val="none" w:sz="0" w:space="0" w:color="auto"/>
            <w:right w:val="none" w:sz="0" w:space="0" w:color="auto"/>
          </w:divBdr>
        </w:div>
        <w:div w:id="1923828373">
          <w:marLeft w:val="965"/>
          <w:marRight w:val="0"/>
          <w:marTop w:val="0"/>
          <w:marBottom w:val="0"/>
          <w:divBdr>
            <w:top w:val="none" w:sz="0" w:space="0" w:color="auto"/>
            <w:left w:val="none" w:sz="0" w:space="0" w:color="auto"/>
            <w:bottom w:val="none" w:sz="0" w:space="0" w:color="auto"/>
            <w:right w:val="none" w:sz="0" w:space="0" w:color="auto"/>
          </w:divBdr>
        </w:div>
      </w:divsChild>
    </w:div>
    <w:div w:id="1110049732">
      <w:bodyDiv w:val="1"/>
      <w:marLeft w:val="0"/>
      <w:marRight w:val="0"/>
      <w:marTop w:val="0"/>
      <w:marBottom w:val="0"/>
      <w:divBdr>
        <w:top w:val="none" w:sz="0" w:space="0" w:color="auto"/>
        <w:left w:val="none" w:sz="0" w:space="0" w:color="auto"/>
        <w:bottom w:val="none" w:sz="0" w:space="0" w:color="auto"/>
        <w:right w:val="none" w:sz="0" w:space="0" w:color="auto"/>
      </w:divBdr>
      <w:divsChild>
        <w:div w:id="28993852">
          <w:marLeft w:val="274"/>
          <w:marRight w:val="0"/>
          <w:marTop w:val="0"/>
          <w:marBottom w:val="0"/>
          <w:divBdr>
            <w:top w:val="none" w:sz="0" w:space="0" w:color="auto"/>
            <w:left w:val="none" w:sz="0" w:space="0" w:color="auto"/>
            <w:bottom w:val="none" w:sz="0" w:space="0" w:color="auto"/>
            <w:right w:val="none" w:sz="0" w:space="0" w:color="auto"/>
          </w:divBdr>
        </w:div>
        <w:div w:id="869030196">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171070705">
      <w:bodyDiv w:val="1"/>
      <w:marLeft w:val="0"/>
      <w:marRight w:val="0"/>
      <w:marTop w:val="0"/>
      <w:marBottom w:val="0"/>
      <w:divBdr>
        <w:top w:val="none" w:sz="0" w:space="0" w:color="auto"/>
        <w:left w:val="none" w:sz="0" w:space="0" w:color="auto"/>
        <w:bottom w:val="none" w:sz="0" w:space="0" w:color="auto"/>
        <w:right w:val="none" w:sz="0" w:space="0" w:color="auto"/>
      </w:divBdr>
    </w:div>
    <w:div w:id="1195264459">
      <w:bodyDiv w:val="1"/>
      <w:marLeft w:val="0"/>
      <w:marRight w:val="0"/>
      <w:marTop w:val="0"/>
      <w:marBottom w:val="0"/>
      <w:divBdr>
        <w:top w:val="none" w:sz="0" w:space="0" w:color="auto"/>
        <w:left w:val="none" w:sz="0" w:space="0" w:color="auto"/>
        <w:bottom w:val="none" w:sz="0" w:space="0" w:color="auto"/>
        <w:right w:val="none" w:sz="0" w:space="0" w:color="auto"/>
      </w:divBdr>
    </w:div>
    <w:div w:id="1195390376">
      <w:bodyDiv w:val="1"/>
      <w:marLeft w:val="0"/>
      <w:marRight w:val="0"/>
      <w:marTop w:val="0"/>
      <w:marBottom w:val="0"/>
      <w:divBdr>
        <w:top w:val="none" w:sz="0" w:space="0" w:color="auto"/>
        <w:left w:val="none" w:sz="0" w:space="0" w:color="auto"/>
        <w:bottom w:val="none" w:sz="0" w:space="0" w:color="auto"/>
        <w:right w:val="none" w:sz="0" w:space="0" w:color="auto"/>
      </w:divBdr>
      <w:divsChild>
        <w:div w:id="1493527832">
          <w:marLeft w:val="274"/>
          <w:marRight w:val="0"/>
          <w:marTop w:val="0"/>
          <w:marBottom w:val="0"/>
          <w:divBdr>
            <w:top w:val="none" w:sz="0" w:space="0" w:color="auto"/>
            <w:left w:val="none" w:sz="0" w:space="0" w:color="auto"/>
            <w:bottom w:val="none" w:sz="0" w:space="0" w:color="auto"/>
            <w:right w:val="none" w:sz="0" w:space="0" w:color="auto"/>
          </w:divBdr>
        </w:div>
        <w:div w:id="601228350">
          <w:marLeft w:val="274"/>
          <w:marRight w:val="0"/>
          <w:marTop w:val="0"/>
          <w:marBottom w:val="0"/>
          <w:divBdr>
            <w:top w:val="none" w:sz="0" w:space="0" w:color="auto"/>
            <w:left w:val="none" w:sz="0" w:space="0" w:color="auto"/>
            <w:bottom w:val="none" w:sz="0" w:space="0" w:color="auto"/>
            <w:right w:val="none" w:sz="0" w:space="0" w:color="auto"/>
          </w:divBdr>
        </w:div>
      </w:divsChild>
    </w:div>
    <w:div w:id="1202785321">
      <w:bodyDiv w:val="1"/>
      <w:marLeft w:val="0"/>
      <w:marRight w:val="0"/>
      <w:marTop w:val="0"/>
      <w:marBottom w:val="0"/>
      <w:divBdr>
        <w:top w:val="none" w:sz="0" w:space="0" w:color="auto"/>
        <w:left w:val="none" w:sz="0" w:space="0" w:color="auto"/>
        <w:bottom w:val="none" w:sz="0" w:space="0" w:color="auto"/>
        <w:right w:val="none" w:sz="0" w:space="0" w:color="auto"/>
      </w:divBdr>
      <w:divsChild>
        <w:div w:id="1761871671">
          <w:marLeft w:val="274"/>
          <w:marRight w:val="0"/>
          <w:marTop w:val="0"/>
          <w:marBottom w:val="0"/>
          <w:divBdr>
            <w:top w:val="none" w:sz="0" w:space="0" w:color="auto"/>
            <w:left w:val="none" w:sz="0" w:space="0" w:color="auto"/>
            <w:bottom w:val="none" w:sz="0" w:space="0" w:color="auto"/>
            <w:right w:val="none" w:sz="0" w:space="0" w:color="auto"/>
          </w:divBdr>
        </w:div>
        <w:div w:id="1685591644">
          <w:marLeft w:val="274"/>
          <w:marRight w:val="0"/>
          <w:marTop w:val="0"/>
          <w:marBottom w:val="0"/>
          <w:divBdr>
            <w:top w:val="none" w:sz="0" w:space="0" w:color="auto"/>
            <w:left w:val="none" w:sz="0" w:space="0" w:color="auto"/>
            <w:bottom w:val="none" w:sz="0" w:space="0" w:color="auto"/>
            <w:right w:val="none" w:sz="0" w:space="0" w:color="auto"/>
          </w:divBdr>
        </w:div>
      </w:divsChild>
    </w:div>
    <w:div w:id="1207253597">
      <w:bodyDiv w:val="1"/>
      <w:marLeft w:val="0"/>
      <w:marRight w:val="0"/>
      <w:marTop w:val="0"/>
      <w:marBottom w:val="0"/>
      <w:divBdr>
        <w:top w:val="none" w:sz="0" w:space="0" w:color="auto"/>
        <w:left w:val="none" w:sz="0" w:space="0" w:color="auto"/>
        <w:bottom w:val="none" w:sz="0" w:space="0" w:color="auto"/>
        <w:right w:val="none" w:sz="0" w:space="0" w:color="auto"/>
      </w:divBdr>
      <w:divsChild>
        <w:div w:id="1027028943">
          <w:marLeft w:val="274"/>
          <w:marRight w:val="0"/>
          <w:marTop w:val="0"/>
          <w:marBottom w:val="0"/>
          <w:divBdr>
            <w:top w:val="none" w:sz="0" w:space="0" w:color="auto"/>
            <w:left w:val="none" w:sz="0" w:space="0" w:color="auto"/>
            <w:bottom w:val="none" w:sz="0" w:space="0" w:color="auto"/>
            <w:right w:val="none" w:sz="0" w:space="0" w:color="auto"/>
          </w:divBdr>
        </w:div>
        <w:div w:id="1250509085">
          <w:marLeft w:val="1080"/>
          <w:marRight w:val="0"/>
          <w:marTop w:val="0"/>
          <w:marBottom w:val="0"/>
          <w:divBdr>
            <w:top w:val="none" w:sz="0" w:space="0" w:color="auto"/>
            <w:left w:val="none" w:sz="0" w:space="0" w:color="auto"/>
            <w:bottom w:val="none" w:sz="0" w:space="0" w:color="auto"/>
            <w:right w:val="none" w:sz="0" w:space="0" w:color="auto"/>
          </w:divBdr>
        </w:div>
        <w:div w:id="512106870">
          <w:marLeft w:val="1080"/>
          <w:marRight w:val="0"/>
          <w:marTop w:val="0"/>
          <w:marBottom w:val="0"/>
          <w:divBdr>
            <w:top w:val="none" w:sz="0" w:space="0" w:color="auto"/>
            <w:left w:val="none" w:sz="0" w:space="0" w:color="auto"/>
            <w:bottom w:val="none" w:sz="0" w:space="0" w:color="auto"/>
            <w:right w:val="none" w:sz="0" w:space="0" w:color="auto"/>
          </w:divBdr>
        </w:div>
        <w:div w:id="1906917209">
          <w:marLeft w:val="1080"/>
          <w:marRight w:val="0"/>
          <w:marTop w:val="0"/>
          <w:marBottom w:val="0"/>
          <w:divBdr>
            <w:top w:val="none" w:sz="0" w:space="0" w:color="auto"/>
            <w:left w:val="none" w:sz="0" w:space="0" w:color="auto"/>
            <w:bottom w:val="none" w:sz="0" w:space="0" w:color="auto"/>
            <w:right w:val="none" w:sz="0" w:space="0" w:color="auto"/>
          </w:divBdr>
        </w:div>
        <w:div w:id="1232497149">
          <w:marLeft w:val="1080"/>
          <w:marRight w:val="0"/>
          <w:marTop w:val="0"/>
          <w:marBottom w:val="0"/>
          <w:divBdr>
            <w:top w:val="none" w:sz="0" w:space="0" w:color="auto"/>
            <w:left w:val="none" w:sz="0" w:space="0" w:color="auto"/>
            <w:bottom w:val="none" w:sz="0" w:space="0" w:color="auto"/>
            <w:right w:val="none" w:sz="0" w:space="0" w:color="auto"/>
          </w:divBdr>
        </w:div>
        <w:div w:id="39205912">
          <w:marLeft w:val="1080"/>
          <w:marRight w:val="0"/>
          <w:marTop w:val="0"/>
          <w:marBottom w:val="0"/>
          <w:divBdr>
            <w:top w:val="none" w:sz="0" w:space="0" w:color="auto"/>
            <w:left w:val="none" w:sz="0" w:space="0" w:color="auto"/>
            <w:bottom w:val="none" w:sz="0" w:space="0" w:color="auto"/>
            <w:right w:val="none" w:sz="0" w:space="0" w:color="auto"/>
          </w:divBdr>
        </w:div>
        <w:div w:id="1123811861">
          <w:marLeft w:val="274"/>
          <w:marRight w:val="0"/>
          <w:marTop w:val="0"/>
          <w:marBottom w:val="0"/>
          <w:divBdr>
            <w:top w:val="none" w:sz="0" w:space="0" w:color="auto"/>
            <w:left w:val="none" w:sz="0" w:space="0" w:color="auto"/>
            <w:bottom w:val="none" w:sz="0" w:space="0" w:color="auto"/>
            <w:right w:val="none" w:sz="0" w:space="0" w:color="auto"/>
          </w:divBdr>
        </w:div>
        <w:div w:id="353313568">
          <w:marLeft w:val="274"/>
          <w:marRight w:val="0"/>
          <w:marTop w:val="0"/>
          <w:marBottom w:val="0"/>
          <w:divBdr>
            <w:top w:val="none" w:sz="0" w:space="0" w:color="auto"/>
            <w:left w:val="none" w:sz="0" w:space="0" w:color="auto"/>
            <w:bottom w:val="none" w:sz="0" w:space="0" w:color="auto"/>
            <w:right w:val="none" w:sz="0" w:space="0" w:color="auto"/>
          </w:divBdr>
        </w:div>
        <w:div w:id="245039122">
          <w:marLeft w:val="274"/>
          <w:marRight w:val="0"/>
          <w:marTop w:val="0"/>
          <w:marBottom w:val="0"/>
          <w:divBdr>
            <w:top w:val="none" w:sz="0" w:space="0" w:color="auto"/>
            <w:left w:val="none" w:sz="0" w:space="0" w:color="auto"/>
            <w:bottom w:val="none" w:sz="0" w:space="0" w:color="auto"/>
            <w:right w:val="none" w:sz="0" w:space="0" w:color="auto"/>
          </w:divBdr>
        </w:div>
      </w:divsChild>
    </w:div>
    <w:div w:id="1221750439">
      <w:bodyDiv w:val="1"/>
      <w:marLeft w:val="0"/>
      <w:marRight w:val="0"/>
      <w:marTop w:val="0"/>
      <w:marBottom w:val="0"/>
      <w:divBdr>
        <w:top w:val="none" w:sz="0" w:space="0" w:color="auto"/>
        <w:left w:val="none" w:sz="0" w:space="0" w:color="auto"/>
        <w:bottom w:val="none" w:sz="0" w:space="0" w:color="auto"/>
        <w:right w:val="none" w:sz="0" w:space="0" w:color="auto"/>
      </w:divBdr>
      <w:divsChild>
        <w:div w:id="191115660">
          <w:marLeft w:val="274"/>
          <w:marRight w:val="0"/>
          <w:marTop w:val="0"/>
          <w:marBottom w:val="0"/>
          <w:divBdr>
            <w:top w:val="none" w:sz="0" w:space="0" w:color="auto"/>
            <w:left w:val="none" w:sz="0" w:space="0" w:color="auto"/>
            <w:bottom w:val="none" w:sz="0" w:space="0" w:color="auto"/>
            <w:right w:val="none" w:sz="0" w:space="0" w:color="auto"/>
          </w:divBdr>
        </w:div>
        <w:div w:id="1688871763">
          <w:marLeft w:val="274"/>
          <w:marRight w:val="0"/>
          <w:marTop w:val="0"/>
          <w:marBottom w:val="0"/>
          <w:divBdr>
            <w:top w:val="none" w:sz="0" w:space="0" w:color="auto"/>
            <w:left w:val="none" w:sz="0" w:space="0" w:color="auto"/>
            <w:bottom w:val="none" w:sz="0" w:space="0" w:color="auto"/>
            <w:right w:val="none" w:sz="0" w:space="0" w:color="auto"/>
          </w:divBdr>
        </w:div>
        <w:div w:id="1932085002">
          <w:marLeft w:val="274"/>
          <w:marRight w:val="0"/>
          <w:marTop w:val="0"/>
          <w:marBottom w:val="0"/>
          <w:divBdr>
            <w:top w:val="none" w:sz="0" w:space="0" w:color="auto"/>
            <w:left w:val="none" w:sz="0" w:space="0" w:color="auto"/>
            <w:bottom w:val="none" w:sz="0" w:space="0" w:color="auto"/>
            <w:right w:val="none" w:sz="0" w:space="0" w:color="auto"/>
          </w:divBdr>
        </w:div>
        <w:div w:id="1119107710">
          <w:marLeft w:val="274"/>
          <w:marRight w:val="0"/>
          <w:marTop w:val="0"/>
          <w:marBottom w:val="0"/>
          <w:divBdr>
            <w:top w:val="none" w:sz="0" w:space="0" w:color="auto"/>
            <w:left w:val="none" w:sz="0" w:space="0" w:color="auto"/>
            <w:bottom w:val="none" w:sz="0" w:space="0" w:color="auto"/>
            <w:right w:val="none" w:sz="0" w:space="0" w:color="auto"/>
          </w:divBdr>
        </w:div>
        <w:div w:id="2027636966">
          <w:marLeft w:val="274"/>
          <w:marRight w:val="0"/>
          <w:marTop w:val="0"/>
          <w:marBottom w:val="0"/>
          <w:divBdr>
            <w:top w:val="none" w:sz="0" w:space="0" w:color="auto"/>
            <w:left w:val="none" w:sz="0" w:space="0" w:color="auto"/>
            <w:bottom w:val="none" w:sz="0" w:space="0" w:color="auto"/>
            <w:right w:val="none" w:sz="0" w:space="0" w:color="auto"/>
          </w:divBdr>
        </w:div>
      </w:divsChild>
    </w:div>
    <w:div w:id="1222909145">
      <w:bodyDiv w:val="1"/>
      <w:marLeft w:val="0"/>
      <w:marRight w:val="0"/>
      <w:marTop w:val="0"/>
      <w:marBottom w:val="0"/>
      <w:divBdr>
        <w:top w:val="none" w:sz="0" w:space="0" w:color="auto"/>
        <w:left w:val="none" w:sz="0" w:space="0" w:color="auto"/>
        <w:bottom w:val="none" w:sz="0" w:space="0" w:color="auto"/>
        <w:right w:val="none" w:sz="0" w:space="0" w:color="auto"/>
      </w:divBdr>
      <w:divsChild>
        <w:div w:id="1573614412">
          <w:marLeft w:val="274"/>
          <w:marRight w:val="0"/>
          <w:marTop w:val="0"/>
          <w:marBottom w:val="0"/>
          <w:divBdr>
            <w:top w:val="none" w:sz="0" w:space="0" w:color="auto"/>
            <w:left w:val="none" w:sz="0" w:space="0" w:color="auto"/>
            <w:bottom w:val="none" w:sz="0" w:space="0" w:color="auto"/>
            <w:right w:val="none" w:sz="0" w:space="0" w:color="auto"/>
          </w:divBdr>
        </w:div>
        <w:div w:id="482086031">
          <w:marLeft w:val="274"/>
          <w:marRight w:val="0"/>
          <w:marTop w:val="0"/>
          <w:marBottom w:val="0"/>
          <w:divBdr>
            <w:top w:val="none" w:sz="0" w:space="0" w:color="auto"/>
            <w:left w:val="none" w:sz="0" w:space="0" w:color="auto"/>
            <w:bottom w:val="none" w:sz="0" w:space="0" w:color="auto"/>
            <w:right w:val="none" w:sz="0" w:space="0" w:color="auto"/>
          </w:divBdr>
        </w:div>
        <w:div w:id="1933585530">
          <w:marLeft w:val="274"/>
          <w:marRight w:val="0"/>
          <w:marTop w:val="0"/>
          <w:marBottom w:val="0"/>
          <w:divBdr>
            <w:top w:val="none" w:sz="0" w:space="0" w:color="auto"/>
            <w:left w:val="none" w:sz="0" w:space="0" w:color="auto"/>
            <w:bottom w:val="none" w:sz="0" w:space="0" w:color="auto"/>
            <w:right w:val="none" w:sz="0" w:space="0" w:color="auto"/>
          </w:divBdr>
        </w:div>
        <w:div w:id="1059288451">
          <w:marLeft w:val="274"/>
          <w:marRight w:val="0"/>
          <w:marTop w:val="0"/>
          <w:marBottom w:val="0"/>
          <w:divBdr>
            <w:top w:val="none" w:sz="0" w:space="0" w:color="auto"/>
            <w:left w:val="none" w:sz="0" w:space="0" w:color="auto"/>
            <w:bottom w:val="none" w:sz="0" w:space="0" w:color="auto"/>
            <w:right w:val="none" w:sz="0" w:space="0" w:color="auto"/>
          </w:divBdr>
        </w:div>
        <w:div w:id="1309749153">
          <w:marLeft w:val="274"/>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38444969">
      <w:bodyDiv w:val="1"/>
      <w:marLeft w:val="0"/>
      <w:marRight w:val="0"/>
      <w:marTop w:val="0"/>
      <w:marBottom w:val="0"/>
      <w:divBdr>
        <w:top w:val="none" w:sz="0" w:space="0" w:color="auto"/>
        <w:left w:val="none" w:sz="0" w:space="0" w:color="auto"/>
        <w:bottom w:val="none" w:sz="0" w:space="0" w:color="auto"/>
        <w:right w:val="none" w:sz="0" w:space="0" w:color="auto"/>
      </w:divBdr>
    </w:div>
    <w:div w:id="1251038334">
      <w:bodyDiv w:val="1"/>
      <w:marLeft w:val="0"/>
      <w:marRight w:val="0"/>
      <w:marTop w:val="0"/>
      <w:marBottom w:val="0"/>
      <w:divBdr>
        <w:top w:val="none" w:sz="0" w:space="0" w:color="auto"/>
        <w:left w:val="none" w:sz="0" w:space="0" w:color="auto"/>
        <w:bottom w:val="none" w:sz="0" w:space="0" w:color="auto"/>
        <w:right w:val="none" w:sz="0" w:space="0" w:color="auto"/>
      </w:divBdr>
      <w:divsChild>
        <w:div w:id="823663988">
          <w:marLeft w:val="274"/>
          <w:marRight w:val="0"/>
          <w:marTop w:val="0"/>
          <w:marBottom w:val="0"/>
          <w:divBdr>
            <w:top w:val="none" w:sz="0" w:space="0" w:color="auto"/>
            <w:left w:val="none" w:sz="0" w:space="0" w:color="auto"/>
            <w:bottom w:val="none" w:sz="0" w:space="0" w:color="auto"/>
            <w:right w:val="none" w:sz="0" w:space="0" w:color="auto"/>
          </w:divBdr>
        </w:div>
        <w:div w:id="501968379">
          <w:marLeft w:val="994"/>
          <w:marRight w:val="0"/>
          <w:marTop w:val="0"/>
          <w:marBottom w:val="0"/>
          <w:divBdr>
            <w:top w:val="none" w:sz="0" w:space="0" w:color="auto"/>
            <w:left w:val="none" w:sz="0" w:space="0" w:color="auto"/>
            <w:bottom w:val="none" w:sz="0" w:space="0" w:color="auto"/>
            <w:right w:val="none" w:sz="0" w:space="0" w:color="auto"/>
          </w:divBdr>
        </w:div>
        <w:div w:id="1983382289">
          <w:marLeft w:val="994"/>
          <w:marRight w:val="0"/>
          <w:marTop w:val="0"/>
          <w:marBottom w:val="0"/>
          <w:divBdr>
            <w:top w:val="none" w:sz="0" w:space="0" w:color="auto"/>
            <w:left w:val="none" w:sz="0" w:space="0" w:color="auto"/>
            <w:bottom w:val="none" w:sz="0" w:space="0" w:color="auto"/>
            <w:right w:val="none" w:sz="0" w:space="0" w:color="auto"/>
          </w:divBdr>
        </w:div>
        <w:div w:id="511990005">
          <w:marLeft w:val="994"/>
          <w:marRight w:val="0"/>
          <w:marTop w:val="0"/>
          <w:marBottom w:val="0"/>
          <w:divBdr>
            <w:top w:val="none" w:sz="0" w:space="0" w:color="auto"/>
            <w:left w:val="none" w:sz="0" w:space="0" w:color="auto"/>
            <w:bottom w:val="none" w:sz="0" w:space="0" w:color="auto"/>
            <w:right w:val="none" w:sz="0" w:space="0" w:color="auto"/>
          </w:divBdr>
        </w:div>
      </w:divsChild>
    </w:div>
    <w:div w:id="1251305713">
      <w:bodyDiv w:val="1"/>
      <w:marLeft w:val="0"/>
      <w:marRight w:val="0"/>
      <w:marTop w:val="0"/>
      <w:marBottom w:val="0"/>
      <w:divBdr>
        <w:top w:val="none" w:sz="0" w:space="0" w:color="auto"/>
        <w:left w:val="none" w:sz="0" w:space="0" w:color="auto"/>
        <w:bottom w:val="none" w:sz="0" w:space="0" w:color="auto"/>
        <w:right w:val="none" w:sz="0" w:space="0" w:color="auto"/>
      </w:divBdr>
    </w:div>
    <w:div w:id="1261984779">
      <w:bodyDiv w:val="1"/>
      <w:marLeft w:val="0"/>
      <w:marRight w:val="0"/>
      <w:marTop w:val="0"/>
      <w:marBottom w:val="0"/>
      <w:divBdr>
        <w:top w:val="none" w:sz="0" w:space="0" w:color="auto"/>
        <w:left w:val="none" w:sz="0" w:space="0" w:color="auto"/>
        <w:bottom w:val="none" w:sz="0" w:space="0" w:color="auto"/>
        <w:right w:val="none" w:sz="0" w:space="0" w:color="auto"/>
      </w:divBdr>
    </w:div>
    <w:div w:id="1300913380">
      <w:bodyDiv w:val="1"/>
      <w:marLeft w:val="0"/>
      <w:marRight w:val="0"/>
      <w:marTop w:val="0"/>
      <w:marBottom w:val="0"/>
      <w:divBdr>
        <w:top w:val="none" w:sz="0" w:space="0" w:color="auto"/>
        <w:left w:val="none" w:sz="0" w:space="0" w:color="auto"/>
        <w:bottom w:val="none" w:sz="0" w:space="0" w:color="auto"/>
        <w:right w:val="none" w:sz="0" w:space="0" w:color="auto"/>
      </w:divBdr>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10863440">
      <w:bodyDiv w:val="1"/>
      <w:marLeft w:val="0"/>
      <w:marRight w:val="0"/>
      <w:marTop w:val="0"/>
      <w:marBottom w:val="0"/>
      <w:divBdr>
        <w:top w:val="none" w:sz="0" w:space="0" w:color="auto"/>
        <w:left w:val="none" w:sz="0" w:space="0" w:color="auto"/>
        <w:bottom w:val="none" w:sz="0" w:space="0" w:color="auto"/>
        <w:right w:val="none" w:sz="0" w:space="0" w:color="auto"/>
      </w:divBdr>
      <w:divsChild>
        <w:div w:id="78792096">
          <w:marLeft w:val="274"/>
          <w:marRight w:val="0"/>
          <w:marTop w:val="0"/>
          <w:marBottom w:val="0"/>
          <w:divBdr>
            <w:top w:val="none" w:sz="0" w:space="0" w:color="auto"/>
            <w:left w:val="none" w:sz="0" w:space="0" w:color="auto"/>
            <w:bottom w:val="none" w:sz="0" w:space="0" w:color="auto"/>
            <w:right w:val="none" w:sz="0" w:space="0" w:color="auto"/>
          </w:divBdr>
        </w:div>
        <w:div w:id="1579632494">
          <w:marLeft w:val="274"/>
          <w:marRight w:val="0"/>
          <w:marTop w:val="0"/>
          <w:marBottom w:val="0"/>
          <w:divBdr>
            <w:top w:val="none" w:sz="0" w:space="0" w:color="auto"/>
            <w:left w:val="none" w:sz="0" w:space="0" w:color="auto"/>
            <w:bottom w:val="none" w:sz="0" w:space="0" w:color="auto"/>
            <w:right w:val="none" w:sz="0" w:space="0" w:color="auto"/>
          </w:divBdr>
        </w:div>
        <w:div w:id="138964885">
          <w:marLeft w:val="274"/>
          <w:marRight w:val="0"/>
          <w:marTop w:val="0"/>
          <w:marBottom w:val="0"/>
          <w:divBdr>
            <w:top w:val="none" w:sz="0" w:space="0" w:color="auto"/>
            <w:left w:val="none" w:sz="0" w:space="0" w:color="auto"/>
            <w:bottom w:val="none" w:sz="0" w:space="0" w:color="auto"/>
            <w:right w:val="none" w:sz="0" w:space="0" w:color="auto"/>
          </w:divBdr>
        </w:div>
        <w:div w:id="90899974">
          <w:marLeft w:val="274"/>
          <w:marRight w:val="0"/>
          <w:marTop w:val="0"/>
          <w:marBottom w:val="0"/>
          <w:divBdr>
            <w:top w:val="none" w:sz="0" w:space="0" w:color="auto"/>
            <w:left w:val="none" w:sz="0" w:space="0" w:color="auto"/>
            <w:bottom w:val="none" w:sz="0" w:space="0" w:color="auto"/>
            <w:right w:val="none" w:sz="0" w:space="0" w:color="auto"/>
          </w:divBdr>
        </w:div>
        <w:div w:id="761492044">
          <w:marLeft w:val="274"/>
          <w:marRight w:val="0"/>
          <w:marTop w:val="0"/>
          <w:marBottom w:val="0"/>
          <w:divBdr>
            <w:top w:val="none" w:sz="0" w:space="0" w:color="auto"/>
            <w:left w:val="none" w:sz="0" w:space="0" w:color="auto"/>
            <w:bottom w:val="none" w:sz="0" w:space="0" w:color="auto"/>
            <w:right w:val="none" w:sz="0" w:space="0" w:color="auto"/>
          </w:divBdr>
        </w:div>
        <w:div w:id="1037848959">
          <w:marLeft w:val="274"/>
          <w:marRight w:val="0"/>
          <w:marTop w:val="0"/>
          <w:marBottom w:val="0"/>
          <w:divBdr>
            <w:top w:val="none" w:sz="0" w:space="0" w:color="auto"/>
            <w:left w:val="none" w:sz="0" w:space="0" w:color="auto"/>
            <w:bottom w:val="none" w:sz="0" w:space="0" w:color="auto"/>
            <w:right w:val="none" w:sz="0" w:space="0" w:color="auto"/>
          </w:divBdr>
        </w:div>
        <w:div w:id="1255478178">
          <w:marLeft w:val="274"/>
          <w:marRight w:val="0"/>
          <w:marTop w:val="0"/>
          <w:marBottom w:val="0"/>
          <w:divBdr>
            <w:top w:val="none" w:sz="0" w:space="0" w:color="auto"/>
            <w:left w:val="none" w:sz="0" w:space="0" w:color="auto"/>
            <w:bottom w:val="none" w:sz="0" w:space="0" w:color="auto"/>
            <w:right w:val="none" w:sz="0" w:space="0" w:color="auto"/>
          </w:divBdr>
        </w:div>
        <w:div w:id="723987889">
          <w:marLeft w:val="274"/>
          <w:marRight w:val="0"/>
          <w:marTop w:val="0"/>
          <w:marBottom w:val="0"/>
          <w:divBdr>
            <w:top w:val="none" w:sz="0" w:space="0" w:color="auto"/>
            <w:left w:val="none" w:sz="0" w:space="0" w:color="auto"/>
            <w:bottom w:val="none" w:sz="0" w:space="0" w:color="auto"/>
            <w:right w:val="none" w:sz="0" w:space="0" w:color="auto"/>
          </w:divBdr>
        </w:div>
        <w:div w:id="1525746661">
          <w:marLeft w:val="274"/>
          <w:marRight w:val="0"/>
          <w:marTop w:val="0"/>
          <w:marBottom w:val="0"/>
          <w:divBdr>
            <w:top w:val="none" w:sz="0" w:space="0" w:color="auto"/>
            <w:left w:val="none" w:sz="0" w:space="0" w:color="auto"/>
            <w:bottom w:val="none" w:sz="0" w:space="0" w:color="auto"/>
            <w:right w:val="none" w:sz="0" w:space="0" w:color="auto"/>
          </w:divBdr>
        </w:div>
      </w:divsChild>
    </w:div>
    <w:div w:id="1333484529">
      <w:bodyDiv w:val="1"/>
      <w:marLeft w:val="0"/>
      <w:marRight w:val="0"/>
      <w:marTop w:val="0"/>
      <w:marBottom w:val="0"/>
      <w:divBdr>
        <w:top w:val="none" w:sz="0" w:space="0" w:color="auto"/>
        <w:left w:val="none" w:sz="0" w:space="0" w:color="auto"/>
        <w:bottom w:val="none" w:sz="0" w:space="0" w:color="auto"/>
        <w:right w:val="none" w:sz="0" w:space="0" w:color="auto"/>
      </w:divBdr>
      <w:divsChild>
        <w:div w:id="29113962">
          <w:marLeft w:val="274"/>
          <w:marRight w:val="0"/>
          <w:marTop w:val="0"/>
          <w:marBottom w:val="0"/>
          <w:divBdr>
            <w:top w:val="none" w:sz="0" w:space="0" w:color="auto"/>
            <w:left w:val="none" w:sz="0" w:space="0" w:color="auto"/>
            <w:bottom w:val="none" w:sz="0" w:space="0" w:color="auto"/>
            <w:right w:val="none" w:sz="0" w:space="0" w:color="auto"/>
          </w:divBdr>
        </w:div>
        <w:div w:id="2070419503">
          <w:marLeft w:val="274"/>
          <w:marRight w:val="0"/>
          <w:marTop w:val="0"/>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53192837">
      <w:bodyDiv w:val="1"/>
      <w:marLeft w:val="0"/>
      <w:marRight w:val="0"/>
      <w:marTop w:val="0"/>
      <w:marBottom w:val="0"/>
      <w:divBdr>
        <w:top w:val="none" w:sz="0" w:space="0" w:color="auto"/>
        <w:left w:val="none" w:sz="0" w:space="0" w:color="auto"/>
        <w:bottom w:val="none" w:sz="0" w:space="0" w:color="auto"/>
        <w:right w:val="none" w:sz="0" w:space="0" w:color="auto"/>
      </w:divBdr>
    </w:div>
    <w:div w:id="1360160456">
      <w:bodyDiv w:val="1"/>
      <w:marLeft w:val="0"/>
      <w:marRight w:val="0"/>
      <w:marTop w:val="0"/>
      <w:marBottom w:val="0"/>
      <w:divBdr>
        <w:top w:val="none" w:sz="0" w:space="0" w:color="auto"/>
        <w:left w:val="none" w:sz="0" w:space="0" w:color="auto"/>
        <w:bottom w:val="none" w:sz="0" w:space="0" w:color="auto"/>
        <w:right w:val="none" w:sz="0" w:space="0" w:color="auto"/>
      </w:divBdr>
      <w:divsChild>
        <w:div w:id="711883998">
          <w:marLeft w:val="274"/>
          <w:marRight w:val="0"/>
          <w:marTop w:val="0"/>
          <w:marBottom w:val="0"/>
          <w:divBdr>
            <w:top w:val="none" w:sz="0" w:space="0" w:color="auto"/>
            <w:left w:val="none" w:sz="0" w:space="0" w:color="auto"/>
            <w:bottom w:val="none" w:sz="0" w:space="0" w:color="auto"/>
            <w:right w:val="none" w:sz="0" w:space="0" w:color="auto"/>
          </w:divBdr>
        </w:div>
        <w:div w:id="799496613">
          <w:marLeft w:val="274"/>
          <w:marRight w:val="0"/>
          <w:marTop w:val="0"/>
          <w:marBottom w:val="0"/>
          <w:divBdr>
            <w:top w:val="none" w:sz="0" w:space="0" w:color="auto"/>
            <w:left w:val="none" w:sz="0" w:space="0" w:color="auto"/>
            <w:bottom w:val="none" w:sz="0" w:space="0" w:color="auto"/>
            <w:right w:val="none" w:sz="0" w:space="0" w:color="auto"/>
          </w:divBdr>
        </w:div>
        <w:div w:id="1642613986">
          <w:marLeft w:val="274"/>
          <w:marRight w:val="0"/>
          <w:marTop w:val="0"/>
          <w:marBottom w:val="0"/>
          <w:divBdr>
            <w:top w:val="none" w:sz="0" w:space="0" w:color="auto"/>
            <w:left w:val="none" w:sz="0" w:space="0" w:color="auto"/>
            <w:bottom w:val="none" w:sz="0" w:space="0" w:color="auto"/>
            <w:right w:val="none" w:sz="0" w:space="0" w:color="auto"/>
          </w:divBdr>
        </w:div>
        <w:div w:id="1646466929">
          <w:marLeft w:val="274"/>
          <w:marRight w:val="0"/>
          <w:marTop w:val="0"/>
          <w:marBottom w:val="0"/>
          <w:divBdr>
            <w:top w:val="none" w:sz="0" w:space="0" w:color="auto"/>
            <w:left w:val="none" w:sz="0" w:space="0" w:color="auto"/>
            <w:bottom w:val="none" w:sz="0" w:space="0" w:color="auto"/>
            <w:right w:val="none" w:sz="0" w:space="0" w:color="auto"/>
          </w:divBdr>
        </w:div>
        <w:div w:id="1157503524">
          <w:marLeft w:val="274"/>
          <w:marRight w:val="0"/>
          <w:marTop w:val="0"/>
          <w:marBottom w:val="0"/>
          <w:divBdr>
            <w:top w:val="none" w:sz="0" w:space="0" w:color="auto"/>
            <w:left w:val="none" w:sz="0" w:space="0" w:color="auto"/>
            <w:bottom w:val="none" w:sz="0" w:space="0" w:color="auto"/>
            <w:right w:val="none" w:sz="0" w:space="0" w:color="auto"/>
          </w:divBdr>
        </w:div>
        <w:div w:id="192690007">
          <w:marLeft w:val="274"/>
          <w:marRight w:val="0"/>
          <w:marTop w:val="0"/>
          <w:marBottom w:val="0"/>
          <w:divBdr>
            <w:top w:val="none" w:sz="0" w:space="0" w:color="auto"/>
            <w:left w:val="none" w:sz="0" w:space="0" w:color="auto"/>
            <w:bottom w:val="none" w:sz="0" w:space="0" w:color="auto"/>
            <w:right w:val="none" w:sz="0" w:space="0" w:color="auto"/>
          </w:divBdr>
        </w:div>
        <w:div w:id="2127118816">
          <w:marLeft w:val="274"/>
          <w:marRight w:val="0"/>
          <w:marTop w:val="0"/>
          <w:marBottom w:val="0"/>
          <w:divBdr>
            <w:top w:val="none" w:sz="0" w:space="0" w:color="auto"/>
            <w:left w:val="none" w:sz="0" w:space="0" w:color="auto"/>
            <w:bottom w:val="none" w:sz="0" w:space="0" w:color="auto"/>
            <w:right w:val="none" w:sz="0" w:space="0" w:color="auto"/>
          </w:divBdr>
        </w:div>
      </w:divsChild>
    </w:div>
    <w:div w:id="1370834720">
      <w:bodyDiv w:val="1"/>
      <w:marLeft w:val="0"/>
      <w:marRight w:val="0"/>
      <w:marTop w:val="0"/>
      <w:marBottom w:val="0"/>
      <w:divBdr>
        <w:top w:val="none" w:sz="0" w:space="0" w:color="auto"/>
        <w:left w:val="none" w:sz="0" w:space="0" w:color="auto"/>
        <w:bottom w:val="none" w:sz="0" w:space="0" w:color="auto"/>
        <w:right w:val="none" w:sz="0" w:space="0" w:color="auto"/>
      </w:divBdr>
      <w:divsChild>
        <w:div w:id="801002820">
          <w:marLeft w:val="274"/>
          <w:marRight w:val="0"/>
          <w:marTop w:val="0"/>
          <w:marBottom w:val="0"/>
          <w:divBdr>
            <w:top w:val="none" w:sz="0" w:space="0" w:color="auto"/>
            <w:left w:val="none" w:sz="0" w:space="0" w:color="auto"/>
            <w:bottom w:val="none" w:sz="0" w:space="0" w:color="auto"/>
            <w:right w:val="none" w:sz="0" w:space="0" w:color="auto"/>
          </w:divBdr>
        </w:div>
        <w:div w:id="513035293">
          <w:marLeft w:val="274"/>
          <w:marRight w:val="0"/>
          <w:marTop w:val="0"/>
          <w:marBottom w:val="0"/>
          <w:divBdr>
            <w:top w:val="none" w:sz="0" w:space="0" w:color="auto"/>
            <w:left w:val="none" w:sz="0" w:space="0" w:color="auto"/>
            <w:bottom w:val="none" w:sz="0" w:space="0" w:color="auto"/>
            <w:right w:val="none" w:sz="0" w:space="0" w:color="auto"/>
          </w:divBdr>
        </w:div>
        <w:div w:id="932199336">
          <w:marLeft w:val="274"/>
          <w:marRight w:val="0"/>
          <w:marTop w:val="0"/>
          <w:marBottom w:val="0"/>
          <w:divBdr>
            <w:top w:val="none" w:sz="0" w:space="0" w:color="auto"/>
            <w:left w:val="none" w:sz="0" w:space="0" w:color="auto"/>
            <w:bottom w:val="none" w:sz="0" w:space="0" w:color="auto"/>
            <w:right w:val="none" w:sz="0" w:space="0" w:color="auto"/>
          </w:divBdr>
        </w:div>
        <w:div w:id="648559233">
          <w:marLeft w:val="274"/>
          <w:marRight w:val="0"/>
          <w:marTop w:val="0"/>
          <w:marBottom w:val="0"/>
          <w:divBdr>
            <w:top w:val="none" w:sz="0" w:space="0" w:color="auto"/>
            <w:left w:val="none" w:sz="0" w:space="0" w:color="auto"/>
            <w:bottom w:val="none" w:sz="0" w:space="0" w:color="auto"/>
            <w:right w:val="none" w:sz="0" w:space="0" w:color="auto"/>
          </w:divBdr>
        </w:div>
        <w:div w:id="1014769881">
          <w:marLeft w:val="274"/>
          <w:marRight w:val="0"/>
          <w:marTop w:val="0"/>
          <w:marBottom w:val="0"/>
          <w:divBdr>
            <w:top w:val="none" w:sz="0" w:space="0" w:color="auto"/>
            <w:left w:val="none" w:sz="0" w:space="0" w:color="auto"/>
            <w:bottom w:val="none" w:sz="0" w:space="0" w:color="auto"/>
            <w:right w:val="none" w:sz="0" w:space="0" w:color="auto"/>
          </w:divBdr>
        </w:div>
        <w:div w:id="562175844">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2896897">
      <w:bodyDiv w:val="1"/>
      <w:marLeft w:val="0"/>
      <w:marRight w:val="0"/>
      <w:marTop w:val="0"/>
      <w:marBottom w:val="0"/>
      <w:divBdr>
        <w:top w:val="none" w:sz="0" w:space="0" w:color="auto"/>
        <w:left w:val="none" w:sz="0" w:space="0" w:color="auto"/>
        <w:bottom w:val="none" w:sz="0" w:space="0" w:color="auto"/>
        <w:right w:val="none" w:sz="0" w:space="0" w:color="auto"/>
      </w:divBdr>
      <w:divsChild>
        <w:div w:id="1599867029">
          <w:marLeft w:val="274"/>
          <w:marRight w:val="0"/>
          <w:marTop w:val="0"/>
          <w:marBottom w:val="0"/>
          <w:divBdr>
            <w:top w:val="none" w:sz="0" w:space="0" w:color="auto"/>
            <w:left w:val="none" w:sz="0" w:space="0" w:color="auto"/>
            <w:bottom w:val="none" w:sz="0" w:space="0" w:color="auto"/>
            <w:right w:val="none" w:sz="0" w:space="0" w:color="auto"/>
          </w:divBdr>
        </w:div>
        <w:div w:id="629212589">
          <w:marLeft w:val="274"/>
          <w:marRight w:val="0"/>
          <w:marTop w:val="0"/>
          <w:marBottom w:val="0"/>
          <w:divBdr>
            <w:top w:val="none" w:sz="0" w:space="0" w:color="auto"/>
            <w:left w:val="none" w:sz="0" w:space="0" w:color="auto"/>
            <w:bottom w:val="none" w:sz="0" w:space="0" w:color="auto"/>
            <w:right w:val="none" w:sz="0" w:space="0" w:color="auto"/>
          </w:divBdr>
        </w:div>
      </w:divsChild>
    </w:div>
    <w:div w:id="1387949127">
      <w:bodyDiv w:val="1"/>
      <w:marLeft w:val="0"/>
      <w:marRight w:val="0"/>
      <w:marTop w:val="0"/>
      <w:marBottom w:val="0"/>
      <w:divBdr>
        <w:top w:val="none" w:sz="0" w:space="0" w:color="auto"/>
        <w:left w:val="none" w:sz="0" w:space="0" w:color="auto"/>
        <w:bottom w:val="none" w:sz="0" w:space="0" w:color="auto"/>
        <w:right w:val="none" w:sz="0" w:space="0" w:color="auto"/>
      </w:divBdr>
      <w:divsChild>
        <w:div w:id="669605429">
          <w:marLeft w:val="274"/>
          <w:marRight w:val="0"/>
          <w:marTop w:val="0"/>
          <w:marBottom w:val="0"/>
          <w:divBdr>
            <w:top w:val="none" w:sz="0" w:space="0" w:color="auto"/>
            <w:left w:val="none" w:sz="0" w:space="0" w:color="auto"/>
            <w:bottom w:val="none" w:sz="0" w:space="0" w:color="auto"/>
            <w:right w:val="none" w:sz="0" w:space="0" w:color="auto"/>
          </w:divBdr>
        </w:div>
        <w:div w:id="1407453247">
          <w:marLeft w:val="274"/>
          <w:marRight w:val="0"/>
          <w:marTop w:val="0"/>
          <w:marBottom w:val="0"/>
          <w:divBdr>
            <w:top w:val="none" w:sz="0" w:space="0" w:color="auto"/>
            <w:left w:val="none" w:sz="0" w:space="0" w:color="auto"/>
            <w:bottom w:val="none" w:sz="0" w:space="0" w:color="auto"/>
            <w:right w:val="none" w:sz="0" w:space="0" w:color="auto"/>
          </w:divBdr>
        </w:div>
      </w:divsChild>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399329440">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22798446">
      <w:bodyDiv w:val="1"/>
      <w:marLeft w:val="0"/>
      <w:marRight w:val="0"/>
      <w:marTop w:val="0"/>
      <w:marBottom w:val="0"/>
      <w:divBdr>
        <w:top w:val="none" w:sz="0" w:space="0" w:color="auto"/>
        <w:left w:val="none" w:sz="0" w:space="0" w:color="auto"/>
        <w:bottom w:val="none" w:sz="0" w:space="0" w:color="auto"/>
        <w:right w:val="none" w:sz="0" w:space="0" w:color="auto"/>
      </w:divBdr>
      <w:divsChild>
        <w:div w:id="2106225307">
          <w:marLeft w:val="274"/>
          <w:marRight w:val="0"/>
          <w:marTop w:val="0"/>
          <w:marBottom w:val="0"/>
          <w:divBdr>
            <w:top w:val="none" w:sz="0" w:space="0" w:color="auto"/>
            <w:left w:val="none" w:sz="0" w:space="0" w:color="auto"/>
            <w:bottom w:val="none" w:sz="0" w:space="0" w:color="auto"/>
            <w:right w:val="none" w:sz="0" w:space="0" w:color="auto"/>
          </w:divBdr>
        </w:div>
        <w:div w:id="1798530196">
          <w:marLeft w:val="274"/>
          <w:marRight w:val="0"/>
          <w:marTop w:val="0"/>
          <w:marBottom w:val="0"/>
          <w:divBdr>
            <w:top w:val="none" w:sz="0" w:space="0" w:color="auto"/>
            <w:left w:val="none" w:sz="0" w:space="0" w:color="auto"/>
            <w:bottom w:val="none" w:sz="0" w:space="0" w:color="auto"/>
            <w:right w:val="none" w:sz="0" w:space="0" w:color="auto"/>
          </w:divBdr>
        </w:div>
        <w:div w:id="609582443">
          <w:marLeft w:val="994"/>
          <w:marRight w:val="0"/>
          <w:marTop w:val="0"/>
          <w:marBottom w:val="0"/>
          <w:divBdr>
            <w:top w:val="none" w:sz="0" w:space="0" w:color="auto"/>
            <w:left w:val="none" w:sz="0" w:space="0" w:color="auto"/>
            <w:bottom w:val="none" w:sz="0" w:space="0" w:color="auto"/>
            <w:right w:val="none" w:sz="0" w:space="0" w:color="auto"/>
          </w:divBdr>
        </w:div>
        <w:div w:id="1129663533">
          <w:marLeft w:val="994"/>
          <w:marRight w:val="0"/>
          <w:marTop w:val="0"/>
          <w:marBottom w:val="0"/>
          <w:divBdr>
            <w:top w:val="none" w:sz="0" w:space="0" w:color="auto"/>
            <w:left w:val="none" w:sz="0" w:space="0" w:color="auto"/>
            <w:bottom w:val="none" w:sz="0" w:space="0" w:color="auto"/>
            <w:right w:val="none" w:sz="0" w:space="0" w:color="auto"/>
          </w:divBdr>
        </w:div>
        <w:div w:id="357203285">
          <w:marLeft w:val="274"/>
          <w:marRight w:val="0"/>
          <w:marTop w:val="0"/>
          <w:marBottom w:val="0"/>
          <w:divBdr>
            <w:top w:val="none" w:sz="0" w:space="0" w:color="auto"/>
            <w:left w:val="none" w:sz="0" w:space="0" w:color="auto"/>
            <w:bottom w:val="none" w:sz="0" w:space="0" w:color="auto"/>
            <w:right w:val="none" w:sz="0" w:space="0" w:color="auto"/>
          </w:divBdr>
        </w:div>
      </w:divsChild>
    </w:div>
    <w:div w:id="1427851003">
      <w:bodyDiv w:val="1"/>
      <w:marLeft w:val="0"/>
      <w:marRight w:val="0"/>
      <w:marTop w:val="0"/>
      <w:marBottom w:val="0"/>
      <w:divBdr>
        <w:top w:val="none" w:sz="0" w:space="0" w:color="auto"/>
        <w:left w:val="none" w:sz="0" w:space="0" w:color="auto"/>
        <w:bottom w:val="none" w:sz="0" w:space="0" w:color="auto"/>
        <w:right w:val="none" w:sz="0" w:space="0" w:color="auto"/>
      </w:divBdr>
      <w:divsChild>
        <w:div w:id="1852792068">
          <w:marLeft w:val="274"/>
          <w:marRight w:val="0"/>
          <w:marTop w:val="0"/>
          <w:marBottom w:val="0"/>
          <w:divBdr>
            <w:top w:val="none" w:sz="0" w:space="0" w:color="auto"/>
            <w:left w:val="none" w:sz="0" w:space="0" w:color="auto"/>
            <w:bottom w:val="none" w:sz="0" w:space="0" w:color="auto"/>
            <w:right w:val="none" w:sz="0" w:space="0" w:color="auto"/>
          </w:divBdr>
        </w:div>
        <w:div w:id="1356267562">
          <w:marLeft w:val="274"/>
          <w:marRight w:val="0"/>
          <w:marTop w:val="0"/>
          <w:marBottom w:val="0"/>
          <w:divBdr>
            <w:top w:val="none" w:sz="0" w:space="0" w:color="auto"/>
            <w:left w:val="none" w:sz="0" w:space="0" w:color="auto"/>
            <w:bottom w:val="none" w:sz="0" w:space="0" w:color="auto"/>
            <w:right w:val="none" w:sz="0" w:space="0" w:color="auto"/>
          </w:divBdr>
        </w:div>
      </w:divsChild>
    </w:div>
    <w:div w:id="1431242347">
      <w:bodyDiv w:val="1"/>
      <w:marLeft w:val="0"/>
      <w:marRight w:val="0"/>
      <w:marTop w:val="0"/>
      <w:marBottom w:val="0"/>
      <w:divBdr>
        <w:top w:val="none" w:sz="0" w:space="0" w:color="auto"/>
        <w:left w:val="none" w:sz="0" w:space="0" w:color="auto"/>
        <w:bottom w:val="none" w:sz="0" w:space="0" w:color="auto"/>
        <w:right w:val="none" w:sz="0" w:space="0" w:color="auto"/>
      </w:divBdr>
      <w:divsChild>
        <w:div w:id="1212693414">
          <w:marLeft w:val="274"/>
          <w:marRight w:val="0"/>
          <w:marTop w:val="0"/>
          <w:marBottom w:val="0"/>
          <w:divBdr>
            <w:top w:val="none" w:sz="0" w:space="0" w:color="auto"/>
            <w:left w:val="none" w:sz="0" w:space="0" w:color="auto"/>
            <w:bottom w:val="none" w:sz="0" w:space="0" w:color="auto"/>
            <w:right w:val="none" w:sz="0" w:space="0" w:color="auto"/>
          </w:divBdr>
        </w:div>
        <w:div w:id="125244456">
          <w:marLeft w:val="274"/>
          <w:marRight w:val="0"/>
          <w:marTop w:val="0"/>
          <w:marBottom w:val="0"/>
          <w:divBdr>
            <w:top w:val="none" w:sz="0" w:space="0" w:color="auto"/>
            <w:left w:val="none" w:sz="0" w:space="0" w:color="auto"/>
            <w:bottom w:val="none" w:sz="0" w:space="0" w:color="auto"/>
            <w:right w:val="none" w:sz="0" w:space="0" w:color="auto"/>
          </w:divBdr>
        </w:div>
      </w:divsChild>
    </w:div>
    <w:div w:id="1435325191">
      <w:bodyDiv w:val="1"/>
      <w:marLeft w:val="0"/>
      <w:marRight w:val="0"/>
      <w:marTop w:val="0"/>
      <w:marBottom w:val="0"/>
      <w:divBdr>
        <w:top w:val="none" w:sz="0" w:space="0" w:color="auto"/>
        <w:left w:val="none" w:sz="0" w:space="0" w:color="auto"/>
        <w:bottom w:val="none" w:sz="0" w:space="0" w:color="auto"/>
        <w:right w:val="none" w:sz="0" w:space="0" w:color="auto"/>
      </w:divBdr>
    </w:div>
    <w:div w:id="1437166288">
      <w:bodyDiv w:val="1"/>
      <w:marLeft w:val="0"/>
      <w:marRight w:val="0"/>
      <w:marTop w:val="0"/>
      <w:marBottom w:val="0"/>
      <w:divBdr>
        <w:top w:val="none" w:sz="0" w:space="0" w:color="auto"/>
        <w:left w:val="none" w:sz="0" w:space="0" w:color="auto"/>
        <w:bottom w:val="none" w:sz="0" w:space="0" w:color="auto"/>
        <w:right w:val="none" w:sz="0" w:space="0" w:color="auto"/>
      </w:divBdr>
      <w:divsChild>
        <w:div w:id="735322849">
          <w:marLeft w:val="274"/>
          <w:marRight w:val="0"/>
          <w:marTop w:val="0"/>
          <w:marBottom w:val="0"/>
          <w:divBdr>
            <w:top w:val="none" w:sz="0" w:space="0" w:color="auto"/>
            <w:left w:val="none" w:sz="0" w:space="0" w:color="auto"/>
            <w:bottom w:val="none" w:sz="0" w:space="0" w:color="auto"/>
            <w:right w:val="none" w:sz="0" w:space="0" w:color="auto"/>
          </w:divBdr>
        </w:div>
        <w:div w:id="821041893">
          <w:marLeft w:val="274"/>
          <w:marRight w:val="0"/>
          <w:marTop w:val="0"/>
          <w:marBottom w:val="0"/>
          <w:divBdr>
            <w:top w:val="none" w:sz="0" w:space="0" w:color="auto"/>
            <w:left w:val="none" w:sz="0" w:space="0" w:color="auto"/>
            <w:bottom w:val="none" w:sz="0" w:space="0" w:color="auto"/>
            <w:right w:val="none" w:sz="0" w:space="0" w:color="auto"/>
          </w:divBdr>
        </w:div>
        <w:div w:id="1176264469">
          <w:marLeft w:val="274"/>
          <w:marRight w:val="0"/>
          <w:marTop w:val="0"/>
          <w:marBottom w:val="0"/>
          <w:divBdr>
            <w:top w:val="none" w:sz="0" w:space="0" w:color="auto"/>
            <w:left w:val="none" w:sz="0" w:space="0" w:color="auto"/>
            <w:bottom w:val="none" w:sz="0" w:space="0" w:color="auto"/>
            <w:right w:val="none" w:sz="0" w:space="0" w:color="auto"/>
          </w:divBdr>
        </w:div>
        <w:div w:id="492332349">
          <w:marLeft w:val="274"/>
          <w:marRight w:val="0"/>
          <w:marTop w:val="0"/>
          <w:marBottom w:val="0"/>
          <w:divBdr>
            <w:top w:val="none" w:sz="0" w:space="0" w:color="auto"/>
            <w:left w:val="none" w:sz="0" w:space="0" w:color="auto"/>
            <w:bottom w:val="none" w:sz="0" w:space="0" w:color="auto"/>
            <w:right w:val="none" w:sz="0" w:space="0" w:color="auto"/>
          </w:divBdr>
        </w:div>
        <w:div w:id="969239271">
          <w:marLeft w:val="274"/>
          <w:marRight w:val="0"/>
          <w:marTop w:val="0"/>
          <w:marBottom w:val="0"/>
          <w:divBdr>
            <w:top w:val="none" w:sz="0" w:space="0" w:color="auto"/>
            <w:left w:val="none" w:sz="0" w:space="0" w:color="auto"/>
            <w:bottom w:val="none" w:sz="0" w:space="0" w:color="auto"/>
            <w:right w:val="none" w:sz="0" w:space="0" w:color="auto"/>
          </w:divBdr>
        </w:div>
      </w:divsChild>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57218902">
      <w:bodyDiv w:val="1"/>
      <w:marLeft w:val="0"/>
      <w:marRight w:val="0"/>
      <w:marTop w:val="0"/>
      <w:marBottom w:val="0"/>
      <w:divBdr>
        <w:top w:val="none" w:sz="0" w:space="0" w:color="auto"/>
        <w:left w:val="none" w:sz="0" w:space="0" w:color="auto"/>
        <w:bottom w:val="none" w:sz="0" w:space="0" w:color="auto"/>
        <w:right w:val="none" w:sz="0" w:space="0" w:color="auto"/>
      </w:divBdr>
    </w:div>
    <w:div w:id="1472331998">
      <w:bodyDiv w:val="1"/>
      <w:marLeft w:val="0"/>
      <w:marRight w:val="0"/>
      <w:marTop w:val="0"/>
      <w:marBottom w:val="0"/>
      <w:divBdr>
        <w:top w:val="none" w:sz="0" w:space="0" w:color="auto"/>
        <w:left w:val="none" w:sz="0" w:space="0" w:color="auto"/>
        <w:bottom w:val="none" w:sz="0" w:space="0" w:color="auto"/>
        <w:right w:val="none" w:sz="0" w:space="0" w:color="auto"/>
      </w:divBdr>
      <w:divsChild>
        <w:div w:id="784428537">
          <w:marLeft w:val="274"/>
          <w:marRight w:val="0"/>
          <w:marTop w:val="0"/>
          <w:marBottom w:val="0"/>
          <w:divBdr>
            <w:top w:val="none" w:sz="0" w:space="0" w:color="auto"/>
            <w:left w:val="none" w:sz="0" w:space="0" w:color="auto"/>
            <w:bottom w:val="none" w:sz="0" w:space="0" w:color="auto"/>
            <w:right w:val="none" w:sz="0" w:space="0" w:color="auto"/>
          </w:divBdr>
        </w:div>
        <w:div w:id="730930431">
          <w:marLeft w:val="274"/>
          <w:marRight w:val="0"/>
          <w:marTop w:val="0"/>
          <w:marBottom w:val="0"/>
          <w:divBdr>
            <w:top w:val="none" w:sz="0" w:space="0" w:color="auto"/>
            <w:left w:val="none" w:sz="0" w:space="0" w:color="auto"/>
            <w:bottom w:val="none" w:sz="0" w:space="0" w:color="auto"/>
            <w:right w:val="none" w:sz="0" w:space="0" w:color="auto"/>
          </w:divBdr>
        </w:div>
        <w:div w:id="1773626122">
          <w:marLeft w:val="274"/>
          <w:marRight w:val="0"/>
          <w:marTop w:val="0"/>
          <w:marBottom w:val="0"/>
          <w:divBdr>
            <w:top w:val="none" w:sz="0" w:space="0" w:color="auto"/>
            <w:left w:val="none" w:sz="0" w:space="0" w:color="auto"/>
            <w:bottom w:val="none" w:sz="0" w:space="0" w:color="auto"/>
            <w:right w:val="none" w:sz="0" w:space="0" w:color="auto"/>
          </w:divBdr>
        </w:div>
        <w:div w:id="1108744806">
          <w:marLeft w:val="274"/>
          <w:marRight w:val="0"/>
          <w:marTop w:val="0"/>
          <w:marBottom w:val="0"/>
          <w:divBdr>
            <w:top w:val="none" w:sz="0" w:space="0" w:color="auto"/>
            <w:left w:val="none" w:sz="0" w:space="0" w:color="auto"/>
            <w:bottom w:val="none" w:sz="0" w:space="0" w:color="auto"/>
            <w:right w:val="none" w:sz="0" w:space="0" w:color="auto"/>
          </w:divBdr>
        </w:div>
        <w:div w:id="5131999">
          <w:marLeft w:val="274"/>
          <w:marRight w:val="0"/>
          <w:marTop w:val="0"/>
          <w:marBottom w:val="0"/>
          <w:divBdr>
            <w:top w:val="none" w:sz="0" w:space="0" w:color="auto"/>
            <w:left w:val="none" w:sz="0" w:space="0" w:color="auto"/>
            <w:bottom w:val="none" w:sz="0" w:space="0" w:color="auto"/>
            <w:right w:val="none" w:sz="0" w:space="0" w:color="auto"/>
          </w:divBdr>
        </w:div>
      </w:divsChild>
    </w:div>
    <w:div w:id="1477453318">
      <w:bodyDiv w:val="1"/>
      <w:marLeft w:val="0"/>
      <w:marRight w:val="0"/>
      <w:marTop w:val="0"/>
      <w:marBottom w:val="0"/>
      <w:divBdr>
        <w:top w:val="none" w:sz="0" w:space="0" w:color="auto"/>
        <w:left w:val="none" w:sz="0" w:space="0" w:color="auto"/>
        <w:bottom w:val="none" w:sz="0" w:space="0" w:color="auto"/>
        <w:right w:val="none" w:sz="0" w:space="0" w:color="auto"/>
      </w:divBdr>
    </w:div>
    <w:div w:id="1488984156">
      <w:bodyDiv w:val="1"/>
      <w:marLeft w:val="0"/>
      <w:marRight w:val="0"/>
      <w:marTop w:val="0"/>
      <w:marBottom w:val="0"/>
      <w:divBdr>
        <w:top w:val="none" w:sz="0" w:space="0" w:color="auto"/>
        <w:left w:val="none" w:sz="0" w:space="0" w:color="auto"/>
        <w:bottom w:val="none" w:sz="0" w:space="0" w:color="auto"/>
        <w:right w:val="none" w:sz="0" w:space="0" w:color="auto"/>
      </w:divBdr>
      <w:divsChild>
        <w:div w:id="1489443525">
          <w:marLeft w:val="274"/>
          <w:marRight w:val="0"/>
          <w:marTop w:val="0"/>
          <w:marBottom w:val="0"/>
          <w:divBdr>
            <w:top w:val="none" w:sz="0" w:space="0" w:color="auto"/>
            <w:left w:val="none" w:sz="0" w:space="0" w:color="auto"/>
            <w:bottom w:val="none" w:sz="0" w:space="0" w:color="auto"/>
            <w:right w:val="none" w:sz="0" w:space="0" w:color="auto"/>
          </w:divBdr>
        </w:div>
        <w:div w:id="1336685534">
          <w:marLeft w:val="274"/>
          <w:marRight w:val="0"/>
          <w:marTop w:val="0"/>
          <w:marBottom w:val="0"/>
          <w:divBdr>
            <w:top w:val="none" w:sz="0" w:space="0" w:color="auto"/>
            <w:left w:val="none" w:sz="0" w:space="0" w:color="auto"/>
            <w:bottom w:val="none" w:sz="0" w:space="0" w:color="auto"/>
            <w:right w:val="none" w:sz="0" w:space="0" w:color="auto"/>
          </w:divBdr>
        </w:div>
      </w:divsChild>
    </w:div>
    <w:div w:id="1502088851">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41354657">
      <w:bodyDiv w:val="1"/>
      <w:marLeft w:val="0"/>
      <w:marRight w:val="0"/>
      <w:marTop w:val="0"/>
      <w:marBottom w:val="0"/>
      <w:divBdr>
        <w:top w:val="none" w:sz="0" w:space="0" w:color="auto"/>
        <w:left w:val="none" w:sz="0" w:space="0" w:color="auto"/>
        <w:bottom w:val="none" w:sz="0" w:space="0" w:color="auto"/>
        <w:right w:val="none" w:sz="0" w:space="0" w:color="auto"/>
      </w:divBdr>
      <w:divsChild>
        <w:div w:id="686566292">
          <w:marLeft w:val="274"/>
          <w:marRight w:val="0"/>
          <w:marTop w:val="0"/>
          <w:marBottom w:val="0"/>
          <w:divBdr>
            <w:top w:val="none" w:sz="0" w:space="0" w:color="auto"/>
            <w:left w:val="none" w:sz="0" w:space="0" w:color="auto"/>
            <w:bottom w:val="none" w:sz="0" w:space="0" w:color="auto"/>
            <w:right w:val="none" w:sz="0" w:space="0" w:color="auto"/>
          </w:divBdr>
        </w:div>
        <w:div w:id="1354652947">
          <w:marLeft w:val="274"/>
          <w:marRight w:val="0"/>
          <w:marTop w:val="0"/>
          <w:marBottom w:val="0"/>
          <w:divBdr>
            <w:top w:val="none" w:sz="0" w:space="0" w:color="auto"/>
            <w:left w:val="none" w:sz="0" w:space="0" w:color="auto"/>
            <w:bottom w:val="none" w:sz="0" w:space="0" w:color="auto"/>
            <w:right w:val="none" w:sz="0" w:space="0" w:color="auto"/>
          </w:divBdr>
        </w:div>
        <w:div w:id="291794536">
          <w:marLeft w:val="994"/>
          <w:marRight w:val="0"/>
          <w:marTop w:val="0"/>
          <w:marBottom w:val="0"/>
          <w:divBdr>
            <w:top w:val="none" w:sz="0" w:space="0" w:color="auto"/>
            <w:left w:val="none" w:sz="0" w:space="0" w:color="auto"/>
            <w:bottom w:val="none" w:sz="0" w:space="0" w:color="auto"/>
            <w:right w:val="none" w:sz="0" w:space="0" w:color="auto"/>
          </w:divBdr>
        </w:div>
        <w:div w:id="1986230746">
          <w:marLeft w:val="994"/>
          <w:marRight w:val="0"/>
          <w:marTop w:val="0"/>
          <w:marBottom w:val="0"/>
          <w:divBdr>
            <w:top w:val="none" w:sz="0" w:space="0" w:color="auto"/>
            <w:left w:val="none" w:sz="0" w:space="0" w:color="auto"/>
            <w:bottom w:val="none" w:sz="0" w:space="0" w:color="auto"/>
            <w:right w:val="none" w:sz="0" w:space="0" w:color="auto"/>
          </w:divBdr>
        </w:div>
        <w:div w:id="456683206">
          <w:marLeft w:val="274"/>
          <w:marRight w:val="0"/>
          <w:marTop w:val="0"/>
          <w:marBottom w:val="0"/>
          <w:divBdr>
            <w:top w:val="none" w:sz="0" w:space="0" w:color="auto"/>
            <w:left w:val="none" w:sz="0" w:space="0" w:color="auto"/>
            <w:bottom w:val="none" w:sz="0" w:space="0" w:color="auto"/>
            <w:right w:val="none" w:sz="0" w:space="0" w:color="auto"/>
          </w:divBdr>
        </w:div>
      </w:divsChild>
    </w:div>
    <w:div w:id="1543204943">
      <w:bodyDiv w:val="1"/>
      <w:marLeft w:val="0"/>
      <w:marRight w:val="0"/>
      <w:marTop w:val="0"/>
      <w:marBottom w:val="0"/>
      <w:divBdr>
        <w:top w:val="none" w:sz="0" w:space="0" w:color="auto"/>
        <w:left w:val="none" w:sz="0" w:space="0" w:color="auto"/>
        <w:bottom w:val="none" w:sz="0" w:space="0" w:color="auto"/>
        <w:right w:val="none" w:sz="0" w:space="0" w:color="auto"/>
      </w:divBdr>
      <w:divsChild>
        <w:div w:id="1696225262">
          <w:marLeft w:val="274"/>
          <w:marRight w:val="0"/>
          <w:marTop w:val="0"/>
          <w:marBottom w:val="0"/>
          <w:divBdr>
            <w:top w:val="none" w:sz="0" w:space="0" w:color="auto"/>
            <w:left w:val="none" w:sz="0" w:space="0" w:color="auto"/>
            <w:bottom w:val="none" w:sz="0" w:space="0" w:color="auto"/>
            <w:right w:val="none" w:sz="0" w:space="0" w:color="auto"/>
          </w:divBdr>
        </w:div>
        <w:div w:id="681973147">
          <w:marLeft w:val="994"/>
          <w:marRight w:val="0"/>
          <w:marTop w:val="0"/>
          <w:marBottom w:val="80"/>
          <w:divBdr>
            <w:top w:val="none" w:sz="0" w:space="0" w:color="auto"/>
            <w:left w:val="none" w:sz="0" w:space="0" w:color="auto"/>
            <w:bottom w:val="none" w:sz="0" w:space="0" w:color="auto"/>
            <w:right w:val="none" w:sz="0" w:space="0" w:color="auto"/>
          </w:divBdr>
        </w:div>
        <w:div w:id="2089113778">
          <w:marLeft w:val="994"/>
          <w:marRight w:val="0"/>
          <w:marTop w:val="0"/>
          <w:marBottom w:val="80"/>
          <w:divBdr>
            <w:top w:val="none" w:sz="0" w:space="0" w:color="auto"/>
            <w:left w:val="none" w:sz="0" w:space="0" w:color="auto"/>
            <w:bottom w:val="none" w:sz="0" w:space="0" w:color="auto"/>
            <w:right w:val="none" w:sz="0" w:space="0" w:color="auto"/>
          </w:divBdr>
        </w:div>
        <w:div w:id="534658776">
          <w:marLeft w:val="994"/>
          <w:marRight w:val="0"/>
          <w:marTop w:val="0"/>
          <w:marBottom w:val="80"/>
          <w:divBdr>
            <w:top w:val="none" w:sz="0" w:space="0" w:color="auto"/>
            <w:left w:val="none" w:sz="0" w:space="0" w:color="auto"/>
            <w:bottom w:val="none" w:sz="0" w:space="0" w:color="auto"/>
            <w:right w:val="none" w:sz="0" w:space="0" w:color="auto"/>
          </w:divBdr>
        </w:div>
        <w:div w:id="2110345465">
          <w:marLeft w:val="994"/>
          <w:marRight w:val="0"/>
          <w:marTop w:val="0"/>
          <w:marBottom w:val="80"/>
          <w:divBdr>
            <w:top w:val="none" w:sz="0" w:space="0" w:color="auto"/>
            <w:left w:val="none" w:sz="0" w:space="0" w:color="auto"/>
            <w:bottom w:val="none" w:sz="0" w:space="0" w:color="auto"/>
            <w:right w:val="none" w:sz="0" w:space="0" w:color="auto"/>
          </w:divBdr>
        </w:div>
        <w:div w:id="170216346">
          <w:marLeft w:val="994"/>
          <w:marRight w:val="0"/>
          <w:marTop w:val="0"/>
          <w:marBottom w:val="80"/>
          <w:divBdr>
            <w:top w:val="none" w:sz="0" w:space="0" w:color="auto"/>
            <w:left w:val="none" w:sz="0" w:space="0" w:color="auto"/>
            <w:bottom w:val="none" w:sz="0" w:space="0" w:color="auto"/>
            <w:right w:val="none" w:sz="0" w:space="0" w:color="auto"/>
          </w:divBdr>
        </w:div>
        <w:div w:id="132328774">
          <w:marLeft w:val="994"/>
          <w:marRight w:val="0"/>
          <w:marTop w:val="0"/>
          <w:marBottom w:val="0"/>
          <w:divBdr>
            <w:top w:val="none" w:sz="0" w:space="0" w:color="auto"/>
            <w:left w:val="none" w:sz="0" w:space="0" w:color="auto"/>
            <w:bottom w:val="none" w:sz="0" w:space="0" w:color="auto"/>
            <w:right w:val="none" w:sz="0" w:space="0" w:color="auto"/>
          </w:divBdr>
        </w:div>
        <w:div w:id="1688369217">
          <w:marLeft w:val="274"/>
          <w:marRight w:val="0"/>
          <w:marTop w:val="0"/>
          <w:marBottom w:val="0"/>
          <w:divBdr>
            <w:top w:val="none" w:sz="0" w:space="0" w:color="auto"/>
            <w:left w:val="none" w:sz="0" w:space="0" w:color="auto"/>
            <w:bottom w:val="none" w:sz="0" w:space="0" w:color="auto"/>
            <w:right w:val="none" w:sz="0" w:space="0" w:color="auto"/>
          </w:divBdr>
        </w:div>
        <w:div w:id="1605531785">
          <w:marLeft w:val="274"/>
          <w:marRight w:val="0"/>
          <w:marTop w:val="0"/>
          <w:marBottom w:val="0"/>
          <w:divBdr>
            <w:top w:val="none" w:sz="0" w:space="0" w:color="auto"/>
            <w:left w:val="none" w:sz="0" w:space="0" w:color="auto"/>
            <w:bottom w:val="none" w:sz="0" w:space="0" w:color="auto"/>
            <w:right w:val="none" w:sz="0" w:space="0" w:color="auto"/>
          </w:divBdr>
        </w:div>
      </w:divsChild>
    </w:div>
    <w:div w:id="1545947947">
      <w:bodyDiv w:val="1"/>
      <w:marLeft w:val="0"/>
      <w:marRight w:val="0"/>
      <w:marTop w:val="0"/>
      <w:marBottom w:val="0"/>
      <w:divBdr>
        <w:top w:val="none" w:sz="0" w:space="0" w:color="auto"/>
        <w:left w:val="none" w:sz="0" w:space="0" w:color="auto"/>
        <w:bottom w:val="none" w:sz="0" w:space="0" w:color="auto"/>
        <w:right w:val="none" w:sz="0" w:space="0" w:color="auto"/>
      </w:divBdr>
    </w:div>
    <w:div w:id="1568104836">
      <w:bodyDiv w:val="1"/>
      <w:marLeft w:val="0"/>
      <w:marRight w:val="0"/>
      <w:marTop w:val="0"/>
      <w:marBottom w:val="0"/>
      <w:divBdr>
        <w:top w:val="none" w:sz="0" w:space="0" w:color="auto"/>
        <w:left w:val="none" w:sz="0" w:space="0" w:color="auto"/>
        <w:bottom w:val="none" w:sz="0" w:space="0" w:color="auto"/>
        <w:right w:val="none" w:sz="0" w:space="0" w:color="auto"/>
      </w:divBdr>
      <w:divsChild>
        <w:div w:id="1885213695">
          <w:marLeft w:val="274"/>
          <w:marRight w:val="0"/>
          <w:marTop w:val="0"/>
          <w:marBottom w:val="0"/>
          <w:divBdr>
            <w:top w:val="none" w:sz="0" w:space="0" w:color="auto"/>
            <w:left w:val="none" w:sz="0" w:space="0" w:color="auto"/>
            <w:bottom w:val="none" w:sz="0" w:space="0" w:color="auto"/>
            <w:right w:val="none" w:sz="0" w:space="0" w:color="auto"/>
          </w:divBdr>
        </w:div>
        <w:div w:id="159541303">
          <w:marLeft w:val="274"/>
          <w:marRight w:val="0"/>
          <w:marTop w:val="0"/>
          <w:marBottom w:val="0"/>
          <w:divBdr>
            <w:top w:val="none" w:sz="0" w:space="0" w:color="auto"/>
            <w:left w:val="none" w:sz="0" w:space="0" w:color="auto"/>
            <w:bottom w:val="none" w:sz="0" w:space="0" w:color="auto"/>
            <w:right w:val="none" w:sz="0" w:space="0" w:color="auto"/>
          </w:divBdr>
        </w:div>
        <w:div w:id="1572427144">
          <w:marLeft w:val="274"/>
          <w:marRight w:val="0"/>
          <w:marTop w:val="0"/>
          <w:marBottom w:val="0"/>
          <w:divBdr>
            <w:top w:val="none" w:sz="0" w:space="0" w:color="auto"/>
            <w:left w:val="none" w:sz="0" w:space="0" w:color="auto"/>
            <w:bottom w:val="none" w:sz="0" w:space="0" w:color="auto"/>
            <w:right w:val="none" w:sz="0" w:space="0" w:color="auto"/>
          </w:divBdr>
        </w:div>
      </w:divsChild>
    </w:div>
    <w:div w:id="1579635262">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85341166">
      <w:bodyDiv w:val="1"/>
      <w:marLeft w:val="0"/>
      <w:marRight w:val="0"/>
      <w:marTop w:val="0"/>
      <w:marBottom w:val="0"/>
      <w:divBdr>
        <w:top w:val="none" w:sz="0" w:space="0" w:color="auto"/>
        <w:left w:val="none" w:sz="0" w:space="0" w:color="auto"/>
        <w:bottom w:val="none" w:sz="0" w:space="0" w:color="auto"/>
        <w:right w:val="none" w:sz="0" w:space="0" w:color="auto"/>
      </w:divBdr>
    </w:div>
    <w:div w:id="1589272390">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597443662">
      <w:bodyDiv w:val="1"/>
      <w:marLeft w:val="0"/>
      <w:marRight w:val="0"/>
      <w:marTop w:val="0"/>
      <w:marBottom w:val="0"/>
      <w:divBdr>
        <w:top w:val="none" w:sz="0" w:space="0" w:color="auto"/>
        <w:left w:val="none" w:sz="0" w:space="0" w:color="auto"/>
        <w:bottom w:val="none" w:sz="0" w:space="0" w:color="auto"/>
        <w:right w:val="none" w:sz="0" w:space="0" w:color="auto"/>
      </w:divBdr>
      <w:divsChild>
        <w:div w:id="1786266815">
          <w:marLeft w:val="274"/>
          <w:marRight w:val="0"/>
          <w:marTop w:val="0"/>
          <w:marBottom w:val="0"/>
          <w:divBdr>
            <w:top w:val="none" w:sz="0" w:space="0" w:color="auto"/>
            <w:left w:val="none" w:sz="0" w:space="0" w:color="auto"/>
            <w:bottom w:val="none" w:sz="0" w:space="0" w:color="auto"/>
            <w:right w:val="none" w:sz="0" w:space="0" w:color="auto"/>
          </w:divBdr>
        </w:div>
      </w:divsChild>
    </w:div>
    <w:div w:id="1606307500">
      <w:bodyDiv w:val="1"/>
      <w:marLeft w:val="0"/>
      <w:marRight w:val="0"/>
      <w:marTop w:val="0"/>
      <w:marBottom w:val="0"/>
      <w:divBdr>
        <w:top w:val="none" w:sz="0" w:space="0" w:color="auto"/>
        <w:left w:val="none" w:sz="0" w:space="0" w:color="auto"/>
        <w:bottom w:val="none" w:sz="0" w:space="0" w:color="auto"/>
        <w:right w:val="none" w:sz="0" w:space="0" w:color="auto"/>
      </w:divBdr>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0578879">
      <w:bodyDiv w:val="1"/>
      <w:marLeft w:val="0"/>
      <w:marRight w:val="0"/>
      <w:marTop w:val="0"/>
      <w:marBottom w:val="0"/>
      <w:divBdr>
        <w:top w:val="none" w:sz="0" w:space="0" w:color="auto"/>
        <w:left w:val="none" w:sz="0" w:space="0" w:color="auto"/>
        <w:bottom w:val="none" w:sz="0" w:space="0" w:color="auto"/>
        <w:right w:val="none" w:sz="0" w:space="0" w:color="auto"/>
      </w:divBdr>
    </w:div>
    <w:div w:id="1616524173">
      <w:bodyDiv w:val="1"/>
      <w:marLeft w:val="0"/>
      <w:marRight w:val="0"/>
      <w:marTop w:val="0"/>
      <w:marBottom w:val="0"/>
      <w:divBdr>
        <w:top w:val="none" w:sz="0" w:space="0" w:color="auto"/>
        <w:left w:val="none" w:sz="0" w:space="0" w:color="auto"/>
        <w:bottom w:val="none" w:sz="0" w:space="0" w:color="auto"/>
        <w:right w:val="none" w:sz="0" w:space="0" w:color="auto"/>
      </w:divBdr>
      <w:divsChild>
        <w:div w:id="2093358745">
          <w:marLeft w:val="259"/>
          <w:marRight w:val="0"/>
          <w:marTop w:val="0"/>
          <w:marBottom w:val="0"/>
          <w:divBdr>
            <w:top w:val="none" w:sz="0" w:space="0" w:color="auto"/>
            <w:left w:val="none" w:sz="0" w:space="0" w:color="auto"/>
            <w:bottom w:val="none" w:sz="0" w:space="0" w:color="auto"/>
            <w:right w:val="none" w:sz="0" w:space="0" w:color="auto"/>
          </w:divBdr>
        </w:div>
        <w:div w:id="1330138670">
          <w:marLeft w:val="259"/>
          <w:marRight w:val="0"/>
          <w:marTop w:val="0"/>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7875449">
      <w:bodyDiv w:val="1"/>
      <w:marLeft w:val="0"/>
      <w:marRight w:val="0"/>
      <w:marTop w:val="0"/>
      <w:marBottom w:val="0"/>
      <w:divBdr>
        <w:top w:val="none" w:sz="0" w:space="0" w:color="auto"/>
        <w:left w:val="none" w:sz="0" w:space="0" w:color="auto"/>
        <w:bottom w:val="none" w:sz="0" w:space="0" w:color="auto"/>
        <w:right w:val="none" w:sz="0" w:space="0" w:color="auto"/>
      </w:divBdr>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78314217">
      <w:bodyDiv w:val="1"/>
      <w:marLeft w:val="0"/>
      <w:marRight w:val="0"/>
      <w:marTop w:val="0"/>
      <w:marBottom w:val="0"/>
      <w:divBdr>
        <w:top w:val="none" w:sz="0" w:space="0" w:color="auto"/>
        <w:left w:val="none" w:sz="0" w:space="0" w:color="auto"/>
        <w:bottom w:val="none" w:sz="0" w:space="0" w:color="auto"/>
        <w:right w:val="none" w:sz="0" w:space="0" w:color="auto"/>
      </w:divBdr>
    </w:div>
    <w:div w:id="1680230525">
      <w:bodyDiv w:val="1"/>
      <w:marLeft w:val="0"/>
      <w:marRight w:val="0"/>
      <w:marTop w:val="0"/>
      <w:marBottom w:val="0"/>
      <w:divBdr>
        <w:top w:val="none" w:sz="0" w:space="0" w:color="auto"/>
        <w:left w:val="none" w:sz="0" w:space="0" w:color="auto"/>
        <w:bottom w:val="none" w:sz="0" w:space="0" w:color="auto"/>
        <w:right w:val="none" w:sz="0" w:space="0" w:color="auto"/>
      </w:divBdr>
    </w:div>
    <w:div w:id="1686902010">
      <w:bodyDiv w:val="1"/>
      <w:marLeft w:val="0"/>
      <w:marRight w:val="0"/>
      <w:marTop w:val="0"/>
      <w:marBottom w:val="0"/>
      <w:divBdr>
        <w:top w:val="none" w:sz="0" w:space="0" w:color="auto"/>
        <w:left w:val="none" w:sz="0" w:space="0" w:color="auto"/>
        <w:bottom w:val="none" w:sz="0" w:space="0" w:color="auto"/>
        <w:right w:val="none" w:sz="0" w:space="0" w:color="auto"/>
      </w:divBdr>
      <w:divsChild>
        <w:div w:id="1400400565">
          <w:marLeft w:val="274"/>
          <w:marRight w:val="0"/>
          <w:marTop w:val="0"/>
          <w:marBottom w:val="0"/>
          <w:divBdr>
            <w:top w:val="none" w:sz="0" w:space="0" w:color="auto"/>
            <w:left w:val="none" w:sz="0" w:space="0" w:color="auto"/>
            <w:bottom w:val="none" w:sz="0" w:space="0" w:color="auto"/>
            <w:right w:val="none" w:sz="0" w:space="0" w:color="auto"/>
          </w:divBdr>
        </w:div>
        <w:div w:id="2127002811">
          <w:marLeft w:val="274"/>
          <w:marRight w:val="0"/>
          <w:marTop w:val="0"/>
          <w:marBottom w:val="0"/>
          <w:divBdr>
            <w:top w:val="none" w:sz="0" w:space="0" w:color="auto"/>
            <w:left w:val="none" w:sz="0" w:space="0" w:color="auto"/>
            <w:bottom w:val="none" w:sz="0" w:space="0" w:color="auto"/>
            <w:right w:val="none" w:sz="0" w:space="0" w:color="auto"/>
          </w:divBdr>
        </w:div>
        <w:div w:id="866138585">
          <w:marLeft w:val="274"/>
          <w:marRight w:val="0"/>
          <w:marTop w:val="0"/>
          <w:marBottom w:val="0"/>
          <w:divBdr>
            <w:top w:val="none" w:sz="0" w:space="0" w:color="auto"/>
            <w:left w:val="none" w:sz="0" w:space="0" w:color="auto"/>
            <w:bottom w:val="none" w:sz="0" w:space="0" w:color="auto"/>
            <w:right w:val="none" w:sz="0" w:space="0" w:color="auto"/>
          </w:divBdr>
        </w:div>
      </w:divsChild>
    </w:div>
    <w:div w:id="1691956826">
      <w:bodyDiv w:val="1"/>
      <w:marLeft w:val="0"/>
      <w:marRight w:val="0"/>
      <w:marTop w:val="0"/>
      <w:marBottom w:val="0"/>
      <w:divBdr>
        <w:top w:val="none" w:sz="0" w:space="0" w:color="auto"/>
        <w:left w:val="none" w:sz="0" w:space="0" w:color="auto"/>
        <w:bottom w:val="none" w:sz="0" w:space="0" w:color="auto"/>
        <w:right w:val="none" w:sz="0" w:space="0" w:color="auto"/>
      </w:divBdr>
    </w:div>
    <w:div w:id="1693148102">
      <w:bodyDiv w:val="1"/>
      <w:marLeft w:val="0"/>
      <w:marRight w:val="0"/>
      <w:marTop w:val="0"/>
      <w:marBottom w:val="0"/>
      <w:divBdr>
        <w:top w:val="none" w:sz="0" w:space="0" w:color="auto"/>
        <w:left w:val="none" w:sz="0" w:space="0" w:color="auto"/>
        <w:bottom w:val="none" w:sz="0" w:space="0" w:color="auto"/>
        <w:right w:val="none" w:sz="0" w:space="0" w:color="auto"/>
      </w:divBdr>
      <w:divsChild>
        <w:div w:id="750278765">
          <w:marLeft w:val="274"/>
          <w:marRight w:val="0"/>
          <w:marTop w:val="0"/>
          <w:marBottom w:val="0"/>
          <w:divBdr>
            <w:top w:val="none" w:sz="0" w:space="0" w:color="auto"/>
            <w:left w:val="none" w:sz="0" w:space="0" w:color="auto"/>
            <w:bottom w:val="none" w:sz="0" w:space="0" w:color="auto"/>
            <w:right w:val="none" w:sz="0" w:space="0" w:color="auto"/>
          </w:divBdr>
        </w:div>
      </w:divsChild>
    </w:div>
    <w:div w:id="1696466196">
      <w:bodyDiv w:val="1"/>
      <w:marLeft w:val="0"/>
      <w:marRight w:val="0"/>
      <w:marTop w:val="0"/>
      <w:marBottom w:val="0"/>
      <w:divBdr>
        <w:top w:val="none" w:sz="0" w:space="0" w:color="auto"/>
        <w:left w:val="none" w:sz="0" w:space="0" w:color="auto"/>
        <w:bottom w:val="none" w:sz="0" w:space="0" w:color="auto"/>
        <w:right w:val="none" w:sz="0" w:space="0" w:color="auto"/>
      </w:divBdr>
      <w:divsChild>
        <w:div w:id="43649082">
          <w:marLeft w:val="274"/>
          <w:marRight w:val="0"/>
          <w:marTop w:val="0"/>
          <w:marBottom w:val="0"/>
          <w:divBdr>
            <w:top w:val="none" w:sz="0" w:space="0" w:color="auto"/>
            <w:left w:val="none" w:sz="0" w:space="0" w:color="auto"/>
            <w:bottom w:val="none" w:sz="0" w:space="0" w:color="auto"/>
            <w:right w:val="none" w:sz="0" w:space="0" w:color="auto"/>
          </w:divBdr>
        </w:div>
        <w:div w:id="450561674">
          <w:marLeft w:val="274"/>
          <w:marRight w:val="0"/>
          <w:marTop w:val="0"/>
          <w:marBottom w:val="0"/>
          <w:divBdr>
            <w:top w:val="none" w:sz="0" w:space="0" w:color="auto"/>
            <w:left w:val="none" w:sz="0" w:space="0" w:color="auto"/>
            <w:bottom w:val="none" w:sz="0" w:space="0" w:color="auto"/>
            <w:right w:val="none" w:sz="0" w:space="0" w:color="auto"/>
          </w:divBdr>
        </w:div>
        <w:div w:id="449009090">
          <w:marLeft w:val="259"/>
          <w:marRight w:val="0"/>
          <w:marTop w:val="0"/>
          <w:marBottom w:val="0"/>
          <w:divBdr>
            <w:top w:val="none" w:sz="0" w:space="0" w:color="auto"/>
            <w:left w:val="none" w:sz="0" w:space="0" w:color="auto"/>
            <w:bottom w:val="none" w:sz="0" w:space="0" w:color="auto"/>
            <w:right w:val="none" w:sz="0" w:space="0" w:color="auto"/>
          </w:divBdr>
        </w:div>
        <w:div w:id="1545673526">
          <w:marLeft w:val="259"/>
          <w:marRight w:val="0"/>
          <w:marTop w:val="0"/>
          <w:marBottom w:val="0"/>
          <w:divBdr>
            <w:top w:val="none" w:sz="0" w:space="0" w:color="auto"/>
            <w:left w:val="none" w:sz="0" w:space="0" w:color="auto"/>
            <w:bottom w:val="none" w:sz="0" w:space="0" w:color="auto"/>
            <w:right w:val="none" w:sz="0" w:space="0" w:color="auto"/>
          </w:divBdr>
        </w:div>
      </w:divsChild>
    </w:div>
    <w:div w:id="1704279987">
      <w:bodyDiv w:val="1"/>
      <w:marLeft w:val="0"/>
      <w:marRight w:val="0"/>
      <w:marTop w:val="0"/>
      <w:marBottom w:val="0"/>
      <w:divBdr>
        <w:top w:val="none" w:sz="0" w:space="0" w:color="auto"/>
        <w:left w:val="none" w:sz="0" w:space="0" w:color="auto"/>
        <w:bottom w:val="none" w:sz="0" w:space="0" w:color="auto"/>
        <w:right w:val="none" w:sz="0" w:space="0" w:color="auto"/>
      </w:divBdr>
      <w:divsChild>
        <w:div w:id="1167866299">
          <w:marLeft w:val="274"/>
          <w:marRight w:val="0"/>
          <w:marTop w:val="0"/>
          <w:marBottom w:val="0"/>
          <w:divBdr>
            <w:top w:val="none" w:sz="0" w:space="0" w:color="auto"/>
            <w:left w:val="none" w:sz="0" w:space="0" w:color="auto"/>
            <w:bottom w:val="none" w:sz="0" w:space="0" w:color="auto"/>
            <w:right w:val="none" w:sz="0" w:space="0" w:color="auto"/>
          </w:divBdr>
        </w:div>
        <w:div w:id="871724236">
          <w:marLeft w:val="994"/>
          <w:marRight w:val="0"/>
          <w:marTop w:val="0"/>
          <w:marBottom w:val="0"/>
          <w:divBdr>
            <w:top w:val="none" w:sz="0" w:space="0" w:color="auto"/>
            <w:left w:val="none" w:sz="0" w:space="0" w:color="auto"/>
            <w:bottom w:val="none" w:sz="0" w:space="0" w:color="auto"/>
            <w:right w:val="none" w:sz="0" w:space="0" w:color="auto"/>
          </w:divBdr>
        </w:div>
        <w:div w:id="450977241">
          <w:marLeft w:val="274"/>
          <w:marRight w:val="0"/>
          <w:marTop w:val="0"/>
          <w:marBottom w:val="0"/>
          <w:divBdr>
            <w:top w:val="none" w:sz="0" w:space="0" w:color="auto"/>
            <w:left w:val="none" w:sz="0" w:space="0" w:color="auto"/>
            <w:bottom w:val="none" w:sz="0" w:space="0" w:color="auto"/>
            <w:right w:val="none" w:sz="0" w:space="0" w:color="auto"/>
          </w:divBdr>
        </w:div>
        <w:div w:id="1518157022">
          <w:marLeft w:val="994"/>
          <w:marRight w:val="0"/>
          <w:marTop w:val="0"/>
          <w:marBottom w:val="0"/>
          <w:divBdr>
            <w:top w:val="none" w:sz="0" w:space="0" w:color="auto"/>
            <w:left w:val="none" w:sz="0" w:space="0" w:color="auto"/>
            <w:bottom w:val="none" w:sz="0" w:space="0" w:color="auto"/>
            <w:right w:val="none" w:sz="0" w:space="0" w:color="auto"/>
          </w:divBdr>
        </w:div>
        <w:div w:id="1432119649">
          <w:marLeft w:val="994"/>
          <w:marRight w:val="0"/>
          <w:marTop w:val="0"/>
          <w:marBottom w:val="0"/>
          <w:divBdr>
            <w:top w:val="none" w:sz="0" w:space="0" w:color="auto"/>
            <w:left w:val="none" w:sz="0" w:space="0" w:color="auto"/>
            <w:bottom w:val="none" w:sz="0" w:space="0" w:color="auto"/>
            <w:right w:val="none" w:sz="0" w:space="0" w:color="auto"/>
          </w:divBdr>
        </w:div>
        <w:div w:id="1945771269">
          <w:marLeft w:val="994"/>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31807706">
      <w:bodyDiv w:val="1"/>
      <w:marLeft w:val="0"/>
      <w:marRight w:val="0"/>
      <w:marTop w:val="0"/>
      <w:marBottom w:val="0"/>
      <w:divBdr>
        <w:top w:val="none" w:sz="0" w:space="0" w:color="auto"/>
        <w:left w:val="none" w:sz="0" w:space="0" w:color="auto"/>
        <w:bottom w:val="none" w:sz="0" w:space="0" w:color="auto"/>
        <w:right w:val="none" w:sz="0" w:space="0" w:color="auto"/>
      </w:divBdr>
      <w:divsChild>
        <w:div w:id="1649093110">
          <w:marLeft w:val="274"/>
          <w:marRight w:val="0"/>
          <w:marTop w:val="0"/>
          <w:marBottom w:val="0"/>
          <w:divBdr>
            <w:top w:val="none" w:sz="0" w:space="0" w:color="auto"/>
            <w:left w:val="none" w:sz="0" w:space="0" w:color="auto"/>
            <w:bottom w:val="none" w:sz="0" w:space="0" w:color="auto"/>
            <w:right w:val="none" w:sz="0" w:space="0" w:color="auto"/>
          </w:divBdr>
        </w:div>
      </w:divsChild>
    </w:div>
    <w:div w:id="1743409228">
      <w:bodyDiv w:val="1"/>
      <w:marLeft w:val="0"/>
      <w:marRight w:val="0"/>
      <w:marTop w:val="0"/>
      <w:marBottom w:val="0"/>
      <w:divBdr>
        <w:top w:val="none" w:sz="0" w:space="0" w:color="auto"/>
        <w:left w:val="none" w:sz="0" w:space="0" w:color="auto"/>
        <w:bottom w:val="none" w:sz="0" w:space="0" w:color="auto"/>
        <w:right w:val="none" w:sz="0" w:space="0" w:color="auto"/>
      </w:divBdr>
      <w:divsChild>
        <w:div w:id="1909145490">
          <w:marLeft w:val="346"/>
          <w:marRight w:val="0"/>
          <w:marTop w:val="0"/>
          <w:marBottom w:val="0"/>
          <w:divBdr>
            <w:top w:val="none" w:sz="0" w:space="0" w:color="auto"/>
            <w:left w:val="none" w:sz="0" w:space="0" w:color="auto"/>
            <w:bottom w:val="none" w:sz="0" w:space="0" w:color="auto"/>
            <w:right w:val="none" w:sz="0" w:space="0" w:color="auto"/>
          </w:divBdr>
        </w:div>
        <w:div w:id="1988970634">
          <w:marLeft w:val="346"/>
          <w:marRight w:val="0"/>
          <w:marTop w:val="0"/>
          <w:marBottom w:val="0"/>
          <w:divBdr>
            <w:top w:val="none" w:sz="0" w:space="0" w:color="auto"/>
            <w:left w:val="none" w:sz="0" w:space="0" w:color="auto"/>
            <w:bottom w:val="none" w:sz="0" w:space="0" w:color="auto"/>
            <w:right w:val="none" w:sz="0" w:space="0" w:color="auto"/>
          </w:divBdr>
        </w:div>
        <w:div w:id="1263026335">
          <w:marLeft w:val="346"/>
          <w:marRight w:val="0"/>
          <w:marTop w:val="0"/>
          <w:marBottom w:val="0"/>
          <w:divBdr>
            <w:top w:val="none" w:sz="0" w:space="0" w:color="auto"/>
            <w:left w:val="none" w:sz="0" w:space="0" w:color="auto"/>
            <w:bottom w:val="none" w:sz="0" w:space="0" w:color="auto"/>
            <w:right w:val="none" w:sz="0" w:space="0" w:color="auto"/>
          </w:divBdr>
        </w:div>
        <w:div w:id="61225019">
          <w:marLeft w:val="706"/>
          <w:marRight w:val="0"/>
          <w:marTop w:val="0"/>
          <w:marBottom w:val="0"/>
          <w:divBdr>
            <w:top w:val="none" w:sz="0" w:space="0" w:color="auto"/>
            <w:left w:val="none" w:sz="0" w:space="0" w:color="auto"/>
            <w:bottom w:val="none" w:sz="0" w:space="0" w:color="auto"/>
            <w:right w:val="none" w:sz="0" w:space="0" w:color="auto"/>
          </w:divBdr>
        </w:div>
        <w:div w:id="1102140796">
          <w:marLeft w:val="706"/>
          <w:marRight w:val="0"/>
          <w:marTop w:val="0"/>
          <w:marBottom w:val="0"/>
          <w:divBdr>
            <w:top w:val="none" w:sz="0" w:space="0" w:color="auto"/>
            <w:left w:val="none" w:sz="0" w:space="0" w:color="auto"/>
            <w:bottom w:val="none" w:sz="0" w:space="0" w:color="auto"/>
            <w:right w:val="none" w:sz="0" w:space="0" w:color="auto"/>
          </w:divBdr>
        </w:div>
        <w:div w:id="938101375">
          <w:marLeft w:val="706"/>
          <w:marRight w:val="0"/>
          <w:marTop w:val="0"/>
          <w:marBottom w:val="0"/>
          <w:divBdr>
            <w:top w:val="none" w:sz="0" w:space="0" w:color="auto"/>
            <w:left w:val="none" w:sz="0" w:space="0" w:color="auto"/>
            <w:bottom w:val="none" w:sz="0" w:space="0" w:color="auto"/>
            <w:right w:val="none" w:sz="0" w:space="0" w:color="auto"/>
          </w:divBdr>
        </w:div>
        <w:div w:id="1399548894">
          <w:marLeft w:val="706"/>
          <w:marRight w:val="0"/>
          <w:marTop w:val="0"/>
          <w:marBottom w:val="0"/>
          <w:divBdr>
            <w:top w:val="none" w:sz="0" w:space="0" w:color="auto"/>
            <w:left w:val="none" w:sz="0" w:space="0" w:color="auto"/>
            <w:bottom w:val="none" w:sz="0" w:space="0" w:color="auto"/>
            <w:right w:val="none" w:sz="0" w:space="0" w:color="auto"/>
          </w:divBdr>
        </w:div>
        <w:div w:id="1341661258">
          <w:marLeft w:val="706"/>
          <w:marRight w:val="0"/>
          <w:marTop w:val="0"/>
          <w:marBottom w:val="0"/>
          <w:divBdr>
            <w:top w:val="none" w:sz="0" w:space="0" w:color="auto"/>
            <w:left w:val="none" w:sz="0" w:space="0" w:color="auto"/>
            <w:bottom w:val="none" w:sz="0" w:space="0" w:color="auto"/>
            <w:right w:val="none" w:sz="0" w:space="0" w:color="auto"/>
          </w:divBdr>
        </w:div>
        <w:div w:id="570389108">
          <w:marLeft w:val="346"/>
          <w:marRight w:val="0"/>
          <w:marTop w:val="0"/>
          <w:marBottom w:val="0"/>
          <w:divBdr>
            <w:top w:val="none" w:sz="0" w:space="0" w:color="auto"/>
            <w:left w:val="none" w:sz="0" w:space="0" w:color="auto"/>
            <w:bottom w:val="none" w:sz="0" w:space="0" w:color="auto"/>
            <w:right w:val="none" w:sz="0" w:space="0" w:color="auto"/>
          </w:divBdr>
        </w:div>
      </w:divsChild>
    </w:div>
    <w:div w:id="1744791918">
      <w:bodyDiv w:val="1"/>
      <w:marLeft w:val="0"/>
      <w:marRight w:val="0"/>
      <w:marTop w:val="0"/>
      <w:marBottom w:val="0"/>
      <w:divBdr>
        <w:top w:val="none" w:sz="0" w:space="0" w:color="auto"/>
        <w:left w:val="none" w:sz="0" w:space="0" w:color="auto"/>
        <w:bottom w:val="none" w:sz="0" w:space="0" w:color="auto"/>
        <w:right w:val="none" w:sz="0" w:space="0" w:color="auto"/>
      </w:divBdr>
    </w:div>
    <w:div w:id="1745682978">
      <w:bodyDiv w:val="1"/>
      <w:marLeft w:val="0"/>
      <w:marRight w:val="0"/>
      <w:marTop w:val="0"/>
      <w:marBottom w:val="0"/>
      <w:divBdr>
        <w:top w:val="none" w:sz="0" w:space="0" w:color="auto"/>
        <w:left w:val="none" w:sz="0" w:space="0" w:color="auto"/>
        <w:bottom w:val="none" w:sz="0" w:space="0" w:color="auto"/>
        <w:right w:val="none" w:sz="0" w:space="0" w:color="auto"/>
      </w:divBdr>
      <w:divsChild>
        <w:div w:id="523131946">
          <w:marLeft w:val="274"/>
          <w:marRight w:val="0"/>
          <w:marTop w:val="0"/>
          <w:marBottom w:val="0"/>
          <w:divBdr>
            <w:top w:val="none" w:sz="0" w:space="0" w:color="auto"/>
            <w:left w:val="none" w:sz="0" w:space="0" w:color="auto"/>
            <w:bottom w:val="none" w:sz="0" w:space="0" w:color="auto"/>
            <w:right w:val="none" w:sz="0" w:space="0" w:color="auto"/>
          </w:divBdr>
        </w:div>
        <w:div w:id="1278831678">
          <w:marLeft w:val="274"/>
          <w:marRight w:val="0"/>
          <w:marTop w:val="0"/>
          <w:marBottom w:val="0"/>
          <w:divBdr>
            <w:top w:val="none" w:sz="0" w:space="0" w:color="auto"/>
            <w:left w:val="none" w:sz="0" w:space="0" w:color="auto"/>
            <w:bottom w:val="none" w:sz="0" w:space="0" w:color="auto"/>
            <w:right w:val="none" w:sz="0" w:space="0" w:color="auto"/>
          </w:divBdr>
        </w:div>
        <w:div w:id="1383292284">
          <w:marLeft w:val="274"/>
          <w:marRight w:val="0"/>
          <w:marTop w:val="0"/>
          <w:marBottom w:val="0"/>
          <w:divBdr>
            <w:top w:val="none" w:sz="0" w:space="0" w:color="auto"/>
            <w:left w:val="none" w:sz="0" w:space="0" w:color="auto"/>
            <w:bottom w:val="none" w:sz="0" w:space="0" w:color="auto"/>
            <w:right w:val="none" w:sz="0" w:space="0" w:color="auto"/>
          </w:divBdr>
        </w:div>
        <w:div w:id="713121581">
          <w:marLeft w:val="274"/>
          <w:marRight w:val="0"/>
          <w:marTop w:val="0"/>
          <w:marBottom w:val="0"/>
          <w:divBdr>
            <w:top w:val="none" w:sz="0" w:space="0" w:color="auto"/>
            <w:left w:val="none" w:sz="0" w:space="0" w:color="auto"/>
            <w:bottom w:val="none" w:sz="0" w:space="0" w:color="auto"/>
            <w:right w:val="none" w:sz="0" w:space="0" w:color="auto"/>
          </w:divBdr>
        </w:div>
        <w:div w:id="873925591">
          <w:marLeft w:val="274"/>
          <w:marRight w:val="0"/>
          <w:marTop w:val="0"/>
          <w:marBottom w:val="0"/>
          <w:divBdr>
            <w:top w:val="none" w:sz="0" w:space="0" w:color="auto"/>
            <w:left w:val="none" w:sz="0" w:space="0" w:color="auto"/>
            <w:bottom w:val="none" w:sz="0" w:space="0" w:color="auto"/>
            <w:right w:val="none" w:sz="0" w:space="0" w:color="auto"/>
          </w:divBdr>
        </w:div>
        <w:div w:id="1868060224">
          <w:marLeft w:val="274"/>
          <w:marRight w:val="0"/>
          <w:marTop w:val="0"/>
          <w:marBottom w:val="0"/>
          <w:divBdr>
            <w:top w:val="none" w:sz="0" w:space="0" w:color="auto"/>
            <w:left w:val="none" w:sz="0" w:space="0" w:color="auto"/>
            <w:bottom w:val="none" w:sz="0" w:space="0" w:color="auto"/>
            <w:right w:val="none" w:sz="0" w:space="0" w:color="auto"/>
          </w:divBdr>
        </w:div>
      </w:divsChild>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45911786">
      <w:bodyDiv w:val="1"/>
      <w:marLeft w:val="0"/>
      <w:marRight w:val="0"/>
      <w:marTop w:val="0"/>
      <w:marBottom w:val="0"/>
      <w:divBdr>
        <w:top w:val="none" w:sz="0" w:space="0" w:color="auto"/>
        <w:left w:val="none" w:sz="0" w:space="0" w:color="auto"/>
        <w:bottom w:val="none" w:sz="0" w:space="0" w:color="auto"/>
        <w:right w:val="none" w:sz="0" w:space="0" w:color="auto"/>
      </w:divBdr>
    </w:div>
    <w:div w:id="1750467248">
      <w:bodyDiv w:val="1"/>
      <w:marLeft w:val="0"/>
      <w:marRight w:val="0"/>
      <w:marTop w:val="0"/>
      <w:marBottom w:val="0"/>
      <w:divBdr>
        <w:top w:val="none" w:sz="0" w:space="0" w:color="auto"/>
        <w:left w:val="none" w:sz="0" w:space="0" w:color="auto"/>
        <w:bottom w:val="none" w:sz="0" w:space="0" w:color="auto"/>
        <w:right w:val="none" w:sz="0" w:space="0" w:color="auto"/>
      </w:divBdr>
    </w:div>
    <w:div w:id="1752770754">
      <w:bodyDiv w:val="1"/>
      <w:marLeft w:val="0"/>
      <w:marRight w:val="0"/>
      <w:marTop w:val="0"/>
      <w:marBottom w:val="0"/>
      <w:divBdr>
        <w:top w:val="none" w:sz="0" w:space="0" w:color="auto"/>
        <w:left w:val="none" w:sz="0" w:space="0" w:color="auto"/>
        <w:bottom w:val="none" w:sz="0" w:space="0" w:color="auto"/>
        <w:right w:val="none" w:sz="0" w:space="0" w:color="auto"/>
      </w:divBdr>
    </w:div>
    <w:div w:id="1763717886">
      <w:bodyDiv w:val="1"/>
      <w:marLeft w:val="0"/>
      <w:marRight w:val="0"/>
      <w:marTop w:val="0"/>
      <w:marBottom w:val="0"/>
      <w:divBdr>
        <w:top w:val="none" w:sz="0" w:space="0" w:color="auto"/>
        <w:left w:val="none" w:sz="0" w:space="0" w:color="auto"/>
        <w:bottom w:val="none" w:sz="0" w:space="0" w:color="auto"/>
        <w:right w:val="none" w:sz="0" w:space="0" w:color="auto"/>
      </w:divBdr>
      <w:divsChild>
        <w:div w:id="477843660">
          <w:marLeft w:val="274"/>
          <w:marRight w:val="0"/>
          <w:marTop w:val="0"/>
          <w:marBottom w:val="0"/>
          <w:divBdr>
            <w:top w:val="none" w:sz="0" w:space="0" w:color="auto"/>
            <w:left w:val="none" w:sz="0" w:space="0" w:color="auto"/>
            <w:bottom w:val="none" w:sz="0" w:space="0" w:color="auto"/>
            <w:right w:val="none" w:sz="0" w:space="0" w:color="auto"/>
          </w:divBdr>
        </w:div>
        <w:div w:id="1003238802">
          <w:marLeft w:val="274"/>
          <w:marRight w:val="0"/>
          <w:marTop w:val="0"/>
          <w:marBottom w:val="0"/>
          <w:divBdr>
            <w:top w:val="none" w:sz="0" w:space="0" w:color="auto"/>
            <w:left w:val="none" w:sz="0" w:space="0" w:color="auto"/>
            <w:bottom w:val="none" w:sz="0" w:space="0" w:color="auto"/>
            <w:right w:val="none" w:sz="0" w:space="0" w:color="auto"/>
          </w:divBdr>
        </w:div>
        <w:div w:id="477261364">
          <w:marLeft w:val="274"/>
          <w:marRight w:val="0"/>
          <w:marTop w:val="0"/>
          <w:marBottom w:val="0"/>
          <w:divBdr>
            <w:top w:val="none" w:sz="0" w:space="0" w:color="auto"/>
            <w:left w:val="none" w:sz="0" w:space="0" w:color="auto"/>
            <w:bottom w:val="none" w:sz="0" w:space="0" w:color="auto"/>
            <w:right w:val="none" w:sz="0" w:space="0" w:color="auto"/>
          </w:divBdr>
        </w:div>
      </w:divsChild>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76055196">
      <w:bodyDiv w:val="1"/>
      <w:marLeft w:val="0"/>
      <w:marRight w:val="0"/>
      <w:marTop w:val="0"/>
      <w:marBottom w:val="0"/>
      <w:divBdr>
        <w:top w:val="none" w:sz="0" w:space="0" w:color="auto"/>
        <w:left w:val="none" w:sz="0" w:space="0" w:color="auto"/>
        <w:bottom w:val="none" w:sz="0" w:space="0" w:color="auto"/>
        <w:right w:val="none" w:sz="0" w:space="0" w:color="auto"/>
      </w:divBdr>
      <w:divsChild>
        <w:div w:id="448009236">
          <w:marLeft w:val="274"/>
          <w:marRight w:val="0"/>
          <w:marTop w:val="0"/>
          <w:marBottom w:val="240"/>
          <w:divBdr>
            <w:top w:val="none" w:sz="0" w:space="0" w:color="auto"/>
            <w:left w:val="none" w:sz="0" w:space="0" w:color="auto"/>
            <w:bottom w:val="none" w:sz="0" w:space="0" w:color="auto"/>
            <w:right w:val="none" w:sz="0" w:space="0" w:color="auto"/>
          </w:divBdr>
        </w:div>
        <w:div w:id="724837198">
          <w:marLeft w:val="274"/>
          <w:marRight w:val="0"/>
          <w:marTop w:val="0"/>
          <w:marBottom w:val="240"/>
          <w:divBdr>
            <w:top w:val="none" w:sz="0" w:space="0" w:color="auto"/>
            <w:left w:val="none" w:sz="0" w:space="0" w:color="auto"/>
            <w:bottom w:val="none" w:sz="0" w:space="0" w:color="auto"/>
            <w:right w:val="none" w:sz="0" w:space="0" w:color="auto"/>
          </w:divBdr>
        </w:div>
      </w:divsChild>
    </w:div>
    <w:div w:id="1785152916">
      <w:bodyDiv w:val="1"/>
      <w:marLeft w:val="0"/>
      <w:marRight w:val="0"/>
      <w:marTop w:val="0"/>
      <w:marBottom w:val="0"/>
      <w:divBdr>
        <w:top w:val="none" w:sz="0" w:space="0" w:color="auto"/>
        <w:left w:val="none" w:sz="0" w:space="0" w:color="auto"/>
        <w:bottom w:val="none" w:sz="0" w:space="0" w:color="auto"/>
        <w:right w:val="none" w:sz="0" w:space="0" w:color="auto"/>
      </w:divBdr>
      <w:divsChild>
        <w:div w:id="659963435">
          <w:marLeft w:val="274"/>
          <w:marRight w:val="0"/>
          <w:marTop w:val="0"/>
          <w:marBottom w:val="0"/>
          <w:divBdr>
            <w:top w:val="none" w:sz="0" w:space="0" w:color="auto"/>
            <w:left w:val="none" w:sz="0" w:space="0" w:color="auto"/>
            <w:bottom w:val="none" w:sz="0" w:space="0" w:color="auto"/>
            <w:right w:val="none" w:sz="0" w:space="0" w:color="auto"/>
          </w:divBdr>
        </w:div>
        <w:div w:id="1852989700">
          <w:marLeft w:val="274"/>
          <w:marRight w:val="0"/>
          <w:marTop w:val="0"/>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1436179">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34641858">
      <w:bodyDiv w:val="1"/>
      <w:marLeft w:val="0"/>
      <w:marRight w:val="0"/>
      <w:marTop w:val="0"/>
      <w:marBottom w:val="0"/>
      <w:divBdr>
        <w:top w:val="none" w:sz="0" w:space="0" w:color="auto"/>
        <w:left w:val="none" w:sz="0" w:space="0" w:color="auto"/>
        <w:bottom w:val="none" w:sz="0" w:space="0" w:color="auto"/>
        <w:right w:val="none" w:sz="0" w:space="0" w:color="auto"/>
      </w:divBdr>
    </w:div>
    <w:div w:id="1838768593">
      <w:bodyDiv w:val="1"/>
      <w:marLeft w:val="0"/>
      <w:marRight w:val="0"/>
      <w:marTop w:val="0"/>
      <w:marBottom w:val="0"/>
      <w:divBdr>
        <w:top w:val="none" w:sz="0" w:space="0" w:color="auto"/>
        <w:left w:val="none" w:sz="0" w:space="0" w:color="auto"/>
        <w:bottom w:val="none" w:sz="0" w:space="0" w:color="auto"/>
        <w:right w:val="none" w:sz="0" w:space="0" w:color="auto"/>
      </w:divBdr>
    </w:div>
    <w:div w:id="1841961949">
      <w:bodyDiv w:val="1"/>
      <w:marLeft w:val="0"/>
      <w:marRight w:val="0"/>
      <w:marTop w:val="0"/>
      <w:marBottom w:val="0"/>
      <w:divBdr>
        <w:top w:val="none" w:sz="0" w:space="0" w:color="auto"/>
        <w:left w:val="none" w:sz="0" w:space="0" w:color="auto"/>
        <w:bottom w:val="none" w:sz="0" w:space="0" w:color="auto"/>
        <w:right w:val="none" w:sz="0" w:space="0" w:color="auto"/>
      </w:divBdr>
    </w:div>
    <w:div w:id="1845824656">
      <w:bodyDiv w:val="1"/>
      <w:marLeft w:val="0"/>
      <w:marRight w:val="0"/>
      <w:marTop w:val="0"/>
      <w:marBottom w:val="0"/>
      <w:divBdr>
        <w:top w:val="none" w:sz="0" w:space="0" w:color="auto"/>
        <w:left w:val="none" w:sz="0" w:space="0" w:color="auto"/>
        <w:bottom w:val="none" w:sz="0" w:space="0" w:color="auto"/>
        <w:right w:val="none" w:sz="0" w:space="0" w:color="auto"/>
      </w:divBdr>
      <w:divsChild>
        <w:div w:id="1666591150">
          <w:marLeft w:val="360"/>
          <w:marRight w:val="0"/>
          <w:marTop w:val="0"/>
          <w:marBottom w:val="0"/>
          <w:divBdr>
            <w:top w:val="none" w:sz="0" w:space="0" w:color="auto"/>
            <w:left w:val="none" w:sz="0" w:space="0" w:color="auto"/>
            <w:bottom w:val="none" w:sz="0" w:space="0" w:color="auto"/>
            <w:right w:val="none" w:sz="0" w:space="0" w:color="auto"/>
          </w:divBdr>
        </w:div>
        <w:div w:id="1862666425">
          <w:marLeft w:val="1080"/>
          <w:marRight w:val="0"/>
          <w:marTop w:val="0"/>
          <w:marBottom w:val="0"/>
          <w:divBdr>
            <w:top w:val="none" w:sz="0" w:space="0" w:color="auto"/>
            <w:left w:val="none" w:sz="0" w:space="0" w:color="auto"/>
            <w:bottom w:val="none" w:sz="0" w:space="0" w:color="auto"/>
            <w:right w:val="none" w:sz="0" w:space="0" w:color="auto"/>
          </w:divBdr>
        </w:div>
        <w:div w:id="540439086">
          <w:marLeft w:val="1080"/>
          <w:marRight w:val="0"/>
          <w:marTop w:val="0"/>
          <w:marBottom w:val="0"/>
          <w:divBdr>
            <w:top w:val="none" w:sz="0" w:space="0" w:color="auto"/>
            <w:left w:val="none" w:sz="0" w:space="0" w:color="auto"/>
            <w:bottom w:val="none" w:sz="0" w:space="0" w:color="auto"/>
            <w:right w:val="none" w:sz="0" w:space="0" w:color="auto"/>
          </w:divBdr>
        </w:div>
        <w:div w:id="998074745">
          <w:marLeft w:val="1080"/>
          <w:marRight w:val="0"/>
          <w:marTop w:val="0"/>
          <w:marBottom w:val="0"/>
          <w:divBdr>
            <w:top w:val="none" w:sz="0" w:space="0" w:color="auto"/>
            <w:left w:val="none" w:sz="0" w:space="0" w:color="auto"/>
            <w:bottom w:val="none" w:sz="0" w:space="0" w:color="auto"/>
            <w:right w:val="none" w:sz="0" w:space="0" w:color="auto"/>
          </w:divBdr>
        </w:div>
        <w:div w:id="1468814559">
          <w:marLeft w:val="360"/>
          <w:marRight w:val="0"/>
          <w:marTop w:val="0"/>
          <w:marBottom w:val="0"/>
          <w:divBdr>
            <w:top w:val="none" w:sz="0" w:space="0" w:color="auto"/>
            <w:left w:val="none" w:sz="0" w:space="0" w:color="auto"/>
            <w:bottom w:val="none" w:sz="0" w:space="0" w:color="auto"/>
            <w:right w:val="none" w:sz="0" w:space="0" w:color="auto"/>
          </w:divBdr>
        </w:div>
        <w:div w:id="1009715202">
          <w:marLeft w:val="1080"/>
          <w:marRight w:val="0"/>
          <w:marTop w:val="0"/>
          <w:marBottom w:val="0"/>
          <w:divBdr>
            <w:top w:val="none" w:sz="0" w:space="0" w:color="auto"/>
            <w:left w:val="none" w:sz="0" w:space="0" w:color="auto"/>
            <w:bottom w:val="none" w:sz="0" w:space="0" w:color="auto"/>
            <w:right w:val="none" w:sz="0" w:space="0" w:color="auto"/>
          </w:divBdr>
        </w:div>
        <w:div w:id="464934390">
          <w:marLeft w:val="1080"/>
          <w:marRight w:val="0"/>
          <w:marTop w:val="0"/>
          <w:marBottom w:val="0"/>
          <w:divBdr>
            <w:top w:val="none" w:sz="0" w:space="0" w:color="auto"/>
            <w:left w:val="none" w:sz="0" w:space="0" w:color="auto"/>
            <w:bottom w:val="none" w:sz="0" w:space="0" w:color="auto"/>
            <w:right w:val="none" w:sz="0" w:space="0" w:color="auto"/>
          </w:divBdr>
        </w:div>
      </w:divsChild>
    </w:div>
    <w:div w:id="1863857607">
      <w:bodyDiv w:val="1"/>
      <w:marLeft w:val="0"/>
      <w:marRight w:val="0"/>
      <w:marTop w:val="0"/>
      <w:marBottom w:val="0"/>
      <w:divBdr>
        <w:top w:val="none" w:sz="0" w:space="0" w:color="auto"/>
        <w:left w:val="none" w:sz="0" w:space="0" w:color="auto"/>
        <w:bottom w:val="none" w:sz="0" w:space="0" w:color="auto"/>
        <w:right w:val="none" w:sz="0" w:space="0" w:color="auto"/>
      </w:divBdr>
      <w:divsChild>
        <w:div w:id="1176965468">
          <w:marLeft w:val="259"/>
          <w:marRight w:val="0"/>
          <w:marTop w:val="0"/>
          <w:marBottom w:val="0"/>
          <w:divBdr>
            <w:top w:val="none" w:sz="0" w:space="0" w:color="auto"/>
            <w:left w:val="none" w:sz="0" w:space="0" w:color="auto"/>
            <w:bottom w:val="none" w:sz="0" w:space="0" w:color="auto"/>
            <w:right w:val="none" w:sz="0" w:space="0" w:color="auto"/>
          </w:divBdr>
        </w:div>
        <w:div w:id="1153177334">
          <w:marLeft w:val="259"/>
          <w:marRight w:val="0"/>
          <w:marTop w:val="0"/>
          <w:marBottom w:val="0"/>
          <w:divBdr>
            <w:top w:val="none" w:sz="0" w:space="0" w:color="auto"/>
            <w:left w:val="none" w:sz="0" w:space="0" w:color="auto"/>
            <w:bottom w:val="none" w:sz="0" w:space="0" w:color="auto"/>
            <w:right w:val="none" w:sz="0" w:space="0" w:color="auto"/>
          </w:divBdr>
        </w:div>
        <w:div w:id="664669511">
          <w:marLeft w:val="259"/>
          <w:marRight w:val="0"/>
          <w:marTop w:val="0"/>
          <w:marBottom w:val="0"/>
          <w:divBdr>
            <w:top w:val="none" w:sz="0" w:space="0" w:color="auto"/>
            <w:left w:val="none" w:sz="0" w:space="0" w:color="auto"/>
            <w:bottom w:val="none" w:sz="0" w:space="0" w:color="auto"/>
            <w:right w:val="none" w:sz="0" w:space="0" w:color="auto"/>
          </w:divBdr>
        </w:div>
      </w:divsChild>
    </w:div>
    <w:div w:id="1875385366">
      <w:bodyDiv w:val="1"/>
      <w:marLeft w:val="0"/>
      <w:marRight w:val="0"/>
      <w:marTop w:val="0"/>
      <w:marBottom w:val="0"/>
      <w:divBdr>
        <w:top w:val="none" w:sz="0" w:space="0" w:color="auto"/>
        <w:left w:val="none" w:sz="0" w:space="0" w:color="auto"/>
        <w:bottom w:val="none" w:sz="0" w:space="0" w:color="auto"/>
        <w:right w:val="none" w:sz="0" w:space="0" w:color="auto"/>
      </w:divBdr>
      <w:divsChild>
        <w:div w:id="271978646">
          <w:marLeft w:val="274"/>
          <w:marRight w:val="0"/>
          <w:marTop w:val="0"/>
          <w:marBottom w:val="0"/>
          <w:divBdr>
            <w:top w:val="none" w:sz="0" w:space="0" w:color="auto"/>
            <w:left w:val="none" w:sz="0" w:space="0" w:color="auto"/>
            <w:bottom w:val="none" w:sz="0" w:space="0" w:color="auto"/>
            <w:right w:val="none" w:sz="0" w:space="0" w:color="auto"/>
          </w:divBdr>
        </w:div>
        <w:div w:id="131412558">
          <w:marLeft w:val="994"/>
          <w:marRight w:val="0"/>
          <w:marTop w:val="0"/>
          <w:marBottom w:val="0"/>
          <w:divBdr>
            <w:top w:val="none" w:sz="0" w:space="0" w:color="auto"/>
            <w:left w:val="none" w:sz="0" w:space="0" w:color="auto"/>
            <w:bottom w:val="none" w:sz="0" w:space="0" w:color="auto"/>
            <w:right w:val="none" w:sz="0" w:space="0" w:color="auto"/>
          </w:divBdr>
        </w:div>
        <w:div w:id="1685857791">
          <w:marLeft w:val="994"/>
          <w:marRight w:val="0"/>
          <w:marTop w:val="0"/>
          <w:marBottom w:val="0"/>
          <w:divBdr>
            <w:top w:val="none" w:sz="0" w:space="0" w:color="auto"/>
            <w:left w:val="none" w:sz="0" w:space="0" w:color="auto"/>
            <w:bottom w:val="none" w:sz="0" w:space="0" w:color="auto"/>
            <w:right w:val="none" w:sz="0" w:space="0" w:color="auto"/>
          </w:divBdr>
        </w:div>
        <w:div w:id="1641105299">
          <w:marLeft w:val="99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877965684">
      <w:bodyDiv w:val="1"/>
      <w:marLeft w:val="0"/>
      <w:marRight w:val="0"/>
      <w:marTop w:val="0"/>
      <w:marBottom w:val="0"/>
      <w:divBdr>
        <w:top w:val="none" w:sz="0" w:space="0" w:color="auto"/>
        <w:left w:val="none" w:sz="0" w:space="0" w:color="auto"/>
        <w:bottom w:val="none" w:sz="0" w:space="0" w:color="auto"/>
        <w:right w:val="none" w:sz="0" w:space="0" w:color="auto"/>
      </w:divBdr>
    </w:div>
    <w:div w:id="1890455760">
      <w:bodyDiv w:val="1"/>
      <w:marLeft w:val="0"/>
      <w:marRight w:val="0"/>
      <w:marTop w:val="0"/>
      <w:marBottom w:val="0"/>
      <w:divBdr>
        <w:top w:val="none" w:sz="0" w:space="0" w:color="auto"/>
        <w:left w:val="none" w:sz="0" w:space="0" w:color="auto"/>
        <w:bottom w:val="none" w:sz="0" w:space="0" w:color="auto"/>
        <w:right w:val="none" w:sz="0" w:space="0" w:color="auto"/>
      </w:divBdr>
      <w:divsChild>
        <w:div w:id="1874422179">
          <w:marLeft w:val="274"/>
          <w:marRight w:val="0"/>
          <w:marTop w:val="0"/>
          <w:marBottom w:val="0"/>
          <w:divBdr>
            <w:top w:val="none" w:sz="0" w:space="0" w:color="auto"/>
            <w:left w:val="none" w:sz="0" w:space="0" w:color="auto"/>
            <w:bottom w:val="none" w:sz="0" w:space="0" w:color="auto"/>
            <w:right w:val="none" w:sz="0" w:space="0" w:color="auto"/>
          </w:divBdr>
        </w:div>
        <w:div w:id="1729188655">
          <w:marLeft w:val="274"/>
          <w:marRight w:val="0"/>
          <w:marTop w:val="0"/>
          <w:marBottom w:val="0"/>
          <w:divBdr>
            <w:top w:val="none" w:sz="0" w:space="0" w:color="auto"/>
            <w:left w:val="none" w:sz="0" w:space="0" w:color="auto"/>
            <w:bottom w:val="none" w:sz="0" w:space="0" w:color="auto"/>
            <w:right w:val="none" w:sz="0" w:space="0" w:color="auto"/>
          </w:divBdr>
        </w:div>
        <w:div w:id="118644612">
          <w:marLeft w:val="274"/>
          <w:marRight w:val="0"/>
          <w:marTop w:val="0"/>
          <w:marBottom w:val="0"/>
          <w:divBdr>
            <w:top w:val="none" w:sz="0" w:space="0" w:color="auto"/>
            <w:left w:val="none" w:sz="0" w:space="0" w:color="auto"/>
            <w:bottom w:val="none" w:sz="0" w:space="0" w:color="auto"/>
            <w:right w:val="none" w:sz="0" w:space="0" w:color="auto"/>
          </w:divBdr>
        </w:div>
      </w:divsChild>
    </w:div>
    <w:div w:id="1905024290">
      <w:bodyDiv w:val="1"/>
      <w:marLeft w:val="0"/>
      <w:marRight w:val="0"/>
      <w:marTop w:val="0"/>
      <w:marBottom w:val="0"/>
      <w:divBdr>
        <w:top w:val="none" w:sz="0" w:space="0" w:color="auto"/>
        <w:left w:val="none" w:sz="0" w:space="0" w:color="auto"/>
        <w:bottom w:val="none" w:sz="0" w:space="0" w:color="auto"/>
        <w:right w:val="none" w:sz="0" w:space="0" w:color="auto"/>
      </w:divBdr>
      <w:divsChild>
        <w:div w:id="182208862">
          <w:marLeft w:val="274"/>
          <w:marRight w:val="0"/>
          <w:marTop w:val="0"/>
          <w:marBottom w:val="0"/>
          <w:divBdr>
            <w:top w:val="none" w:sz="0" w:space="0" w:color="auto"/>
            <w:left w:val="none" w:sz="0" w:space="0" w:color="auto"/>
            <w:bottom w:val="none" w:sz="0" w:space="0" w:color="auto"/>
            <w:right w:val="none" w:sz="0" w:space="0" w:color="auto"/>
          </w:divBdr>
        </w:div>
        <w:div w:id="180554854">
          <w:marLeft w:val="274"/>
          <w:marRight w:val="0"/>
          <w:marTop w:val="0"/>
          <w:marBottom w:val="0"/>
          <w:divBdr>
            <w:top w:val="none" w:sz="0" w:space="0" w:color="auto"/>
            <w:left w:val="none" w:sz="0" w:space="0" w:color="auto"/>
            <w:bottom w:val="none" w:sz="0" w:space="0" w:color="auto"/>
            <w:right w:val="none" w:sz="0" w:space="0" w:color="auto"/>
          </w:divBdr>
        </w:div>
        <w:div w:id="27073350">
          <w:marLeft w:val="274"/>
          <w:marRight w:val="0"/>
          <w:marTop w:val="0"/>
          <w:marBottom w:val="0"/>
          <w:divBdr>
            <w:top w:val="none" w:sz="0" w:space="0" w:color="auto"/>
            <w:left w:val="none" w:sz="0" w:space="0" w:color="auto"/>
            <w:bottom w:val="none" w:sz="0" w:space="0" w:color="auto"/>
            <w:right w:val="none" w:sz="0" w:space="0" w:color="auto"/>
          </w:divBdr>
        </w:div>
        <w:div w:id="1439448242">
          <w:marLeft w:val="274"/>
          <w:marRight w:val="0"/>
          <w:marTop w:val="0"/>
          <w:marBottom w:val="0"/>
          <w:divBdr>
            <w:top w:val="none" w:sz="0" w:space="0" w:color="auto"/>
            <w:left w:val="none" w:sz="0" w:space="0" w:color="auto"/>
            <w:bottom w:val="none" w:sz="0" w:space="0" w:color="auto"/>
            <w:right w:val="none" w:sz="0" w:space="0" w:color="auto"/>
          </w:divBdr>
        </w:div>
        <w:div w:id="20712988">
          <w:marLeft w:val="274"/>
          <w:marRight w:val="0"/>
          <w:marTop w:val="0"/>
          <w:marBottom w:val="0"/>
          <w:divBdr>
            <w:top w:val="none" w:sz="0" w:space="0" w:color="auto"/>
            <w:left w:val="none" w:sz="0" w:space="0" w:color="auto"/>
            <w:bottom w:val="none" w:sz="0" w:space="0" w:color="auto"/>
            <w:right w:val="none" w:sz="0" w:space="0" w:color="auto"/>
          </w:divBdr>
        </w:div>
        <w:div w:id="1350641841">
          <w:marLeft w:val="274"/>
          <w:marRight w:val="0"/>
          <w:marTop w:val="0"/>
          <w:marBottom w:val="0"/>
          <w:divBdr>
            <w:top w:val="none" w:sz="0" w:space="0" w:color="auto"/>
            <w:left w:val="none" w:sz="0" w:space="0" w:color="auto"/>
            <w:bottom w:val="none" w:sz="0" w:space="0" w:color="auto"/>
            <w:right w:val="none" w:sz="0" w:space="0" w:color="auto"/>
          </w:divBdr>
        </w:div>
        <w:div w:id="488521804">
          <w:marLeft w:val="274"/>
          <w:marRight w:val="0"/>
          <w:marTop w:val="0"/>
          <w:marBottom w:val="0"/>
          <w:divBdr>
            <w:top w:val="none" w:sz="0" w:space="0" w:color="auto"/>
            <w:left w:val="none" w:sz="0" w:space="0" w:color="auto"/>
            <w:bottom w:val="none" w:sz="0" w:space="0" w:color="auto"/>
            <w:right w:val="none" w:sz="0" w:space="0" w:color="auto"/>
          </w:divBdr>
        </w:div>
        <w:div w:id="1282955087">
          <w:marLeft w:val="274"/>
          <w:marRight w:val="0"/>
          <w:marTop w:val="0"/>
          <w:marBottom w:val="0"/>
          <w:divBdr>
            <w:top w:val="none" w:sz="0" w:space="0" w:color="auto"/>
            <w:left w:val="none" w:sz="0" w:space="0" w:color="auto"/>
            <w:bottom w:val="none" w:sz="0" w:space="0" w:color="auto"/>
            <w:right w:val="none" w:sz="0" w:space="0" w:color="auto"/>
          </w:divBdr>
        </w:div>
        <w:div w:id="107748115">
          <w:marLeft w:val="274"/>
          <w:marRight w:val="0"/>
          <w:marTop w:val="0"/>
          <w:marBottom w:val="0"/>
          <w:divBdr>
            <w:top w:val="none" w:sz="0" w:space="0" w:color="auto"/>
            <w:left w:val="none" w:sz="0" w:space="0" w:color="auto"/>
            <w:bottom w:val="none" w:sz="0" w:space="0" w:color="auto"/>
            <w:right w:val="none" w:sz="0" w:space="0" w:color="auto"/>
          </w:divBdr>
        </w:div>
        <w:div w:id="2048678127">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27768960">
      <w:bodyDiv w:val="1"/>
      <w:marLeft w:val="0"/>
      <w:marRight w:val="0"/>
      <w:marTop w:val="0"/>
      <w:marBottom w:val="0"/>
      <w:divBdr>
        <w:top w:val="none" w:sz="0" w:space="0" w:color="auto"/>
        <w:left w:val="none" w:sz="0" w:space="0" w:color="auto"/>
        <w:bottom w:val="none" w:sz="0" w:space="0" w:color="auto"/>
        <w:right w:val="none" w:sz="0" w:space="0" w:color="auto"/>
      </w:divBdr>
    </w:div>
    <w:div w:id="1928685476">
      <w:bodyDiv w:val="1"/>
      <w:marLeft w:val="0"/>
      <w:marRight w:val="0"/>
      <w:marTop w:val="0"/>
      <w:marBottom w:val="0"/>
      <w:divBdr>
        <w:top w:val="none" w:sz="0" w:space="0" w:color="auto"/>
        <w:left w:val="none" w:sz="0" w:space="0" w:color="auto"/>
        <w:bottom w:val="none" w:sz="0" w:space="0" w:color="auto"/>
        <w:right w:val="none" w:sz="0" w:space="0" w:color="auto"/>
      </w:divBdr>
    </w:div>
    <w:div w:id="1939177113">
      <w:bodyDiv w:val="1"/>
      <w:marLeft w:val="0"/>
      <w:marRight w:val="0"/>
      <w:marTop w:val="0"/>
      <w:marBottom w:val="0"/>
      <w:divBdr>
        <w:top w:val="none" w:sz="0" w:space="0" w:color="auto"/>
        <w:left w:val="none" w:sz="0" w:space="0" w:color="auto"/>
        <w:bottom w:val="none" w:sz="0" w:space="0" w:color="auto"/>
        <w:right w:val="none" w:sz="0" w:space="0" w:color="auto"/>
      </w:divBdr>
      <w:divsChild>
        <w:div w:id="1142385910">
          <w:marLeft w:val="274"/>
          <w:marRight w:val="0"/>
          <w:marTop w:val="0"/>
          <w:marBottom w:val="0"/>
          <w:divBdr>
            <w:top w:val="none" w:sz="0" w:space="0" w:color="auto"/>
            <w:left w:val="none" w:sz="0" w:space="0" w:color="auto"/>
            <w:bottom w:val="none" w:sz="0" w:space="0" w:color="auto"/>
            <w:right w:val="none" w:sz="0" w:space="0" w:color="auto"/>
          </w:divBdr>
        </w:div>
        <w:div w:id="1927226109">
          <w:marLeft w:val="994"/>
          <w:marRight w:val="0"/>
          <w:marTop w:val="0"/>
          <w:marBottom w:val="0"/>
          <w:divBdr>
            <w:top w:val="none" w:sz="0" w:space="0" w:color="auto"/>
            <w:left w:val="none" w:sz="0" w:space="0" w:color="auto"/>
            <w:bottom w:val="none" w:sz="0" w:space="0" w:color="auto"/>
            <w:right w:val="none" w:sz="0" w:space="0" w:color="auto"/>
          </w:divBdr>
        </w:div>
        <w:div w:id="1988319548">
          <w:marLeft w:val="994"/>
          <w:marRight w:val="0"/>
          <w:marTop w:val="0"/>
          <w:marBottom w:val="0"/>
          <w:divBdr>
            <w:top w:val="none" w:sz="0" w:space="0" w:color="auto"/>
            <w:left w:val="none" w:sz="0" w:space="0" w:color="auto"/>
            <w:bottom w:val="none" w:sz="0" w:space="0" w:color="auto"/>
            <w:right w:val="none" w:sz="0" w:space="0" w:color="auto"/>
          </w:divBdr>
        </w:div>
        <w:div w:id="4749802">
          <w:marLeft w:val="274"/>
          <w:marRight w:val="0"/>
          <w:marTop w:val="0"/>
          <w:marBottom w:val="0"/>
          <w:divBdr>
            <w:top w:val="none" w:sz="0" w:space="0" w:color="auto"/>
            <w:left w:val="none" w:sz="0" w:space="0" w:color="auto"/>
            <w:bottom w:val="none" w:sz="0" w:space="0" w:color="auto"/>
            <w:right w:val="none" w:sz="0" w:space="0" w:color="auto"/>
          </w:divBdr>
        </w:div>
        <w:div w:id="1828009457">
          <w:marLeft w:val="274"/>
          <w:marRight w:val="0"/>
          <w:marTop w:val="0"/>
          <w:marBottom w:val="0"/>
          <w:divBdr>
            <w:top w:val="none" w:sz="0" w:space="0" w:color="auto"/>
            <w:left w:val="none" w:sz="0" w:space="0" w:color="auto"/>
            <w:bottom w:val="none" w:sz="0" w:space="0" w:color="auto"/>
            <w:right w:val="none" w:sz="0" w:space="0" w:color="auto"/>
          </w:divBdr>
        </w:div>
        <w:div w:id="965047364">
          <w:marLeft w:val="274"/>
          <w:marRight w:val="0"/>
          <w:marTop w:val="0"/>
          <w:marBottom w:val="0"/>
          <w:divBdr>
            <w:top w:val="none" w:sz="0" w:space="0" w:color="auto"/>
            <w:left w:val="none" w:sz="0" w:space="0" w:color="auto"/>
            <w:bottom w:val="none" w:sz="0" w:space="0" w:color="auto"/>
            <w:right w:val="none" w:sz="0" w:space="0" w:color="auto"/>
          </w:divBdr>
        </w:div>
        <w:div w:id="538012530">
          <w:marLeft w:val="274"/>
          <w:marRight w:val="0"/>
          <w:marTop w:val="0"/>
          <w:marBottom w:val="0"/>
          <w:divBdr>
            <w:top w:val="none" w:sz="0" w:space="0" w:color="auto"/>
            <w:left w:val="none" w:sz="0" w:space="0" w:color="auto"/>
            <w:bottom w:val="none" w:sz="0" w:space="0" w:color="auto"/>
            <w:right w:val="none" w:sz="0" w:space="0" w:color="auto"/>
          </w:divBdr>
        </w:div>
        <w:div w:id="1806194073">
          <w:marLeft w:val="274"/>
          <w:marRight w:val="0"/>
          <w:marTop w:val="0"/>
          <w:marBottom w:val="0"/>
          <w:divBdr>
            <w:top w:val="none" w:sz="0" w:space="0" w:color="auto"/>
            <w:left w:val="none" w:sz="0" w:space="0" w:color="auto"/>
            <w:bottom w:val="none" w:sz="0" w:space="0" w:color="auto"/>
            <w:right w:val="none" w:sz="0" w:space="0" w:color="auto"/>
          </w:divBdr>
        </w:div>
      </w:divsChild>
    </w:div>
    <w:div w:id="1950312474">
      <w:bodyDiv w:val="1"/>
      <w:marLeft w:val="0"/>
      <w:marRight w:val="0"/>
      <w:marTop w:val="0"/>
      <w:marBottom w:val="0"/>
      <w:divBdr>
        <w:top w:val="none" w:sz="0" w:space="0" w:color="auto"/>
        <w:left w:val="none" w:sz="0" w:space="0" w:color="auto"/>
        <w:bottom w:val="none" w:sz="0" w:space="0" w:color="auto"/>
        <w:right w:val="none" w:sz="0" w:space="0" w:color="auto"/>
      </w:divBdr>
    </w:div>
    <w:div w:id="1950357349">
      <w:bodyDiv w:val="1"/>
      <w:marLeft w:val="0"/>
      <w:marRight w:val="0"/>
      <w:marTop w:val="0"/>
      <w:marBottom w:val="0"/>
      <w:divBdr>
        <w:top w:val="none" w:sz="0" w:space="0" w:color="auto"/>
        <w:left w:val="none" w:sz="0" w:space="0" w:color="auto"/>
        <w:bottom w:val="none" w:sz="0" w:space="0" w:color="auto"/>
        <w:right w:val="none" w:sz="0" w:space="0" w:color="auto"/>
      </w:divBdr>
      <w:divsChild>
        <w:div w:id="2109542081">
          <w:marLeft w:val="274"/>
          <w:marRight w:val="0"/>
          <w:marTop w:val="0"/>
          <w:marBottom w:val="0"/>
          <w:divBdr>
            <w:top w:val="none" w:sz="0" w:space="0" w:color="auto"/>
            <w:left w:val="none" w:sz="0" w:space="0" w:color="auto"/>
            <w:bottom w:val="none" w:sz="0" w:space="0" w:color="auto"/>
            <w:right w:val="none" w:sz="0" w:space="0" w:color="auto"/>
          </w:divBdr>
        </w:div>
        <w:div w:id="1303122193">
          <w:marLeft w:val="994"/>
          <w:marRight w:val="0"/>
          <w:marTop w:val="0"/>
          <w:marBottom w:val="80"/>
          <w:divBdr>
            <w:top w:val="none" w:sz="0" w:space="0" w:color="auto"/>
            <w:left w:val="none" w:sz="0" w:space="0" w:color="auto"/>
            <w:bottom w:val="none" w:sz="0" w:space="0" w:color="auto"/>
            <w:right w:val="none" w:sz="0" w:space="0" w:color="auto"/>
          </w:divBdr>
        </w:div>
        <w:div w:id="1876889193">
          <w:marLeft w:val="994"/>
          <w:marRight w:val="0"/>
          <w:marTop w:val="0"/>
          <w:marBottom w:val="80"/>
          <w:divBdr>
            <w:top w:val="none" w:sz="0" w:space="0" w:color="auto"/>
            <w:left w:val="none" w:sz="0" w:space="0" w:color="auto"/>
            <w:bottom w:val="none" w:sz="0" w:space="0" w:color="auto"/>
            <w:right w:val="none" w:sz="0" w:space="0" w:color="auto"/>
          </w:divBdr>
        </w:div>
        <w:div w:id="213473077">
          <w:marLeft w:val="994"/>
          <w:marRight w:val="0"/>
          <w:marTop w:val="0"/>
          <w:marBottom w:val="80"/>
          <w:divBdr>
            <w:top w:val="none" w:sz="0" w:space="0" w:color="auto"/>
            <w:left w:val="none" w:sz="0" w:space="0" w:color="auto"/>
            <w:bottom w:val="none" w:sz="0" w:space="0" w:color="auto"/>
            <w:right w:val="none" w:sz="0" w:space="0" w:color="auto"/>
          </w:divBdr>
        </w:div>
        <w:div w:id="614216201">
          <w:marLeft w:val="994"/>
          <w:marRight w:val="0"/>
          <w:marTop w:val="0"/>
          <w:marBottom w:val="80"/>
          <w:divBdr>
            <w:top w:val="none" w:sz="0" w:space="0" w:color="auto"/>
            <w:left w:val="none" w:sz="0" w:space="0" w:color="auto"/>
            <w:bottom w:val="none" w:sz="0" w:space="0" w:color="auto"/>
            <w:right w:val="none" w:sz="0" w:space="0" w:color="auto"/>
          </w:divBdr>
        </w:div>
        <w:div w:id="385951662">
          <w:marLeft w:val="994"/>
          <w:marRight w:val="0"/>
          <w:marTop w:val="0"/>
          <w:marBottom w:val="80"/>
          <w:divBdr>
            <w:top w:val="none" w:sz="0" w:space="0" w:color="auto"/>
            <w:left w:val="none" w:sz="0" w:space="0" w:color="auto"/>
            <w:bottom w:val="none" w:sz="0" w:space="0" w:color="auto"/>
            <w:right w:val="none" w:sz="0" w:space="0" w:color="auto"/>
          </w:divBdr>
        </w:div>
        <w:div w:id="388461061">
          <w:marLeft w:val="994"/>
          <w:marRight w:val="0"/>
          <w:marTop w:val="0"/>
          <w:marBottom w:val="0"/>
          <w:divBdr>
            <w:top w:val="none" w:sz="0" w:space="0" w:color="auto"/>
            <w:left w:val="none" w:sz="0" w:space="0" w:color="auto"/>
            <w:bottom w:val="none" w:sz="0" w:space="0" w:color="auto"/>
            <w:right w:val="none" w:sz="0" w:space="0" w:color="auto"/>
          </w:divBdr>
        </w:div>
        <w:div w:id="1367102956">
          <w:marLeft w:val="274"/>
          <w:marRight w:val="0"/>
          <w:marTop w:val="0"/>
          <w:marBottom w:val="0"/>
          <w:divBdr>
            <w:top w:val="none" w:sz="0" w:space="0" w:color="auto"/>
            <w:left w:val="none" w:sz="0" w:space="0" w:color="auto"/>
            <w:bottom w:val="none" w:sz="0" w:space="0" w:color="auto"/>
            <w:right w:val="none" w:sz="0" w:space="0" w:color="auto"/>
          </w:divBdr>
        </w:div>
        <w:div w:id="652099204">
          <w:marLeft w:val="274"/>
          <w:marRight w:val="0"/>
          <w:marTop w:val="0"/>
          <w:marBottom w:val="0"/>
          <w:divBdr>
            <w:top w:val="none" w:sz="0" w:space="0" w:color="auto"/>
            <w:left w:val="none" w:sz="0" w:space="0" w:color="auto"/>
            <w:bottom w:val="none" w:sz="0" w:space="0" w:color="auto"/>
            <w:right w:val="none" w:sz="0" w:space="0" w:color="auto"/>
          </w:divBdr>
        </w:div>
      </w:divsChild>
    </w:div>
    <w:div w:id="1956936490">
      <w:bodyDiv w:val="1"/>
      <w:marLeft w:val="0"/>
      <w:marRight w:val="0"/>
      <w:marTop w:val="0"/>
      <w:marBottom w:val="0"/>
      <w:divBdr>
        <w:top w:val="none" w:sz="0" w:space="0" w:color="auto"/>
        <w:left w:val="none" w:sz="0" w:space="0" w:color="auto"/>
        <w:bottom w:val="none" w:sz="0" w:space="0" w:color="auto"/>
        <w:right w:val="none" w:sz="0" w:space="0" w:color="auto"/>
      </w:divBdr>
      <w:divsChild>
        <w:div w:id="1819109917">
          <w:marLeft w:val="274"/>
          <w:marRight w:val="0"/>
          <w:marTop w:val="0"/>
          <w:marBottom w:val="0"/>
          <w:divBdr>
            <w:top w:val="none" w:sz="0" w:space="0" w:color="auto"/>
            <w:left w:val="none" w:sz="0" w:space="0" w:color="auto"/>
            <w:bottom w:val="none" w:sz="0" w:space="0" w:color="auto"/>
            <w:right w:val="none" w:sz="0" w:space="0" w:color="auto"/>
          </w:divBdr>
        </w:div>
        <w:div w:id="288557125">
          <w:marLeft w:val="274"/>
          <w:marRight w:val="0"/>
          <w:marTop w:val="0"/>
          <w:marBottom w:val="0"/>
          <w:divBdr>
            <w:top w:val="none" w:sz="0" w:space="0" w:color="auto"/>
            <w:left w:val="none" w:sz="0" w:space="0" w:color="auto"/>
            <w:bottom w:val="none" w:sz="0" w:space="0" w:color="auto"/>
            <w:right w:val="none" w:sz="0" w:space="0" w:color="auto"/>
          </w:divBdr>
        </w:div>
        <w:div w:id="1948003347">
          <w:marLeft w:val="994"/>
          <w:marRight w:val="0"/>
          <w:marTop w:val="0"/>
          <w:marBottom w:val="0"/>
          <w:divBdr>
            <w:top w:val="none" w:sz="0" w:space="0" w:color="auto"/>
            <w:left w:val="none" w:sz="0" w:space="0" w:color="auto"/>
            <w:bottom w:val="none" w:sz="0" w:space="0" w:color="auto"/>
            <w:right w:val="none" w:sz="0" w:space="0" w:color="auto"/>
          </w:divBdr>
        </w:div>
      </w:divsChild>
    </w:div>
    <w:div w:id="1958290650">
      <w:bodyDiv w:val="1"/>
      <w:marLeft w:val="0"/>
      <w:marRight w:val="0"/>
      <w:marTop w:val="0"/>
      <w:marBottom w:val="0"/>
      <w:divBdr>
        <w:top w:val="none" w:sz="0" w:space="0" w:color="auto"/>
        <w:left w:val="none" w:sz="0" w:space="0" w:color="auto"/>
        <w:bottom w:val="none" w:sz="0" w:space="0" w:color="auto"/>
        <w:right w:val="none" w:sz="0" w:space="0" w:color="auto"/>
      </w:divBdr>
      <w:divsChild>
        <w:div w:id="1593199884">
          <w:marLeft w:val="274"/>
          <w:marRight w:val="0"/>
          <w:marTop w:val="0"/>
          <w:marBottom w:val="0"/>
          <w:divBdr>
            <w:top w:val="none" w:sz="0" w:space="0" w:color="auto"/>
            <w:left w:val="none" w:sz="0" w:space="0" w:color="auto"/>
            <w:bottom w:val="none" w:sz="0" w:space="0" w:color="auto"/>
            <w:right w:val="none" w:sz="0" w:space="0" w:color="auto"/>
          </w:divBdr>
        </w:div>
        <w:div w:id="745080506">
          <w:marLeft w:val="994"/>
          <w:marRight w:val="0"/>
          <w:marTop w:val="0"/>
          <w:marBottom w:val="0"/>
          <w:divBdr>
            <w:top w:val="none" w:sz="0" w:space="0" w:color="auto"/>
            <w:left w:val="none" w:sz="0" w:space="0" w:color="auto"/>
            <w:bottom w:val="none" w:sz="0" w:space="0" w:color="auto"/>
            <w:right w:val="none" w:sz="0" w:space="0" w:color="auto"/>
          </w:divBdr>
        </w:div>
        <w:div w:id="792334899">
          <w:marLeft w:val="994"/>
          <w:marRight w:val="0"/>
          <w:marTop w:val="0"/>
          <w:marBottom w:val="0"/>
          <w:divBdr>
            <w:top w:val="none" w:sz="0" w:space="0" w:color="auto"/>
            <w:left w:val="none" w:sz="0" w:space="0" w:color="auto"/>
            <w:bottom w:val="none" w:sz="0" w:space="0" w:color="auto"/>
            <w:right w:val="none" w:sz="0" w:space="0" w:color="auto"/>
          </w:divBdr>
        </w:div>
        <w:div w:id="258802263">
          <w:marLeft w:val="274"/>
          <w:marRight w:val="0"/>
          <w:marTop w:val="0"/>
          <w:marBottom w:val="0"/>
          <w:divBdr>
            <w:top w:val="none" w:sz="0" w:space="0" w:color="auto"/>
            <w:left w:val="none" w:sz="0" w:space="0" w:color="auto"/>
            <w:bottom w:val="none" w:sz="0" w:space="0" w:color="auto"/>
            <w:right w:val="none" w:sz="0" w:space="0" w:color="auto"/>
          </w:divBdr>
        </w:div>
        <w:div w:id="1628313972">
          <w:marLeft w:val="994"/>
          <w:marRight w:val="0"/>
          <w:marTop w:val="0"/>
          <w:marBottom w:val="0"/>
          <w:divBdr>
            <w:top w:val="none" w:sz="0" w:space="0" w:color="auto"/>
            <w:left w:val="none" w:sz="0" w:space="0" w:color="auto"/>
            <w:bottom w:val="none" w:sz="0" w:space="0" w:color="auto"/>
            <w:right w:val="none" w:sz="0" w:space="0" w:color="auto"/>
          </w:divBdr>
        </w:div>
        <w:div w:id="1649632126">
          <w:marLeft w:val="994"/>
          <w:marRight w:val="0"/>
          <w:marTop w:val="0"/>
          <w:marBottom w:val="0"/>
          <w:divBdr>
            <w:top w:val="none" w:sz="0" w:space="0" w:color="auto"/>
            <w:left w:val="none" w:sz="0" w:space="0" w:color="auto"/>
            <w:bottom w:val="none" w:sz="0" w:space="0" w:color="auto"/>
            <w:right w:val="none" w:sz="0" w:space="0" w:color="auto"/>
          </w:divBdr>
        </w:div>
        <w:div w:id="885221212">
          <w:marLeft w:val="274"/>
          <w:marRight w:val="0"/>
          <w:marTop w:val="0"/>
          <w:marBottom w:val="0"/>
          <w:divBdr>
            <w:top w:val="none" w:sz="0" w:space="0" w:color="auto"/>
            <w:left w:val="none" w:sz="0" w:space="0" w:color="auto"/>
            <w:bottom w:val="none" w:sz="0" w:space="0" w:color="auto"/>
            <w:right w:val="none" w:sz="0" w:space="0" w:color="auto"/>
          </w:divBdr>
        </w:div>
        <w:div w:id="923686398">
          <w:marLeft w:val="994"/>
          <w:marRight w:val="0"/>
          <w:marTop w:val="0"/>
          <w:marBottom w:val="0"/>
          <w:divBdr>
            <w:top w:val="none" w:sz="0" w:space="0" w:color="auto"/>
            <w:left w:val="none" w:sz="0" w:space="0" w:color="auto"/>
            <w:bottom w:val="none" w:sz="0" w:space="0" w:color="auto"/>
            <w:right w:val="none" w:sz="0" w:space="0" w:color="auto"/>
          </w:divBdr>
        </w:div>
        <w:div w:id="1682269451">
          <w:marLeft w:val="994"/>
          <w:marRight w:val="0"/>
          <w:marTop w:val="0"/>
          <w:marBottom w:val="0"/>
          <w:divBdr>
            <w:top w:val="none" w:sz="0" w:space="0" w:color="auto"/>
            <w:left w:val="none" w:sz="0" w:space="0" w:color="auto"/>
            <w:bottom w:val="none" w:sz="0" w:space="0" w:color="auto"/>
            <w:right w:val="none" w:sz="0" w:space="0" w:color="auto"/>
          </w:divBdr>
        </w:div>
      </w:divsChild>
    </w:div>
    <w:div w:id="1958636825">
      <w:bodyDiv w:val="1"/>
      <w:marLeft w:val="0"/>
      <w:marRight w:val="0"/>
      <w:marTop w:val="0"/>
      <w:marBottom w:val="0"/>
      <w:divBdr>
        <w:top w:val="none" w:sz="0" w:space="0" w:color="auto"/>
        <w:left w:val="none" w:sz="0" w:space="0" w:color="auto"/>
        <w:bottom w:val="none" w:sz="0" w:space="0" w:color="auto"/>
        <w:right w:val="none" w:sz="0" w:space="0" w:color="auto"/>
      </w:divBdr>
      <w:divsChild>
        <w:div w:id="1085807247">
          <w:marLeft w:val="360"/>
          <w:marRight w:val="0"/>
          <w:marTop w:val="0"/>
          <w:marBottom w:val="0"/>
          <w:divBdr>
            <w:top w:val="none" w:sz="0" w:space="0" w:color="auto"/>
            <w:left w:val="none" w:sz="0" w:space="0" w:color="auto"/>
            <w:bottom w:val="none" w:sz="0" w:space="0" w:color="auto"/>
            <w:right w:val="none" w:sz="0" w:space="0" w:color="auto"/>
          </w:divBdr>
        </w:div>
        <w:div w:id="187453101">
          <w:marLeft w:val="360"/>
          <w:marRight w:val="0"/>
          <w:marTop w:val="0"/>
          <w:marBottom w:val="0"/>
          <w:divBdr>
            <w:top w:val="none" w:sz="0" w:space="0" w:color="auto"/>
            <w:left w:val="none" w:sz="0" w:space="0" w:color="auto"/>
            <w:bottom w:val="none" w:sz="0" w:space="0" w:color="auto"/>
            <w:right w:val="none" w:sz="0" w:space="0" w:color="auto"/>
          </w:divBdr>
        </w:div>
      </w:divsChild>
    </w:div>
    <w:div w:id="1963926518">
      <w:bodyDiv w:val="1"/>
      <w:marLeft w:val="0"/>
      <w:marRight w:val="0"/>
      <w:marTop w:val="0"/>
      <w:marBottom w:val="0"/>
      <w:divBdr>
        <w:top w:val="none" w:sz="0" w:space="0" w:color="auto"/>
        <w:left w:val="none" w:sz="0" w:space="0" w:color="auto"/>
        <w:bottom w:val="none" w:sz="0" w:space="0" w:color="auto"/>
        <w:right w:val="none" w:sz="0" w:space="0" w:color="auto"/>
      </w:divBdr>
      <w:divsChild>
        <w:div w:id="702361439">
          <w:marLeft w:val="274"/>
          <w:marRight w:val="0"/>
          <w:marTop w:val="0"/>
          <w:marBottom w:val="0"/>
          <w:divBdr>
            <w:top w:val="none" w:sz="0" w:space="0" w:color="auto"/>
            <w:left w:val="none" w:sz="0" w:space="0" w:color="auto"/>
            <w:bottom w:val="none" w:sz="0" w:space="0" w:color="auto"/>
            <w:right w:val="none" w:sz="0" w:space="0" w:color="auto"/>
          </w:divBdr>
        </w:div>
        <w:div w:id="204366594">
          <w:marLeft w:val="274"/>
          <w:marRight w:val="0"/>
          <w:marTop w:val="0"/>
          <w:marBottom w:val="0"/>
          <w:divBdr>
            <w:top w:val="none" w:sz="0" w:space="0" w:color="auto"/>
            <w:left w:val="none" w:sz="0" w:space="0" w:color="auto"/>
            <w:bottom w:val="none" w:sz="0" w:space="0" w:color="auto"/>
            <w:right w:val="none" w:sz="0" w:space="0" w:color="auto"/>
          </w:divBdr>
        </w:div>
      </w:divsChild>
    </w:div>
    <w:div w:id="1969701403">
      <w:bodyDiv w:val="1"/>
      <w:marLeft w:val="0"/>
      <w:marRight w:val="0"/>
      <w:marTop w:val="0"/>
      <w:marBottom w:val="0"/>
      <w:divBdr>
        <w:top w:val="none" w:sz="0" w:space="0" w:color="auto"/>
        <w:left w:val="none" w:sz="0" w:space="0" w:color="auto"/>
        <w:bottom w:val="none" w:sz="0" w:space="0" w:color="auto"/>
        <w:right w:val="none" w:sz="0" w:space="0" w:color="auto"/>
      </w:divBdr>
      <w:divsChild>
        <w:div w:id="1053233263">
          <w:marLeft w:val="274"/>
          <w:marRight w:val="0"/>
          <w:marTop w:val="0"/>
          <w:marBottom w:val="0"/>
          <w:divBdr>
            <w:top w:val="none" w:sz="0" w:space="0" w:color="auto"/>
            <w:left w:val="none" w:sz="0" w:space="0" w:color="auto"/>
            <w:bottom w:val="none" w:sz="0" w:space="0" w:color="auto"/>
            <w:right w:val="none" w:sz="0" w:space="0" w:color="auto"/>
          </w:divBdr>
        </w:div>
        <w:div w:id="948702746">
          <w:marLeft w:val="274"/>
          <w:marRight w:val="0"/>
          <w:marTop w:val="0"/>
          <w:marBottom w:val="240"/>
          <w:divBdr>
            <w:top w:val="none" w:sz="0" w:space="0" w:color="auto"/>
            <w:left w:val="none" w:sz="0" w:space="0" w:color="auto"/>
            <w:bottom w:val="none" w:sz="0" w:space="0" w:color="auto"/>
            <w:right w:val="none" w:sz="0" w:space="0" w:color="auto"/>
          </w:divBdr>
        </w:div>
      </w:divsChild>
    </w:div>
    <w:div w:id="1969775794">
      <w:bodyDiv w:val="1"/>
      <w:marLeft w:val="0"/>
      <w:marRight w:val="0"/>
      <w:marTop w:val="0"/>
      <w:marBottom w:val="0"/>
      <w:divBdr>
        <w:top w:val="none" w:sz="0" w:space="0" w:color="auto"/>
        <w:left w:val="none" w:sz="0" w:space="0" w:color="auto"/>
        <w:bottom w:val="none" w:sz="0" w:space="0" w:color="auto"/>
        <w:right w:val="none" w:sz="0" w:space="0" w:color="auto"/>
      </w:divBdr>
      <w:divsChild>
        <w:div w:id="564099622">
          <w:marLeft w:val="274"/>
          <w:marRight w:val="0"/>
          <w:marTop w:val="0"/>
          <w:marBottom w:val="0"/>
          <w:divBdr>
            <w:top w:val="none" w:sz="0" w:space="0" w:color="auto"/>
            <w:left w:val="none" w:sz="0" w:space="0" w:color="auto"/>
            <w:bottom w:val="none" w:sz="0" w:space="0" w:color="auto"/>
            <w:right w:val="none" w:sz="0" w:space="0" w:color="auto"/>
          </w:divBdr>
        </w:div>
        <w:div w:id="1600025055">
          <w:marLeft w:val="274"/>
          <w:marRight w:val="0"/>
          <w:marTop w:val="0"/>
          <w:marBottom w:val="0"/>
          <w:divBdr>
            <w:top w:val="none" w:sz="0" w:space="0" w:color="auto"/>
            <w:left w:val="none" w:sz="0" w:space="0" w:color="auto"/>
            <w:bottom w:val="none" w:sz="0" w:space="0" w:color="auto"/>
            <w:right w:val="none" w:sz="0" w:space="0" w:color="auto"/>
          </w:divBdr>
        </w:div>
        <w:div w:id="1933195462">
          <w:marLeft w:val="360"/>
          <w:marRight w:val="0"/>
          <w:marTop w:val="0"/>
          <w:marBottom w:val="0"/>
          <w:divBdr>
            <w:top w:val="none" w:sz="0" w:space="0" w:color="auto"/>
            <w:left w:val="none" w:sz="0" w:space="0" w:color="auto"/>
            <w:bottom w:val="none" w:sz="0" w:space="0" w:color="auto"/>
            <w:right w:val="none" w:sz="0" w:space="0" w:color="auto"/>
          </w:divBdr>
        </w:div>
        <w:div w:id="1558280045">
          <w:marLeft w:val="360"/>
          <w:marRight w:val="0"/>
          <w:marTop w:val="0"/>
          <w:marBottom w:val="0"/>
          <w:divBdr>
            <w:top w:val="none" w:sz="0" w:space="0" w:color="auto"/>
            <w:left w:val="none" w:sz="0" w:space="0" w:color="auto"/>
            <w:bottom w:val="none" w:sz="0" w:space="0" w:color="auto"/>
            <w:right w:val="none" w:sz="0" w:space="0" w:color="auto"/>
          </w:divBdr>
        </w:div>
        <w:div w:id="1084499487">
          <w:marLeft w:val="360"/>
          <w:marRight w:val="0"/>
          <w:marTop w:val="0"/>
          <w:marBottom w:val="0"/>
          <w:divBdr>
            <w:top w:val="none" w:sz="0" w:space="0" w:color="auto"/>
            <w:left w:val="none" w:sz="0" w:space="0" w:color="auto"/>
            <w:bottom w:val="none" w:sz="0" w:space="0" w:color="auto"/>
            <w:right w:val="none" w:sz="0" w:space="0" w:color="auto"/>
          </w:divBdr>
        </w:div>
        <w:div w:id="672873479">
          <w:marLeft w:val="360"/>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79455270">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11442408">
      <w:bodyDiv w:val="1"/>
      <w:marLeft w:val="0"/>
      <w:marRight w:val="0"/>
      <w:marTop w:val="0"/>
      <w:marBottom w:val="0"/>
      <w:divBdr>
        <w:top w:val="none" w:sz="0" w:space="0" w:color="auto"/>
        <w:left w:val="none" w:sz="0" w:space="0" w:color="auto"/>
        <w:bottom w:val="none" w:sz="0" w:space="0" w:color="auto"/>
        <w:right w:val="none" w:sz="0" w:space="0" w:color="auto"/>
      </w:divBdr>
      <w:divsChild>
        <w:div w:id="1013846767">
          <w:marLeft w:val="274"/>
          <w:marRight w:val="0"/>
          <w:marTop w:val="0"/>
          <w:marBottom w:val="0"/>
          <w:divBdr>
            <w:top w:val="none" w:sz="0" w:space="0" w:color="auto"/>
            <w:left w:val="none" w:sz="0" w:space="0" w:color="auto"/>
            <w:bottom w:val="none" w:sz="0" w:space="0" w:color="auto"/>
            <w:right w:val="none" w:sz="0" w:space="0" w:color="auto"/>
          </w:divBdr>
        </w:div>
        <w:div w:id="1174493550">
          <w:marLeft w:val="274"/>
          <w:marRight w:val="0"/>
          <w:marTop w:val="0"/>
          <w:marBottom w:val="0"/>
          <w:divBdr>
            <w:top w:val="none" w:sz="0" w:space="0" w:color="auto"/>
            <w:left w:val="none" w:sz="0" w:space="0" w:color="auto"/>
            <w:bottom w:val="none" w:sz="0" w:space="0" w:color="auto"/>
            <w:right w:val="none" w:sz="0" w:space="0" w:color="auto"/>
          </w:divBdr>
        </w:div>
      </w:divsChild>
    </w:div>
    <w:div w:id="2018267869">
      <w:bodyDiv w:val="1"/>
      <w:marLeft w:val="0"/>
      <w:marRight w:val="0"/>
      <w:marTop w:val="0"/>
      <w:marBottom w:val="0"/>
      <w:divBdr>
        <w:top w:val="none" w:sz="0" w:space="0" w:color="auto"/>
        <w:left w:val="none" w:sz="0" w:space="0" w:color="auto"/>
        <w:bottom w:val="none" w:sz="0" w:space="0" w:color="auto"/>
        <w:right w:val="none" w:sz="0" w:space="0" w:color="auto"/>
      </w:divBdr>
    </w:div>
    <w:div w:id="2020154088">
      <w:bodyDiv w:val="1"/>
      <w:marLeft w:val="0"/>
      <w:marRight w:val="0"/>
      <w:marTop w:val="0"/>
      <w:marBottom w:val="0"/>
      <w:divBdr>
        <w:top w:val="none" w:sz="0" w:space="0" w:color="auto"/>
        <w:left w:val="none" w:sz="0" w:space="0" w:color="auto"/>
        <w:bottom w:val="none" w:sz="0" w:space="0" w:color="auto"/>
        <w:right w:val="none" w:sz="0" w:space="0" w:color="auto"/>
      </w:divBdr>
    </w:div>
    <w:div w:id="2028821943">
      <w:bodyDiv w:val="1"/>
      <w:marLeft w:val="0"/>
      <w:marRight w:val="0"/>
      <w:marTop w:val="0"/>
      <w:marBottom w:val="0"/>
      <w:divBdr>
        <w:top w:val="none" w:sz="0" w:space="0" w:color="auto"/>
        <w:left w:val="none" w:sz="0" w:space="0" w:color="auto"/>
        <w:bottom w:val="none" w:sz="0" w:space="0" w:color="auto"/>
        <w:right w:val="none" w:sz="0" w:space="0" w:color="auto"/>
      </w:divBdr>
      <w:divsChild>
        <w:div w:id="1378777819">
          <w:marLeft w:val="274"/>
          <w:marRight w:val="0"/>
          <w:marTop w:val="0"/>
          <w:marBottom w:val="0"/>
          <w:divBdr>
            <w:top w:val="none" w:sz="0" w:space="0" w:color="auto"/>
            <w:left w:val="none" w:sz="0" w:space="0" w:color="auto"/>
            <w:bottom w:val="none" w:sz="0" w:space="0" w:color="auto"/>
            <w:right w:val="none" w:sz="0" w:space="0" w:color="auto"/>
          </w:divBdr>
        </w:div>
        <w:div w:id="559369304">
          <w:marLeft w:val="274"/>
          <w:marRight w:val="0"/>
          <w:marTop w:val="0"/>
          <w:marBottom w:val="0"/>
          <w:divBdr>
            <w:top w:val="none" w:sz="0" w:space="0" w:color="auto"/>
            <w:left w:val="none" w:sz="0" w:space="0" w:color="auto"/>
            <w:bottom w:val="none" w:sz="0" w:space="0" w:color="auto"/>
            <w:right w:val="none" w:sz="0" w:space="0" w:color="auto"/>
          </w:divBdr>
        </w:div>
      </w:divsChild>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69527398">
      <w:bodyDiv w:val="1"/>
      <w:marLeft w:val="0"/>
      <w:marRight w:val="0"/>
      <w:marTop w:val="0"/>
      <w:marBottom w:val="0"/>
      <w:divBdr>
        <w:top w:val="none" w:sz="0" w:space="0" w:color="auto"/>
        <w:left w:val="none" w:sz="0" w:space="0" w:color="auto"/>
        <w:bottom w:val="none" w:sz="0" w:space="0" w:color="auto"/>
        <w:right w:val="none" w:sz="0" w:space="0" w:color="auto"/>
      </w:divBdr>
      <w:divsChild>
        <w:div w:id="170263079">
          <w:marLeft w:val="274"/>
          <w:marRight w:val="0"/>
          <w:marTop w:val="0"/>
          <w:marBottom w:val="0"/>
          <w:divBdr>
            <w:top w:val="none" w:sz="0" w:space="0" w:color="auto"/>
            <w:left w:val="none" w:sz="0" w:space="0" w:color="auto"/>
            <w:bottom w:val="none" w:sz="0" w:space="0" w:color="auto"/>
            <w:right w:val="none" w:sz="0" w:space="0" w:color="auto"/>
          </w:divBdr>
        </w:div>
        <w:div w:id="550307857">
          <w:marLeft w:val="274"/>
          <w:marRight w:val="0"/>
          <w:marTop w:val="0"/>
          <w:marBottom w:val="0"/>
          <w:divBdr>
            <w:top w:val="none" w:sz="0" w:space="0" w:color="auto"/>
            <w:left w:val="none" w:sz="0" w:space="0" w:color="auto"/>
            <w:bottom w:val="none" w:sz="0" w:space="0" w:color="auto"/>
            <w:right w:val="none" w:sz="0" w:space="0" w:color="auto"/>
          </w:divBdr>
        </w:div>
      </w:divsChild>
    </w:div>
    <w:div w:id="2073307662">
      <w:bodyDiv w:val="1"/>
      <w:marLeft w:val="0"/>
      <w:marRight w:val="0"/>
      <w:marTop w:val="0"/>
      <w:marBottom w:val="0"/>
      <w:divBdr>
        <w:top w:val="none" w:sz="0" w:space="0" w:color="auto"/>
        <w:left w:val="none" w:sz="0" w:space="0" w:color="auto"/>
        <w:bottom w:val="none" w:sz="0" w:space="0" w:color="auto"/>
        <w:right w:val="none" w:sz="0" w:space="0" w:color="auto"/>
      </w:divBdr>
      <w:divsChild>
        <w:div w:id="1640262702">
          <w:marLeft w:val="259"/>
          <w:marRight w:val="0"/>
          <w:marTop w:val="0"/>
          <w:marBottom w:val="0"/>
          <w:divBdr>
            <w:top w:val="none" w:sz="0" w:space="0" w:color="auto"/>
            <w:left w:val="none" w:sz="0" w:space="0" w:color="auto"/>
            <w:bottom w:val="none" w:sz="0" w:space="0" w:color="auto"/>
            <w:right w:val="none" w:sz="0" w:space="0" w:color="auto"/>
          </w:divBdr>
        </w:div>
        <w:div w:id="262033758">
          <w:marLeft w:val="346"/>
          <w:marRight w:val="0"/>
          <w:marTop w:val="0"/>
          <w:marBottom w:val="0"/>
          <w:divBdr>
            <w:top w:val="none" w:sz="0" w:space="0" w:color="auto"/>
            <w:left w:val="none" w:sz="0" w:space="0" w:color="auto"/>
            <w:bottom w:val="none" w:sz="0" w:space="0" w:color="auto"/>
            <w:right w:val="none" w:sz="0" w:space="0" w:color="auto"/>
          </w:divBdr>
        </w:div>
        <w:div w:id="1060398477">
          <w:marLeft w:val="346"/>
          <w:marRight w:val="0"/>
          <w:marTop w:val="0"/>
          <w:marBottom w:val="0"/>
          <w:divBdr>
            <w:top w:val="none" w:sz="0" w:space="0" w:color="auto"/>
            <w:left w:val="none" w:sz="0" w:space="0" w:color="auto"/>
            <w:bottom w:val="none" w:sz="0" w:space="0" w:color="auto"/>
            <w:right w:val="none" w:sz="0" w:space="0" w:color="auto"/>
          </w:divBdr>
        </w:div>
        <w:div w:id="2110806310">
          <w:marLeft w:val="346"/>
          <w:marRight w:val="0"/>
          <w:marTop w:val="0"/>
          <w:marBottom w:val="0"/>
          <w:divBdr>
            <w:top w:val="none" w:sz="0" w:space="0" w:color="auto"/>
            <w:left w:val="none" w:sz="0" w:space="0" w:color="auto"/>
            <w:bottom w:val="none" w:sz="0" w:space="0" w:color="auto"/>
            <w:right w:val="none" w:sz="0" w:space="0" w:color="auto"/>
          </w:divBdr>
        </w:div>
        <w:div w:id="1409495909">
          <w:marLeft w:val="346"/>
          <w:marRight w:val="0"/>
          <w:marTop w:val="0"/>
          <w:marBottom w:val="0"/>
          <w:divBdr>
            <w:top w:val="none" w:sz="0" w:space="0" w:color="auto"/>
            <w:left w:val="none" w:sz="0" w:space="0" w:color="auto"/>
            <w:bottom w:val="none" w:sz="0" w:space="0" w:color="auto"/>
            <w:right w:val="none" w:sz="0" w:space="0" w:color="auto"/>
          </w:divBdr>
        </w:div>
        <w:div w:id="632978307">
          <w:marLeft w:val="346"/>
          <w:marRight w:val="0"/>
          <w:marTop w:val="0"/>
          <w:marBottom w:val="0"/>
          <w:divBdr>
            <w:top w:val="none" w:sz="0" w:space="0" w:color="auto"/>
            <w:left w:val="none" w:sz="0" w:space="0" w:color="auto"/>
            <w:bottom w:val="none" w:sz="0" w:space="0" w:color="auto"/>
            <w:right w:val="none" w:sz="0" w:space="0" w:color="auto"/>
          </w:divBdr>
        </w:div>
        <w:div w:id="731852608">
          <w:marLeft w:val="346"/>
          <w:marRight w:val="0"/>
          <w:marTop w:val="0"/>
          <w:marBottom w:val="0"/>
          <w:divBdr>
            <w:top w:val="none" w:sz="0" w:space="0" w:color="auto"/>
            <w:left w:val="none" w:sz="0" w:space="0" w:color="auto"/>
            <w:bottom w:val="none" w:sz="0" w:space="0" w:color="auto"/>
            <w:right w:val="none" w:sz="0" w:space="0" w:color="auto"/>
          </w:divBdr>
        </w:div>
        <w:div w:id="289165289">
          <w:marLeft w:val="346"/>
          <w:marRight w:val="0"/>
          <w:marTop w:val="0"/>
          <w:marBottom w:val="0"/>
          <w:divBdr>
            <w:top w:val="none" w:sz="0" w:space="0" w:color="auto"/>
            <w:left w:val="none" w:sz="0" w:space="0" w:color="auto"/>
            <w:bottom w:val="none" w:sz="0" w:space="0" w:color="auto"/>
            <w:right w:val="none" w:sz="0" w:space="0" w:color="auto"/>
          </w:divBdr>
        </w:div>
        <w:div w:id="297154492">
          <w:marLeft w:val="346"/>
          <w:marRight w:val="0"/>
          <w:marTop w:val="0"/>
          <w:marBottom w:val="0"/>
          <w:divBdr>
            <w:top w:val="none" w:sz="0" w:space="0" w:color="auto"/>
            <w:left w:val="none" w:sz="0" w:space="0" w:color="auto"/>
            <w:bottom w:val="none" w:sz="0" w:space="0" w:color="auto"/>
            <w:right w:val="none" w:sz="0" w:space="0" w:color="auto"/>
          </w:divBdr>
        </w:div>
        <w:div w:id="445193906">
          <w:marLeft w:val="346"/>
          <w:marRight w:val="0"/>
          <w:marTop w:val="0"/>
          <w:marBottom w:val="0"/>
          <w:divBdr>
            <w:top w:val="none" w:sz="0" w:space="0" w:color="auto"/>
            <w:left w:val="none" w:sz="0" w:space="0" w:color="auto"/>
            <w:bottom w:val="none" w:sz="0" w:space="0" w:color="auto"/>
            <w:right w:val="none" w:sz="0" w:space="0" w:color="auto"/>
          </w:divBdr>
        </w:div>
        <w:div w:id="1163350422">
          <w:marLeft w:val="346"/>
          <w:marRight w:val="0"/>
          <w:marTop w:val="0"/>
          <w:marBottom w:val="0"/>
          <w:divBdr>
            <w:top w:val="none" w:sz="0" w:space="0" w:color="auto"/>
            <w:left w:val="none" w:sz="0" w:space="0" w:color="auto"/>
            <w:bottom w:val="none" w:sz="0" w:space="0" w:color="auto"/>
            <w:right w:val="none" w:sz="0" w:space="0" w:color="auto"/>
          </w:divBdr>
        </w:div>
      </w:divsChild>
    </w:div>
    <w:div w:id="2075656756">
      <w:bodyDiv w:val="1"/>
      <w:marLeft w:val="0"/>
      <w:marRight w:val="0"/>
      <w:marTop w:val="0"/>
      <w:marBottom w:val="0"/>
      <w:divBdr>
        <w:top w:val="none" w:sz="0" w:space="0" w:color="auto"/>
        <w:left w:val="none" w:sz="0" w:space="0" w:color="auto"/>
        <w:bottom w:val="none" w:sz="0" w:space="0" w:color="auto"/>
        <w:right w:val="none" w:sz="0" w:space="0" w:color="auto"/>
      </w:divBdr>
      <w:divsChild>
        <w:div w:id="394014788">
          <w:marLeft w:val="274"/>
          <w:marRight w:val="0"/>
          <w:marTop w:val="0"/>
          <w:marBottom w:val="0"/>
          <w:divBdr>
            <w:top w:val="none" w:sz="0" w:space="0" w:color="auto"/>
            <w:left w:val="none" w:sz="0" w:space="0" w:color="auto"/>
            <w:bottom w:val="none" w:sz="0" w:space="0" w:color="auto"/>
            <w:right w:val="none" w:sz="0" w:space="0" w:color="auto"/>
          </w:divBdr>
        </w:div>
        <w:div w:id="228152707">
          <w:marLeft w:val="274"/>
          <w:marRight w:val="0"/>
          <w:marTop w:val="0"/>
          <w:marBottom w:val="0"/>
          <w:divBdr>
            <w:top w:val="none" w:sz="0" w:space="0" w:color="auto"/>
            <w:left w:val="none" w:sz="0" w:space="0" w:color="auto"/>
            <w:bottom w:val="none" w:sz="0" w:space="0" w:color="auto"/>
            <w:right w:val="none" w:sz="0" w:space="0" w:color="auto"/>
          </w:divBdr>
        </w:div>
        <w:div w:id="1148084487">
          <w:marLeft w:val="274"/>
          <w:marRight w:val="0"/>
          <w:marTop w:val="0"/>
          <w:marBottom w:val="0"/>
          <w:divBdr>
            <w:top w:val="none" w:sz="0" w:space="0" w:color="auto"/>
            <w:left w:val="none" w:sz="0" w:space="0" w:color="auto"/>
            <w:bottom w:val="none" w:sz="0" w:space="0" w:color="auto"/>
            <w:right w:val="none" w:sz="0" w:space="0" w:color="auto"/>
          </w:divBdr>
        </w:div>
        <w:div w:id="379011874">
          <w:marLeft w:val="274"/>
          <w:marRight w:val="0"/>
          <w:marTop w:val="0"/>
          <w:marBottom w:val="0"/>
          <w:divBdr>
            <w:top w:val="none" w:sz="0" w:space="0" w:color="auto"/>
            <w:left w:val="none" w:sz="0" w:space="0" w:color="auto"/>
            <w:bottom w:val="none" w:sz="0" w:space="0" w:color="auto"/>
            <w:right w:val="none" w:sz="0" w:space="0" w:color="auto"/>
          </w:divBdr>
        </w:div>
      </w:divsChild>
    </w:div>
    <w:div w:id="2081950184">
      <w:bodyDiv w:val="1"/>
      <w:marLeft w:val="0"/>
      <w:marRight w:val="0"/>
      <w:marTop w:val="0"/>
      <w:marBottom w:val="0"/>
      <w:divBdr>
        <w:top w:val="none" w:sz="0" w:space="0" w:color="auto"/>
        <w:left w:val="none" w:sz="0" w:space="0" w:color="auto"/>
        <w:bottom w:val="none" w:sz="0" w:space="0" w:color="auto"/>
        <w:right w:val="none" w:sz="0" w:space="0" w:color="auto"/>
      </w:divBdr>
      <w:divsChild>
        <w:div w:id="2105883184">
          <w:marLeft w:val="274"/>
          <w:marRight w:val="0"/>
          <w:marTop w:val="0"/>
          <w:marBottom w:val="0"/>
          <w:divBdr>
            <w:top w:val="none" w:sz="0" w:space="0" w:color="auto"/>
            <w:left w:val="none" w:sz="0" w:space="0" w:color="auto"/>
            <w:bottom w:val="none" w:sz="0" w:space="0" w:color="auto"/>
            <w:right w:val="none" w:sz="0" w:space="0" w:color="auto"/>
          </w:divBdr>
        </w:div>
        <w:div w:id="21327164">
          <w:marLeft w:val="274"/>
          <w:marRight w:val="0"/>
          <w:marTop w:val="0"/>
          <w:marBottom w:val="0"/>
          <w:divBdr>
            <w:top w:val="none" w:sz="0" w:space="0" w:color="auto"/>
            <w:left w:val="none" w:sz="0" w:space="0" w:color="auto"/>
            <w:bottom w:val="none" w:sz="0" w:space="0" w:color="auto"/>
            <w:right w:val="none" w:sz="0" w:space="0" w:color="auto"/>
          </w:divBdr>
        </w:div>
        <w:div w:id="169835412">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image" Target="media/image76.GIF"/><Relationship Id="rId21" Type="http://schemas.openxmlformats.org/officeDocument/2006/relationships/image" Target="media/image7.GIF"/><Relationship Id="rId42" Type="http://schemas.openxmlformats.org/officeDocument/2006/relationships/image" Target="media/image21.GIF"/><Relationship Id="rId47" Type="http://schemas.openxmlformats.org/officeDocument/2006/relationships/hyperlink" Target="http://www.inversecondemnation.com/inversecondemnation/2015/05/cfc-katrina-flooding-is-a-taking.html" TargetMode="External"/><Relationship Id="rId63" Type="http://schemas.openxmlformats.org/officeDocument/2006/relationships/hyperlink" Target="http://www.floods.org/" TargetMode="External"/><Relationship Id="rId68" Type="http://schemas.openxmlformats.org/officeDocument/2006/relationships/hyperlink" Target="http://www.inversecondemnation.com/files/27563.pdf" TargetMode="External"/><Relationship Id="rId84" Type="http://schemas.openxmlformats.org/officeDocument/2006/relationships/image" Target="media/image44.GIF"/><Relationship Id="rId89" Type="http://schemas.openxmlformats.org/officeDocument/2006/relationships/image" Target="media/image49.GIF"/><Relationship Id="rId112" Type="http://schemas.openxmlformats.org/officeDocument/2006/relationships/image" Target="media/image72.GIF"/><Relationship Id="rId133" Type="http://schemas.openxmlformats.org/officeDocument/2006/relationships/image" Target="media/image90.GIF"/><Relationship Id="rId138" Type="http://schemas.openxmlformats.org/officeDocument/2006/relationships/image" Target="media/image94.GIF"/><Relationship Id="rId154" Type="http://schemas.openxmlformats.org/officeDocument/2006/relationships/theme" Target="theme/theme1.xml"/><Relationship Id="rId16" Type="http://schemas.openxmlformats.org/officeDocument/2006/relationships/image" Target="media/image3.GIF"/><Relationship Id="rId107" Type="http://schemas.openxmlformats.org/officeDocument/2006/relationships/image" Target="media/image67.GIF"/><Relationship Id="rId11" Type="http://schemas.openxmlformats.org/officeDocument/2006/relationships/header" Target="header2.xml"/><Relationship Id="rId32" Type="http://schemas.openxmlformats.org/officeDocument/2006/relationships/image" Target="media/image18.GIF"/><Relationship Id="rId37" Type="http://schemas.openxmlformats.org/officeDocument/2006/relationships/image" Target="media/image20.GIF"/><Relationship Id="rId53" Type="http://schemas.openxmlformats.org/officeDocument/2006/relationships/hyperlink" Target="http://nhma.info/uploads/resources/ET_Katrina_Insurance_082907.pdf" TargetMode="External"/><Relationship Id="rId58" Type="http://schemas.openxmlformats.org/officeDocument/2006/relationships/image" Target="media/image27.GIF"/><Relationship Id="rId74" Type="http://schemas.openxmlformats.org/officeDocument/2006/relationships/image" Target="media/image34.GIF"/><Relationship Id="rId79" Type="http://schemas.openxmlformats.org/officeDocument/2006/relationships/image" Target="media/image39.GIF"/><Relationship Id="rId102" Type="http://schemas.openxmlformats.org/officeDocument/2006/relationships/image" Target="media/image62.GIF"/><Relationship Id="rId123" Type="http://schemas.openxmlformats.org/officeDocument/2006/relationships/image" Target="media/image81.GIF"/><Relationship Id="rId128" Type="http://schemas.openxmlformats.org/officeDocument/2006/relationships/image" Target="media/image86.GIF"/><Relationship Id="rId144" Type="http://schemas.openxmlformats.org/officeDocument/2006/relationships/image" Target="media/image100.GIF"/><Relationship Id="rId149" Type="http://schemas.openxmlformats.org/officeDocument/2006/relationships/image" Target="media/image105.GIF"/><Relationship Id="rId5" Type="http://schemas.openxmlformats.org/officeDocument/2006/relationships/settings" Target="settings.xml"/><Relationship Id="rId90" Type="http://schemas.openxmlformats.org/officeDocument/2006/relationships/image" Target="media/image50.GIF"/><Relationship Id="rId95" Type="http://schemas.openxmlformats.org/officeDocument/2006/relationships/image" Target="media/image55.GIF"/><Relationship Id="rId22" Type="http://schemas.openxmlformats.org/officeDocument/2006/relationships/image" Target="media/image8.GIF"/><Relationship Id="rId27" Type="http://schemas.openxmlformats.org/officeDocument/2006/relationships/image" Target="media/image13.GIF"/><Relationship Id="rId43" Type="http://schemas.openxmlformats.org/officeDocument/2006/relationships/image" Target="media/image22.GIF"/><Relationship Id="rId48" Type="http://schemas.openxmlformats.org/officeDocument/2006/relationships/hyperlink" Target="https://player.vimeo.com/video/83390903" TargetMode="External"/><Relationship Id="rId64" Type="http://schemas.openxmlformats.org/officeDocument/2006/relationships/hyperlink" Target="http://www.floods.org/PDF/Mitigation/ASFPM_Comparative_look_at_pub_liability_for_flood_haz_mitigation_09.pdf" TargetMode="External"/><Relationship Id="rId69" Type="http://schemas.openxmlformats.org/officeDocument/2006/relationships/hyperlink" Target="http://www.inversecondemnation.com/files/27563.pdf" TargetMode="External"/><Relationship Id="rId113" Type="http://schemas.openxmlformats.org/officeDocument/2006/relationships/hyperlink" Target="http://www.americanbar.org/content/dam/aba/administrative/state_local_government/land_use.authcheckdam.pdf" TargetMode="External"/><Relationship Id="rId118" Type="http://schemas.openxmlformats.org/officeDocument/2006/relationships/image" Target="media/image77.GIF"/><Relationship Id="rId134" Type="http://schemas.openxmlformats.org/officeDocument/2006/relationships/image" Target="media/image91.GIF"/><Relationship Id="rId139" Type="http://schemas.openxmlformats.org/officeDocument/2006/relationships/image" Target="media/image95.GIF"/><Relationship Id="rId80" Type="http://schemas.openxmlformats.org/officeDocument/2006/relationships/image" Target="media/image40.GIF"/><Relationship Id="rId85" Type="http://schemas.openxmlformats.org/officeDocument/2006/relationships/image" Target="media/image45.GIF"/><Relationship Id="rId150"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hyperlink" Target="http://nhma.info/" TargetMode="External"/><Relationship Id="rId46" Type="http://schemas.openxmlformats.org/officeDocument/2006/relationships/hyperlink" Target="http://www.inversecondemnation.com/inversecondemnation/2015/05/cfc-katrina-flooding-is-a-taking.html" TargetMode="External"/><Relationship Id="rId59" Type="http://schemas.openxmlformats.org/officeDocument/2006/relationships/image" Target="media/image28.GIF"/><Relationship Id="rId67" Type="http://schemas.openxmlformats.org/officeDocument/2006/relationships/image" Target="media/image32.GIF"/><Relationship Id="rId103" Type="http://schemas.openxmlformats.org/officeDocument/2006/relationships/image" Target="media/image63.GIF"/><Relationship Id="rId108" Type="http://schemas.openxmlformats.org/officeDocument/2006/relationships/image" Target="media/image68.GIF"/><Relationship Id="rId116" Type="http://schemas.openxmlformats.org/officeDocument/2006/relationships/image" Target="media/image75.GIF"/><Relationship Id="rId124" Type="http://schemas.openxmlformats.org/officeDocument/2006/relationships/image" Target="media/image82.GIF"/><Relationship Id="rId129" Type="http://schemas.openxmlformats.org/officeDocument/2006/relationships/image" Target="media/image87.GIF"/><Relationship Id="rId137" Type="http://schemas.openxmlformats.org/officeDocument/2006/relationships/image" Target="media/image93.GIF"/><Relationship Id="rId20" Type="http://schemas.openxmlformats.org/officeDocument/2006/relationships/hyperlink" Target="https://coast.noaa.gov/data/digitalcoast/pdf/hazard-planning.pdf" TargetMode="External"/><Relationship Id="rId41" Type="http://schemas.openxmlformats.org/officeDocument/2006/relationships/hyperlink" Target="http://www.floods.org/" TargetMode="External"/><Relationship Id="rId54" Type="http://schemas.openxmlformats.org/officeDocument/2006/relationships/image" Target="media/image24.GIF"/><Relationship Id="rId62" Type="http://schemas.openxmlformats.org/officeDocument/2006/relationships/image" Target="media/image30.GIF"/><Relationship Id="rId70" Type="http://schemas.openxmlformats.org/officeDocument/2006/relationships/hyperlink" Target="https://www.scribd.com/document/274422057/Columbia-Venture-LLC-v-Richland-County-No-27563-S-C-Aug-12-2015" TargetMode="External"/><Relationship Id="rId75" Type="http://schemas.openxmlformats.org/officeDocument/2006/relationships/image" Target="media/image35.GIF"/><Relationship Id="rId83" Type="http://schemas.openxmlformats.org/officeDocument/2006/relationships/image" Target="media/image43.GIF"/><Relationship Id="rId88" Type="http://schemas.openxmlformats.org/officeDocument/2006/relationships/image" Target="media/image48.GIF"/><Relationship Id="rId91" Type="http://schemas.openxmlformats.org/officeDocument/2006/relationships/image" Target="media/image51.GIF"/><Relationship Id="rId96" Type="http://schemas.openxmlformats.org/officeDocument/2006/relationships/image" Target="media/image56.GIF"/><Relationship Id="rId111" Type="http://schemas.openxmlformats.org/officeDocument/2006/relationships/image" Target="media/image71.GIF"/><Relationship Id="rId132" Type="http://schemas.openxmlformats.org/officeDocument/2006/relationships/image" Target="media/image89.GIF"/><Relationship Id="rId140" Type="http://schemas.openxmlformats.org/officeDocument/2006/relationships/image" Target="media/image96.GIF"/><Relationship Id="rId145" Type="http://schemas.openxmlformats.org/officeDocument/2006/relationships/image" Target="media/image101.GI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hyperlink" Target="http://thehill.com/blogs/congress-blog/economy-budget/295101-why-current-disaster-planning-doesnt-cut-it-and-what-we" TargetMode="External"/><Relationship Id="rId49" Type="http://schemas.openxmlformats.org/officeDocument/2006/relationships/hyperlink" Target="https://player.vimeo.com/video/83390903" TargetMode="External"/><Relationship Id="rId57" Type="http://schemas.openxmlformats.org/officeDocument/2006/relationships/image" Target="media/image26.GIF"/><Relationship Id="rId106" Type="http://schemas.openxmlformats.org/officeDocument/2006/relationships/image" Target="media/image66.GIF"/><Relationship Id="rId114" Type="http://schemas.openxmlformats.org/officeDocument/2006/relationships/image" Target="media/image73.GIF"/><Relationship Id="rId119" Type="http://schemas.openxmlformats.org/officeDocument/2006/relationships/image" Target="media/image78.GIF"/><Relationship Id="rId127" Type="http://schemas.openxmlformats.org/officeDocument/2006/relationships/image" Target="media/image85.GIF"/><Relationship Id="rId10" Type="http://schemas.openxmlformats.org/officeDocument/2006/relationships/header" Target="header1.xml"/><Relationship Id="rId31" Type="http://schemas.openxmlformats.org/officeDocument/2006/relationships/image" Target="media/image17.GIF"/><Relationship Id="rId44" Type="http://schemas.openxmlformats.org/officeDocument/2006/relationships/image" Target="media/image23.GIF"/><Relationship Id="rId52" Type="http://schemas.openxmlformats.org/officeDocument/2006/relationships/hyperlink" Target="http://nhma.info/uploads/resources/ET_Katrina_Insurance_082907.pdf" TargetMode="External"/><Relationship Id="rId60" Type="http://schemas.openxmlformats.org/officeDocument/2006/relationships/image" Target="media/image29.GIF"/><Relationship Id="rId65" Type="http://schemas.openxmlformats.org/officeDocument/2006/relationships/image" Target="media/image31.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image" Target="media/image41.GIF"/><Relationship Id="rId86" Type="http://schemas.openxmlformats.org/officeDocument/2006/relationships/image" Target="media/image46.GIF"/><Relationship Id="rId94" Type="http://schemas.openxmlformats.org/officeDocument/2006/relationships/image" Target="media/image54.GIF"/><Relationship Id="rId99" Type="http://schemas.openxmlformats.org/officeDocument/2006/relationships/image" Target="media/image59.GIF"/><Relationship Id="rId101" Type="http://schemas.openxmlformats.org/officeDocument/2006/relationships/image" Target="media/image61.GIF"/><Relationship Id="rId122" Type="http://schemas.openxmlformats.org/officeDocument/2006/relationships/image" Target="media/image80.GIF"/><Relationship Id="rId130" Type="http://schemas.openxmlformats.org/officeDocument/2006/relationships/hyperlink" Target="https://planning.org/policy/guides/adopted/takings.htm" TargetMode="External"/><Relationship Id="rId135" Type="http://schemas.openxmlformats.org/officeDocument/2006/relationships/image" Target="media/image92.GIF"/><Relationship Id="rId143" Type="http://schemas.openxmlformats.org/officeDocument/2006/relationships/image" Target="media/image99.GIF"/><Relationship Id="rId148" Type="http://schemas.openxmlformats.org/officeDocument/2006/relationships/image" Target="media/image104.gif"/><Relationship Id="rId15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gif"/><Relationship Id="rId39" Type="http://schemas.openxmlformats.org/officeDocument/2006/relationships/hyperlink" Target="http://nhma.info/" TargetMode="External"/><Relationship Id="rId109" Type="http://schemas.openxmlformats.org/officeDocument/2006/relationships/image" Target="media/image69.GIF"/><Relationship Id="rId34" Type="http://schemas.openxmlformats.org/officeDocument/2006/relationships/hyperlink" Target="http://www.governing.com/gov-institute/voices/col-legal-consequences-local-decision-makers-ignoring-climate-risk.html" TargetMode="External"/><Relationship Id="rId50" Type="http://schemas.openxmlformats.org/officeDocument/2006/relationships/hyperlink" Target="http://www.americanbar.org/content/dam/aba/administrative/state_local_government/land_use.authcheckdam.pdf" TargetMode="External"/><Relationship Id="rId55" Type="http://schemas.openxmlformats.org/officeDocument/2006/relationships/image" Target="media/image25.GIF"/><Relationship Id="rId76" Type="http://schemas.openxmlformats.org/officeDocument/2006/relationships/image" Target="media/image36.GIF"/><Relationship Id="rId97" Type="http://schemas.openxmlformats.org/officeDocument/2006/relationships/image" Target="media/image57.GIF"/><Relationship Id="rId104" Type="http://schemas.openxmlformats.org/officeDocument/2006/relationships/image" Target="media/image64.GIF"/><Relationship Id="rId120" Type="http://schemas.openxmlformats.org/officeDocument/2006/relationships/image" Target="media/image79.GIF"/><Relationship Id="rId125" Type="http://schemas.openxmlformats.org/officeDocument/2006/relationships/image" Target="media/image83.GIF"/><Relationship Id="rId141" Type="http://schemas.openxmlformats.org/officeDocument/2006/relationships/image" Target="media/image97.GIF"/><Relationship Id="rId146" Type="http://schemas.openxmlformats.org/officeDocument/2006/relationships/image" Target="media/image102.GIF"/><Relationship Id="rId7" Type="http://schemas.openxmlformats.org/officeDocument/2006/relationships/footnotes" Target="footnotes.xml"/><Relationship Id="rId71" Type="http://schemas.openxmlformats.org/officeDocument/2006/relationships/hyperlink" Target="https://www.scribd.com/document/274422057/Columbia-Venture-LLC-v-Richland-County-No-27563-S-C-Aug-12-2015" TargetMode="External"/><Relationship Id="rId92" Type="http://schemas.openxmlformats.org/officeDocument/2006/relationships/image" Target="media/image52.GIF"/><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0.GIF"/><Relationship Id="rId40" Type="http://schemas.openxmlformats.org/officeDocument/2006/relationships/hyperlink" Target="http://www.floods.org/" TargetMode="External"/><Relationship Id="rId45" Type="http://schemas.openxmlformats.org/officeDocument/2006/relationships/hyperlink" Target="http://www.inversecondemnation.com/inversecondemnation/2015/05/cfc-katrina-flooding-is-a-taking.html" TargetMode="External"/><Relationship Id="rId66" Type="http://schemas.openxmlformats.org/officeDocument/2006/relationships/hyperlink" Target="http://www.floods.org/PDF/Mitigation/ASFPM_Thomas&amp;Medlock_FINAL.pdf" TargetMode="External"/><Relationship Id="rId87" Type="http://schemas.openxmlformats.org/officeDocument/2006/relationships/image" Target="media/image47.GIF"/><Relationship Id="rId110" Type="http://schemas.openxmlformats.org/officeDocument/2006/relationships/image" Target="media/image70.GIF"/><Relationship Id="rId115" Type="http://schemas.openxmlformats.org/officeDocument/2006/relationships/image" Target="media/image74.GIF"/><Relationship Id="rId131" Type="http://schemas.openxmlformats.org/officeDocument/2006/relationships/image" Target="media/image88.GIF"/><Relationship Id="rId136" Type="http://schemas.openxmlformats.org/officeDocument/2006/relationships/hyperlink" Target="http://www.nhma.info/" TargetMode="External"/><Relationship Id="rId61" Type="http://schemas.openxmlformats.org/officeDocument/2006/relationships/hyperlink" Target="https://www.floods.org/PDF/ASFPM_Professional_Liability_Construction.pdf" TargetMode="External"/><Relationship Id="rId82" Type="http://schemas.openxmlformats.org/officeDocument/2006/relationships/image" Target="media/image42.GIF"/><Relationship Id="rId152" Type="http://schemas.openxmlformats.org/officeDocument/2006/relationships/footer" Target="footer5.xml"/><Relationship Id="rId19" Type="http://schemas.openxmlformats.org/officeDocument/2006/relationships/image" Target="media/image6.GIF"/><Relationship Id="rId14" Type="http://schemas.openxmlformats.org/officeDocument/2006/relationships/footer" Target="footer3.xml"/><Relationship Id="rId30" Type="http://schemas.openxmlformats.org/officeDocument/2006/relationships/image" Target="media/image16.GIF"/><Relationship Id="rId35" Type="http://schemas.openxmlformats.org/officeDocument/2006/relationships/hyperlink" Target="https://www.irgc.org/risk-governance/resilience/" TargetMode="External"/><Relationship Id="rId56" Type="http://schemas.openxmlformats.org/officeDocument/2006/relationships/hyperlink" Target="http://www.floods.org/PDF/Mitigation/ASFPM_Thomas&amp;Medlock_FINAL.pdf" TargetMode="External"/><Relationship Id="rId77" Type="http://schemas.openxmlformats.org/officeDocument/2006/relationships/image" Target="media/image37.GIF"/><Relationship Id="rId100" Type="http://schemas.openxmlformats.org/officeDocument/2006/relationships/image" Target="media/image60.GIF"/><Relationship Id="rId105" Type="http://schemas.openxmlformats.org/officeDocument/2006/relationships/image" Target="media/image65.GIF"/><Relationship Id="rId126" Type="http://schemas.openxmlformats.org/officeDocument/2006/relationships/image" Target="media/image84.GIF"/><Relationship Id="rId147" Type="http://schemas.openxmlformats.org/officeDocument/2006/relationships/image" Target="media/image103.GIF"/><Relationship Id="rId8" Type="http://schemas.openxmlformats.org/officeDocument/2006/relationships/endnotes" Target="endnotes.xml"/><Relationship Id="rId51" Type="http://schemas.openxmlformats.org/officeDocument/2006/relationships/hyperlink" Target="http://www.americanbar.org/content/dam/aba/administrative/state_local_government/land_use.authcheckdam.pdf" TargetMode="External"/><Relationship Id="rId72" Type="http://schemas.openxmlformats.org/officeDocument/2006/relationships/hyperlink" Target="https://www.scribd.com/document/274422057/Columbia-Venture-LLC-v-Richland-County-No-27563-S-C-Aug-12-2015" TargetMode="External"/><Relationship Id="rId93" Type="http://schemas.openxmlformats.org/officeDocument/2006/relationships/image" Target="media/image53.GIF"/><Relationship Id="rId98" Type="http://schemas.openxmlformats.org/officeDocument/2006/relationships/image" Target="media/image58.GIF"/><Relationship Id="rId121" Type="http://schemas.openxmlformats.org/officeDocument/2006/relationships/hyperlink" Target="http://www.americanbar.org/content/dam/aba/administrative/state_local_government/land_use.authcheckdam.pdf" TargetMode="External"/><Relationship Id="rId142" Type="http://schemas.openxmlformats.org/officeDocument/2006/relationships/image" Target="media/image98.GI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006B9-83F8-43A0-AC7F-14491F7D7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416</TotalTime>
  <Pages>54</Pages>
  <Words>6544</Words>
  <Characters>37304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43761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2017-04-27T17:55:00Z</dcterms:created>
  <dcterms:modified xsi:type="dcterms:W3CDTF">2017-04-28T00:53:00Z</dcterms:modified>
</cp:coreProperties>
</file>