
<file path=[Content_Types].xml><?xml version="1.0" encoding="utf-8"?>
<Types xmlns="http://schemas.openxmlformats.org/package/2006/content-types">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271A" w:rsidRPr="00A4699B" w:rsidRDefault="0007271A" w:rsidP="0007271A">
      <w:pPr>
        <w:pStyle w:val="Heading1"/>
        <w:spacing w:before="1200"/>
        <w:rPr>
          <w:rFonts w:ascii="Arial Black" w:hAnsi="Arial Black"/>
          <w:sz w:val="36"/>
        </w:rPr>
      </w:pPr>
      <w:bookmarkStart w:id="0" w:name="OLE_LINK1"/>
      <w:bookmarkStart w:id="1" w:name="OLE_LINK2"/>
      <w:r w:rsidRPr="009E40A8">
        <w:rPr>
          <w:noProof/>
        </w:rPr>
        <w:drawing>
          <wp:inline distT="0" distB="0" distL="0" distR="0" wp14:anchorId="6CABAB05" wp14:editId="10CCD86E">
            <wp:extent cx="2114550" cy="1061504"/>
            <wp:effectExtent l="0" t="0" r="0" b="5715"/>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114550" cy="1061504"/>
                    </a:xfrm>
                    <a:prstGeom prst="rect">
                      <a:avLst/>
                    </a:prstGeom>
                  </pic:spPr>
                </pic:pic>
              </a:graphicData>
            </a:graphic>
          </wp:inline>
        </w:drawing>
      </w:r>
    </w:p>
    <w:p w:rsidR="0007271A" w:rsidRPr="007569C0" w:rsidRDefault="0007271A" w:rsidP="00DF1F8E">
      <w:pPr>
        <w:pStyle w:val="Heading1"/>
        <w:spacing w:before="240"/>
        <w:rPr>
          <w:color w:val="365F91" w:themeColor="accent1" w:themeShade="BF"/>
          <w:sz w:val="36"/>
        </w:rPr>
      </w:pPr>
      <w:r w:rsidRPr="007569C0">
        <w:rPr>
          <w:rFonts w:ascii="Arial Black" w:hAnsi="Arial Black"/>
          <w:color w:val="365F91" w:themeColor="accent1" w:themeShade="BF"/>
          <w:sz w:val="40"/>
        </w:rPr>
        <w:t>Disaster Risk Reduction (DRR) Ambassador Curriculum</w:t>
      </w:r>
    </w:p>
    <w:p w:rsidR="0007271A" w:rsidRPr="00DC195A" w:rsidRDefault="0007271A" w:rsidP="00DF1F8E">
      <w:pPr>
        <w:pStyle w:val="Heading3"/>
        <w:jc w:val="center"/>
        <w:rPr>
          <w:rFonts w:ascii="Arial Black" w:hAnsi="Arial Black"/>
          <w:color w:val="auto"/>
          <w:sz w:val="36"/>
        </w:rPr>
      </w:pPr>
      <w:r w:rsidRPr="00DC195A">
        <w:rPr>
          <w:rFonts w:ascii="Arial Black" w:hAnsi="Arial Black"/>
          <w:color w:val="auto"/>
          <w:sz w:val="36"/>
        </w:rPr>
        <w:t>Instructor Guide</w:t>
      </w:r>
    </w:p>
    <w:p w:rsidR="0007271A" w:rsidRPr="00DF1F8E" w:rsidRDefault="0007271A" w:rsidP="00DF1F8E"/>
    <w:p w:rsidR="0007271A" w:rsidRPr="007569C0" w:rsidRDefault="0007271A" w:rsidP="00DF1F8E">
      <w:pPr>
        <w:pStyle w:val="Heading2"/>
        <w:jc w:val="center"/>
        <w:rPr>
          <w:i/>
          <w:color w:val="365F91" w:themeColor="accent1" w:themeShade="BF"/>
          <w:sz w:val="36"/>
        </w:rPr>
      </w:pPr>
      <w:r w:rsidRPr="007569C0">
        <w:rPr>
          <w:i/>
          <w:color w:val="365F91" w:themeColor="accent1" w:themeShade="BF"/>
          <w:sz w:val="36"/>
        </w:rPr>
        <w:t xml:space="preserve">Module </w:t>
      </w:r>
      <w:r w:rsidR="00191405">
        <w:rPr>
          <w:i/>
          <w:color w:val="365F91" w:themeColor="accent1" w:themeShade="BF"/>
          <w:sz w:val="36"/>
        </w:rPr>
        <w:t>1</w:t>
      </w:r>
      <w:r w:rsidR="004F0E51">
        <w:rPr>
          <w:i/>
          <w:color w:val="365F91" w:themeColor="accent1" w:themeShade="BF"/>
          <w:sz w:val="36"/>
        </w:rPr>
        <w:t>8</w:t>
      </w:r>
      <w:r w:rsidRPr="007569C0">
        <w:rPr>
          <w:i/>
          <w:color w:val="365F91" w:themeColor="accent1" w:themeShade="BF"/>
          <w:sz w:val="36"/>
        </w:rPr>
        <w:t>:</w:t>
      </w:r>
    </w:p>
    <w:p w:rsidR="0007271A" w:rsidRDefault="004F0E51" w:rsidP="00191405">
      <w:pPr>
        <w:jc w:val="center"/>
        <w:rPr>
          <w:rFonts w:ascii="Arial" w:hAnsi="Arial" w:cs="Times New Roman"/>
          <w:b/>
          <w:i/>
          <w:color w:val="365F91" w:themeColor="accent1" w:themeShade="BF"/>
          <w:sz w:val="36"/>
        </w:rPr>
      </w:pPr>
      <w:r>
        <w:rPr>
          <w:rFonts w:ascii="Arial" w:hAnsi="Arial" w:cs="Times New Roman"/>
          <w:b/>
          <w:i/>
          <w:color w:val="365F91" w:themeColor="accent1" w:themeShade="BF"/>
          <w:sz w:val="36"/>
        </w:rPr>
        <w:t>Design for Flood Resilience: Part I: Floodplain Management and Flood Resistant Design</w:t>
      </w:r>
    </w:p>
    <w:p w:rsidR="004F0E51" w:rsidRDefault="004F0E51" w:rsidP="00191405">
      <w:pPr>
        <w:jc w:val="center"/>
      </w:pPr>
      <w:r>
        <w:rPr>
          <w:rFonts w:ascii="Arial" w:hAnsi="Arial" w:cs="Times New Roman"/>
          <w:b/>
          <w:i/>
          <w:color w:val="365F91" w:themeColor="accent1" w:themeShade="BF"/>
          <w:sz w:val="36"/>
        </w:rPr>
        <w:t>Pennsylvania Flood Challenges and Opportunities</w:t>
      </w:r>
    </w:p>
    <w:p w:rsidR="0007271A" w:rsidRPr="009E40A8" w:rsidRDefault="0007271A" w:rsidP="009E40A8"/>
    <w:p w:rsidR="0007271A" w:rsidRDefault="0007271A">
      <w:pPr>
        <w:pStyle w:val="Heading3"/>
        <w:jc w:val="center"/>
        <w:rPr>
          <w:sz w:val="28"/>
        </w:rPr>
      </w:pPr>
    </w:p>
    <w:p w:rsidR="0007271A" w:rsidRDefault="0007271A" w:rsidP="00620292"/>
    <w:bookmarkEnd w:id="0"/>
    <w:bookmarkEnd w:id="1"/>
    <w:p w:rsidR="004F3C4C" w:rsidRPr="000678E2" w:rsidRDefault="004F3C4C" w:rsidP="00195D71"/>
    <w:p w:rsidR="004F3C4C" w:rsidRPr="000678E2" w:rsidRDefault="004F3C4C" w:rsidP="00195D71">
      <w:pPr>
        <w:sectPr w:rsidR="004F3C4C" w:rsidRPr="000678E2" w:rsidSect="008C2914">
          <w:headerReference w:type="even" r:id="rId10"/>
          <w:headerReference w:type="default" r:id="rId11"/>
          <w:footerReference w:type="even" r:id="rId12"/>
          <w:footerReference w:type="default" r:id="rId13"/>
          <w:footerReference w:type="first" r:id="rId14"/>
          <w:pgSz w:w="12240" w:h="15840" w:code="1"/>
          <w:pgMar w:top="1152" w:right="1440" w:bottom="1152" w:left="1440" w:header="720" w:footer="720" w:gutter="0"/>
          <w:pgBorders w:offsetFrom="page">
            <w:top w:val="single" w:sz="24" w:space="24" w:color="4F81BD" w:themeColor="accent1"/>
            <w:left w:val="single" w:sz="24" w:space="24" w:color="4F81BD" w:themeColor="accent1"/>
            <w:bottom w:val="single" w:sz="24" w:space="24" w:color="4F81BD" w:themeColor="accent1"/>
            <w:right w:val="single" w:sz="24" w:space="24" w:color="4F81BD" w:themeColor="accent1"/>
          </w:pgBorders>
          <w:cols w:space="720"/>
          <w:titlePg/>
          <w:docGrid w:linePitch="326"/>
        </w:sectPr>
      </w:pPr>
    </w:p>
    <w:p w:rsidR="00051D18" w:rsidRPr="0022237A" w:rsidRDefault="00051D18" w:rsidP="00051D18">
      <w:pPr>
        <w:spacing w:before="240"/>
        <w:rPr>
          <w:b/>
          <w:color w:val="1F497D" w:themeColor="text2"/>
        </w:rPr>
      </w:pPr>
      <w:r>
        <w:rPr>
          <w:b/>
          <w:color w:val="1F497D" w:themeColor="text2"/>
        </w:rPr>
        <w:lastRenderedPageBreak/>
        <w:t xml:space="preserve">THE </w:t>
      </w:r>
      <w:r w:rsidRPr="0022237A">
        <w:rPr>
          <w:b/>
          <w:color w:val="1F497D" w:themeColor="text2"/>
        </w:rPr>
        <w:t xml:space="preserve">DRR AMBASSADOR CURRICULUM </w:t>
      </w:r>
    </w:p>
    <w:p w:rsidR="00051D18" w:rsidRDefault="00051D18" w:rsidP="00051D18">
      <w:r w:rsidRPr="00577E5D">
        <w:t xml:space="preserve">The </w:t>
      </w:r>
      <w:r w:rsidRPr="00CD1A65">
        <w:rPr>
          <w:b/>
        </w:rPr>
        <w:t>goal</w:t>
      </w:r>
      <w:r w:rsidRPr="009B4968">
        <w:t xml:space="preserve"> of the</w:t>
      </w:r>
      <w:r>
        <w:t xml:space="preserve"> DRR Ambassador</w:t>
      </w:r>
      <w:r w:rsidRPr="009B4968">
        <w:t xml:space="preserve"> Curriculum is to facilitate </w:t>
      </w:r>
      <w:r>
        <w:t>Disaster Risk Reduction</w:t>
      </w:r>
      <w:r w:rsidRPr="009B4968">
        <w:t xml:space="preserve"> efforts for </w:t>
      </w:r>
      <w:r>
        <w:t>the whole community</w:t>
      </w:r>
      <w:r w:rsidRPr="009B4968">
        <w:t xml:space="preserve"> by: </w:t>
      </w:r>
    </w:p>
    <w:p w:rsidR="00051D18" w:rsidRPr="00CD1A65" w:rsidRDefault="00051D18" w:rsidP="00956F9A">
      <w:pPr>
        <w:pStyle w:val="ListParagraph"/>
        <w:numPr>
          <w:ilvl w:val="0"/>
          <w:numId w:val="17"/>
        </w:numPr>
        <w:spacing w:line="240" w:lineRule="auto"/>
      </w:pPr>
      <w:r w:rsidRPr="00CD1A65">
        <w:t>Engaging in discussion of how disasters can be reduced through local action</w:t>
      </w:r>
    </w:p>
    <w:p w:rsidR="00051D18" w:rsidRPr="00CD1A65" w:rsidRDefault="00051D18" w:rsidP="00956F9A">
      <w:pPr>
        <w:pStyle w:val="ListParagraph"/>
        <w:numPr>
          <w:ilvl w:val="0"/>
          <w:numId w:val="17"/>
        </w:numPr>
        <w:spacing w:line="240" w:lineRule="auto"/>
      </w:pPr>
      <w:r w:rsidRPr="00CD1A65">
        <w:t>Sharing insights among local leaders and technical experts to enable the development of cross functional solutions</w:t>
      </w:r>
    </w:p>
    <w:p w:rsidR="00051D18" w:rsidRPr="00CD1A65" w:rsidRDefault="00051D18" w:rsidP="00956F9A">
      <w:pPr>
        <w:pStyle w:val="ListParagraph"/>
        <w:numPr>
          <w:ilvl w:val="0"/>
          <w:numId w:val="17"/>
        </w:numPr>
        <w:spacing w:line="240" w:lineRule="auto"/>
      </w:pPr>
      <w:r w:rsidRPr="00CD1A65">
        <w:t>Acquiring the best-available information, knowledge of best practices, and analytic tools to enable better-informed decisions before, during, and after disasters</w:t>
      </w:r>
    </w:p>
    <w:p w:rsidR="00051D18" w:rsidRPr="00CD1A65" w:rsidRDefault="00051D18" w:rsidP="00051D18">
      <w:r>
        <w:t>It is important for instructors of DRR Ambassador Curriculum modules to remember this is one module in a 24-module curriculum. The “DRR Ambassador Curriculum At-a-Glance” table, located at the end of this document, lists the modules of the Curriculum. Keep in mind the following context for the module(s) you conduct:</w:t>
      </w:r>
    </w:p>
    <w:p w:rsidR="00051D18" w:rsidRPr="0022237A" w:rsidRDefault="00051D18" w:rsidP="00051D18">
      <w:pPr>
        <w:spacing w:before="240"/>
        <w:rPr>
          <w:b/>
          <w:color w:val="1F497D" w:themeColor="text2"/>
        </w:rPr>
      </w:pPr>
      <w:r>
        <w:rPr>
          <w:b/>
          <w:color w:val="1F497D" w:themeColor="text2"/>
        </w:rPr>
        <w:t>DRR-A CURRICULUM TARGET AUDIENCE</w:t>
      </w:r>
    </w:p>
    <w:p w:rsidR="00051D18" w:rsidRPr="004F4C7C" w:rsidRDefault="00051D18" w:rsidP="00051D18">
      <w:r w:rsidRPr="00577E5D">
        <w:t>The target audience includ</w:t>
      </w:r>
      <w:r>
        <w:t>es</w:t>
      </w:r>
      <w:r w:rsidRPr="004F4C7C">
        <w:t xml:space="preserve"> </w:t>
      </w:r>
      <w:r>
        <w:t xml:space="preserve">those involved in community development decision-making, such as </w:t>
      </w:r>
      <w:r w:rsidRPr="004F4C7C">
        <w:t>local community staff, volunteer and stakeholder groups</w:t>
      </w:r>
      <w:r>
        <w:t>,</w:t>
      </w:r>
      <w:r w:rsidRPr="004F4C7C">
        <w:t xml:space="preserve"> </w:t>
      </w:r>
      <w:r>
        <w:t xml:space="preserve">and federal and state officials.  </w:t>
      </w:r>
    </w:p>
    <w:p w:rsidR="00051D18" w:rsidRPr="0022237A" w:rsidRDefault="00051D18" w:rsidP="00051D18">
      <w:pPr>
        <w:spacing w:before="240"/>
        <w:rPr>
          <w:b/>
          <w:color w:val="1F497D" w:themeColor="text2"/>
        </w:rPr>
      </w:pPr>
      <w:r>
        <w:rPr>
          <w:b/>
          <w:color w:val="1F497D" w:themeColor="text2"/>
        </w:rPr>
        <w:t>METHODS OF DELIVERY</w:t>
      </w:r>
    </w:p>
    <w:p w:rsidR="00051D18" w:rsidRDefault="00051D18" w:rsidP="00051D18">
      <w:r w:rsidRPr="00577E5D">
        <w:t>Varied delivery methods</w:t>
      </w:r>
      <w:r>
        <w:rPr>
          <w:b/>
        </w:rPr>
        <w:t xml:space="preserve"> </w:t>
      </w:r>
      <w:r>
        <w:t xml:space="preserve">will provide multiple options for access by the target audience. The </w:t>
      </w:r>
      <w:r w:rsidRPr="00370267">
        <w:t>DRR</w:t>
      </w:r>
      <w:r>
        <w:t xml:space="preserve"> Ambassador modules may be presented via w</w:t>
      </w:r>
      <w:r w:rsidRPr="00500ADD">
        <w:t xml:space="preserve">ebinars </w:t>
      </w:r>
      <w:r>
        <w:t xml:space="preserve">hosted </w:t>
      </w:r>
      <w:r w:rsidRPr="00500ADD">
        <w:t>by NHMA or partner organizations</w:t>
      </w:r>
      <w:r>
        <w:t xml:space="preserve">, presented in conferences and/or classrooms by qualified DRR Ambassador Curriculum instructor(s), or are </w:t>
      </w:r>
      <w:r w:rsidRPr="00500ADD">
        <w:t>dow</w:t>
      </w:r>
      <w:r>
        <w:t xml:space="preserve">nloadable for individual study from the NHMA website.  </w:t>
      </w:r>
    </w:p>
    <w:p w:rsidR="00051D18" w:rsidRPr="00DE30FA" w:rsidRDefault="00051D18" w:rsidP="00051D18">
      <w:pPr>
        <w:spacing w:before="240"/>
        <w:rPr>
          <w:b/>
          <w:color w:val="1F497D" w:themeColor="text2"/>
        </w:rPr>
      </w:pPr>
      <w:r w:rsidRPr="00DE30FA">
        <w:rPr>
          <w:b/>
          <w:color w:val="1F497D" w:themeColor="text2"/>
        </w:rPr>
        <w:t>COURSE MATERIALS</w:t>
      </w:r>
    </w:p>
    <w:p w:rsidR="00051D18" w:rsidRPr="0019052E" w:rsidRDefault="00051D18" w:rsidP="00051D18">
      <w:r>
        <w:t>Instructors are expected to use the instructional materials housed on the NHMA website to conduct DRR</w:t>
      </w:r>
      <w:r w:rsidRPr="0014233D">
        <w:t xml:space="preserve"> </w:t>
      </w:r>
      <w:r>
        <w:t>Ambassador Curriculum modules (Instructor Guide, supporting visuals, Participant Guides, and handouts). Instructors may tailor modules to specific audiences or locations as long as they do not revise the learning objectives and do not revise the materials in such a way that the participants cannot correctly complete the post-test. Instructors request the current pre/post-test for the module from NHMA.</w:t>
      </w:r>
    </w:p>
    <w:p w:rsidR="00051D18" w:rsidRPr="0022237A" w:rsidRDefault="00051D18" w:rsidP="00051D18">
      <w:pPr>
        <w:spacing w:before="240"/>
        <w:rPr>
          <w:b/>
          <w:color w:val="1F497D" w:themeColor="text2"/>
        </w:rPr>
      </w:pPr>
      <w:r>
        <w:rPr>
          <w:b/>
          <w:color w:val="1F497D" w:themeColor="text2"/>
        </w:rPr>
        <w:t>CERTIFICATES OF COMPLETION</w:t>
      </w:r>
    </w:p>
    <w:p w:rsidR="00051D18" w:rsidRDefault="00051D18" w:rsidP="00051D18">
      <w:r>
        <w:t>C</w:t>
      </w:r>
      <w:r w:rsidRPr="00BD043C">
        <w:t xml:space="preserve">ertificates of </w:t>
      </w:r>
      <w:r>
        <w:t>C</w:t>
      </w:r>
      <w:r w:rsidRPr="00BD043C">
        <w:t xml:space="preserve">ompletion </w:t>
      </w:r>
      <w:r>
        <w:t xml:space="preserve">will be awarded by NHMA </w:t>
      </w:r>
      <w:r w:rsidRPr="00BD043C">
        <w:t xml:space="preserve">to participants </w:t>
      </w:r>
      <w:r>
        <w:t>who successfully complete</w:t>
      </w:r>
      <w:r w:rsidRPr="00BD043C">
        <w:t xml:space="preserve"> NHMA-sponsored </w:t>
      </w:r>
      <w:r>
        <w:t xml:space="preserve">DRR Ambassador </w:t>
      </w:r>
      <w:proofErr w:type="gramStart"/>
      <w:r w:rsidRPr="00BD043C">
        <w:t>modules</w:t>
      </w:r>
      <w:proofErr w:type="gramEnd"/>
      <w:r>
        <w:t xml:space="preserve">. A DRR Ambassador Certificate will be awarded to individuals completing all 24 modules. Participants who choose not to take the post-test may be issued a Certificate of Attendance. Contact NHMA about obtaining certificates. Inform participants to ask their certifying boards about acceptance of NHMA DRR Ambassador </w:t>
      </w:r>
      <w:proofErr w:type="gramStart"/>
      <w:r>
        <w:t>certificates</w:t>
      </w:r>
      <w:proofErr w:type="gramEnd"/>
      <w:r>
        <w:t xml:space="preserve"> for continuing education credits.  </w:t>
      </w:r>
    </w:p>
    <w:p w:rsidR="00051D18" w:rsidRDefault="00051D18" w:rsidP="00051D18"/>
    <w:p w:rsidR="00E02261" w:rsidRPr="00E02261" w:rsidRDefault="00E02261" w:rsidP="00E02261">
      <w:r w:rsidRPr="00E02261">
        <w:br w:type="page"/>
      </w:r>
    </w:p>
    <w:p w:rsidR="0041325A" w:rsidRPr="0041190F" w:rsidRDefault="00FF72A7" w:rsidP="008A766C">
      <w:pPr>
        <w:spacing w:before="120"/>
      </w:pPr>
      <w:r>
        <w:rPr>
          <w:noProof/>
        </w:rPr>
        <w:lastRenderedPageBreak/>
        <w:drawing>
          <wp:inline distT="0" distB="0" distL="0" distR="0" wp14:anchorId="0333772A" wp14:editId="686F3430">
            <wp:extent cx="4206240" cy="3154680"/>
            <wp:effectExtent l="19050" t="19050" r="22860" b="2667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GIF"/>
                    <pic:cNvPicPr/>
                  </pic:nvPicPr>
                  <pic:blipFill>
                    <a:blip r:embed="rId1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45C09" w:rsidRPr="00C45C09" w:rsidRDefault="00C45C09" w:rsidP="00C45C09">
      <w:pPr>
        <w:spacing w:before="120"/>
      </w:pPr>
      <w:r w:rsidRPr="00C45C09">
        <w:rPr>
          <w:b/>
          <w:bCs/>
        </w:rPr>
        <w:t>Design for Flood Resilience,</w:t>
      </w:r>
      <w:r w:rsidRPr="00C45C09">
        <w:t xml:space="preserve"> to protect communities and regions</w:t>
      </w:r>
      <w:r w:rsidRPr="00C45C09">
        <w:rPr>
          <w:b/>
          <w:bCs/>
        </w:rPr>
        <w:t xml:space="preserve"> </w:t>
      </w:r>
      <w:r w:rsidRPr="00C45C09">
        <w:t xml:space="preserve">(1) by </w:t>
      </w:r>
      <w:r w:rsidRPr="00C45C09">
        <w:rPr>
          <w:b/>
          <w:bCs/>
        </w:rPr>
        <w:t xml:space="preserve">Floodplain Management </w:t>
      </w:r>
      <w:r w:rsidRPr="00C45C09">
        <w:t xml:space="preserve">(2) by </w:t>
      </w:r>
      <w:r w:rsidRPr="00C45C09">
        <w:rPr>
          <w:b/>
          <w:bCs/>
        </w:rPr>
        <w:t xml:space="preserve">Flood Resistant Design </w:t>
      </w:r>
      <w:r w:rsidRPr="00C45C09">
        <w:t>of buildings and infrastructure, with a focus on the special challenges and opportunities in Pennsylvania…</w:t>
      </w:r>
    </w:p>
    <w:p w:rsidR="00CF6F7C" w:rsidRDefault="00CF6F7C" w:rsidP="008A766C">
      <w:pPr>
        <w:spacing w:before="120"/>
      </w:pPr>
    </w:p>
    <w:p w:rsidR="00974C3A" w:rsidRDefault="00FF72A7" w:rsidP="008A766C">
      <w:pPr>
        <w:spacing w:before="120"/>
      </w:pPr>
      <w:r>
        <w:rPr>
          <w:noProof/>
        </w:rPr>
        <w:drawing>
          <wp:inline distT="0" distB="0" distL="0" distR="0" wp14:anchorId="0D31FC8B" wp14:editId="51B22894">
            <wp:extent cx="4206240" cy="3154680"/>
            <wp:effectExtent l="19050" t="19050" r="22860" b="2667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GIF"/>
                    <pic:cNvPicPr/>
                  </pic:nvPicPr>
                  <pic:blipFill>
                    <a:blip r:embed="rId1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51D18" w:rsidRPr="00051D18" w:rsidRDefault="00051D18" w:rsidP="00956F9A">
      <w:pPr>
        <w:pStyle w:val="ListParagraph"/>
        <w:numPr>
          <w:ilvl w:val="0"/>
          <w:numId w:val="20"/>
        </w:numPr>
        <w:spacing w:before="120"/>
      </w:pPr>
      <w:r w:rsidRPr="00051D18">
        <w:t xml:space="preserve">Donald Watson, FAIA is an architect and author. He has been involved in disaster mitigation planning and community development in the U.S. and abroad for over 50 years. </w:t>
      </w:r>
    </w:p>
    <w:p w:rsidR="00051D18" w:rsidRPr="0041190F" w:rsidRDefault="00051D18" w:rsidP="00956F9A">
      <w:pPr>
        <w:pStyle w:val="ListParagraph"/>
        <w:numPr>
          <w:ilvl w:val="0"/>
          <w:numId w:val="20"/>
        </w:numPr>
        <w:spacing w:before="120"/>
      </w:pPr>
      <w:r w:rsidRPr="00051D18">
        <w:t>This presentation includes illustrations from his most recent book, Design for Flooding, co-authored with Michele Adams, P.E.</w:t>
      </w:r>
    </w:p>
    <w:p w:rsidR="006A15AC" w:rsidRPr="0041190F" w:rsidRDefault="00FF72A7" w:rsidP="008A766C">
      <w:pPr>
        <w:spacing w:before="120"/>
      </w:pPr>
      <w:r>
        <w:rPr>
          <w:noProof/>
        </w:rPr>
        <w:lastRenderedPageBreak/>
        <w:drawing>
          <wp:inline distT="0" distB="0" distL="0" distR="0" wp14:anchorId="3ACB8591" wp14:editId="2CCFD050">
            <wp:extent cx="4206240" cy="3154680"/>
            <wp:effectExtent l="19050" t="19050" r="22860" b="26670"/>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GIF"/>
                    <pic:cNvPicPr/>
                  </pic:nvPicPr>
                  <pic:blipFill>
                    <a:blip r:embed="rId1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51D18" w:rsidRPr="00051D18" w:rsidRDefault="00051D18" w:rsidP="00051D18">
      <w:pPr>
        <w:spacing w:before="120"/>
        <w:rPr>
          <w:b/>
          <w:bCs/>
          <w:i/>
          <w:iCs/>
        </w:rPr>
      </w:pPr>
      <w:r w:rsidRPr="00051D18">
        <w:rPr>
          <w:bCs/>
          <w:i/>
          <w:iCs/>
        </w:rPr>
        <w:t>The caption in the bubble reads…“</w:t>
      </w:r>
      <w:r>
        <w:rPr>
          <w:b/>
          <w:bCs/>
          <w:i/>
          <w:iCs/>
        </w:rPr>
        <w:t>How about this VIEW</w:t>
      </w:r>
      <w:r w:rsidRPr="00051D18">
        <w:rPr>
          <w:b/>
          <w:bCs/>
          <w:i/>
          <w:iCs/>
        </w:rPr>
        <w:t xml:space="preserve">!!!...We spared </w:t>
      </w:r>
      <w:r w:rsidR="00C45C09">
        <w:rPr>
          <w:b/>
          <w:bCs/>
          <w:i/>
          <w:iCs/>
        </w:rPr>
        <w:t xml:space="preserve">NO </w:t>
      </w:r>
      <w:r w:rsidRPr="00051D18">
        <w:rPr>
          <w:b/>
          <w:bCs/>
          <w:i/>
          <w:iCs/>
        </w:rPr>
        <w:t>expense…to stand up to anything nature can throw at us...we thought of everything!”</w:t>
      </w:r>
    </w:p>
    <w:p w:rsidR="00051D18" w:rsidRDefault="00051D18" w:rsidP="008A766C">
      <w:pPr>
        <w:spacing w:before="120"/>
      </w:pPr>
    </w:p>
    <w:p w:rsidR="002274D0" w:rsidRDefault="00E72938" w:rsidP="002274D0">
      <w:pPr>
        <w:spacing w:before="120"/>
        <w:rPr>
          <w:rFonts w:eastAsiaTheme="minorEastAsia" w:hAnsi="Calibri" w:cstheme="minorBidi"/>
          <w:color w:val="000000" w:themeColor="text1"/>
          <w:kern w:val="24"/>
        </w:rPr>
      </w:pPr>
      <w:r>
        <w:rPr>
          <w:noProof/>
        </w:rPr>
        <w:drawing>
          <wp:inline distT="0" distB="0" distL="0" distR="0" wp14:anchorId="00C12A28" wp14:editId="0D7B03F8">
            <wp:extent cx="4206240" cy="3154680"/>
            <wp:effectExtent l="19050" t="19050" r="22860" b="2667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GIF"/>
                    <pic:cNvPicPr/>
                  </pic:nvPicPr>
                  <pic:blipFill>
                    <a:blip r:embed="rId1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r w:rsidR="002274D0" w:rsidRPr="002274D0">
        <w:rPr>
          <w:rFonts w:eastAsiaTheme="minorEastAsia" w:hAnsi="Calibri" w:cstheme="minorBidi"/>
          <w:color w:val="000000" w:themeColor="text1"/>
          <w:kern w:val="24"/>
        </w:rPr>
        <w:t xml:space="preserve"> </w:t>
      </w:r>
    </w:p>
    <w:p w:rsidR="00051D18" w:rsidRPr="00051D18" w:rsidRDefault="00051D18" w:rsidP="00051D18">
      <w:pPr>
        <w:spacing w:before="120"/>
        <w:rPr>
          <w:rFonts w:eastAsiaTheme="minorEastAsia" w:hAnsi="Calibri" w:cstheme="minorBidi"/>
          <w:color w:val="000000" w:themeColor="text1"/>
          <w:kern w:val="24"/>
        </w:rPr>
      </w:pPr>
      <w:r w:rsidRPr="00051D18">
        <w:rPr>
          <w:rFonts w:eastAsiaTheme="minorEastAsia" w:hAnsi="Calibri" w:cstheme="minorBidi"/>
          <w:color w:val="000000" w:themeColor="text1"/>
          <w:kern w:val="24"/>
        </w:rPr>
        <w:t xml:space="preserve">This module describes the </w:t>
      </w:r>
      <w:r w:rsidRPr="00051D18">
        <w:rPr>
          <w:rFonts w:eastAsiaTheme="minorEastAsia" w:hAnsi="Calibri" w:cstheme="minorBidi"/>
          <w:b/>
          <w:bCs/>
          <w:color w:val="000000" w:themeColor="text1"/>
          <w:kern w:val="24"/>
        </w:rPr>
        <w:t xml:space="preserve">impacts of flooding </w:t>
      </w:r>
      <w:r w:rsidRPr="00051D18">
        <w:rPr>
          <w:rFonts w:eastAsiaTheme="minorEastAsia" w:hAnsi="Calibri" w:cstheme="minorBidi"/>
          <w:color w:val="000000" w:themeColor="text1"/>
          <w:kern w:val="24"/>
        </w:rPr>
        <w:t xml:space="preserve">on our communities. It reviews the </w:t>
      </w:r>
      <w:r w:rsidRPr="00051D18">
        <w:rPr>
          <w:rFonts w:eastAsiaTheme="minorEastAsia" w:hAnsi="Calibri" w:cstheme="minorBidi"/>
          <w:b/>
          <w:bCs/>
          <w:color w:val="000000" w:themeColor="text1"/>
          <w:kern w:val="24"/>
        </w:rPr>
        <w:t xml:space="preserve">actions we can take </w:t>
      </w:r>
      <w:r w:rsidRPr="00051D18">
        <w:rPr>
          <w:rFonts w:eastAsiaTheme="minorEastAsia" w:hAnsi="Calibri" w:cstheme="minorBidi"/>
          <w:color w:val="000000" w:themeColor="text1"/>
          <w:kern w:val="24"/>
        </w:rPr>
        <w:t>to reduce flood risks—to save lives, property, and investments—and that sustain the ec</w:t>
      </w:r>
      <w:r>
        <w:rPr>
          <w:rFonts w:eastAsiaTheme="minorEastAsia" w:hAnsi="Calibri" w:cstheme="minorBidi"/>
          <w:color w:val="000000" w:themeColor="text1"/>
          <w:kern w:val="24"/>
        </w:rPr>
        <w:t>onomy, health, safety, and well-</w:t>
      </w:r>
      <w:r w:rsidRPr="00051D18">
        <w:rPr>
          <w:rFonts w:eastAsiaTheme="minorEastAsia" w:hAnsi="Calibri" w:cstheme="minorBidi"/>
          <w:color w:val="000000" w:themeColor="text1"/>
          <w:kern w:val="24"/>
        </w:rPr>
        <w:t>being of the whole community.</w:t>
      </w:r>
    </w:p>
    <w:p w:rsidR="00051D18" w:rsidRDefault="00051D18" w:rsidP="002274D0">
      <w:pPr>
        <w:spacing w:before="120"/>
        <w:rPr>
          <w:rFonts w:eastAsiaTheme="minorEastAsia" w:hAnsi="Calibri" w:cstheme="minorBidi"/>
          <w:color w:val="000000" w:themeColor="text1"/>
          <w:kern w:val="24"/>
        </w:rPr>
      </w:pPr>
    </w:p>
    <w:p w:rsidR="00982905" w:rsidRDefault="00FF72A7" w:rsidP="008A766C">
      <w:pPr>
        <w:spacing w:before="120"/>
        <w:rPr>
          <w:noProof/>
        </w:rPr>
      </w:pPr>
      <w:r w:rsidRPr="0041190F">
        <w:rPr>
          <w:noProof/>
        </w:rPr>
        <w:lastRenderedPageBreak/>
        <w:drawing>
          <wp:inline distT="0" distB="0" distL="0" distR="0" wp14:anchorId="57FB2DCB" wp14:editId="5A18B61D">
            <wp:extent cx="4206240" cy="3154680"/>
            <wp:effectExtent l="19050" t="19050" r="22860" b="26670"/>
            <wp:docPr id="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1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2274D0" w:rsidRPr="002274D0" w:rsidRDefault="002274D0" w:rsidP="002274D0">
      <w:pPr>
        <w:spacing w:before="120"/>
      </w:pPr>
      <w:r w:rsidRPr="002274D0">
        <w:t xml:space="preserve">The Learning Objectives of this Module </w:t>
      </w:r>
    </w:p>
    <w:p w:rsidR="002274D0" w:rsidRDefault="002274D0" w:rsidP="008A766C">
      <w:pPr>
        <w:spacing w:before="120"/>
      </w:pPr>
    </w:p>
    <w:p w:rsidR="002274D0" w:rsidRDefault="002274D0" w:rsidP="008A766C">
      <w:pPr>
        <w:spacing w:before="120"/>
      </w:pPr>
    </w:p>
    <w:p w:rsidR="002274D0" w:rsidRDefault="002274D0" w:rsidP="008A766C">
      <w:pPr>
        <w:spacing w:before="120"/>
      </w:pPr>
    </w:p>
    <w:p w:rsidR="00212A39" w:rsidRPr="0041190F" w:rsidRDefault="00FF72A7" w:rsidP="008A766C">
      <w:pPr>
        <w:spacing w:before="120"/>
      </w:pPr>
      <w:r>
        <w:rPr>
          <w:noProof/>
        </w:rPr>
        <w:drawing>
          <wp:inline distT="0" distB="0" distL="0" distR="0" wp14:anchorId="010F498F" wp14:editId="4285B051">
            <wp:extent cx="4206240" cy="3154680"/>
            <wp:effectExtent l="19050" t="19050" r="22860" b="26670"/>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GIF"/>
                    <pic:cNvPicPr/>
                  </pic:nvPicPr>
                  <pic:blipFill>
                    <a:blip r:embed="rId2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2274D0" w:rsidRPr="00051D18" w:rsidRDefault="002274D0" w:rsidP="00051D18">
      <w:pPr>
        <w:spacing w:before="120"/>
      </w:pPr>
      <w:r w:rsidRPr="00051D18">
        <w:t>The 1</w:t>
      </w:r>
      <w:r w:rsidRPr="00051D18">
        <w:rPr>
          <w:vertAlign w:val="superscript"/>
        </w:rPr>
        <w:t>st</w:t>
      </w:r>
      <w:r w:rsidRPr="00051D18">
        <w:t xml:space="preserve"> Learning Objective of this Module </w:t>
      </w:r>
    </w:p>
    <w:p w:rsidR="00051D18" w:rsidRDefault="00051D18" w:rsidP="00051D18">
      <w:pPr>
        <w:spacing w:before="120"/>
      </w:pPr>
    </w:p>
    <w:p w:rsidR="00051D18" w:rsidRDefault="00051D18" w:rsidP="00051D18">
      <w:pPr>
        <w:spacing w:before="120"/>
      </w:pPr>
    </w:p>
    <w:p w:rsidR="00051D18" w:rsidRPr="00051D18" w:rsidRDefault="00051D18" w:rsidP="00051D18"/>
    <w:p w:rsidR="00B14B30" w:rsidRPr="0041190F" w:rsidRDefault="00B14B30" w:rsidP="008A766C">
      <w:pPr>
        <w:spacing w:before="120"/>
      </w:pPr>
      <w:r>
        <w:rPr>
          <w:noProof/>
        </w:rPr>
        <w:lastRenderedPageBreak/>
        <w:drawing>
          <wp:inline distT="0" distB="0" distL="0" distR="0" wp14:anchorId="1DC9E434" wp14:editId="6544567C">
            <wp:extent cx="4206240" cy="3154680"/>
            <wp:effectExtent l="19050" t="19050" r="22860" b="2667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0.GIF"/>
                    <pic:cNvPicPr/>
                  </pic:nvPicPr>
                  <pic:blipFill>
                    <a:blip r:embed="rId2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45C09" w:rsidRPr="00C45C09" w:rsidRDefault="00C45C09" w:rsidP="00C45C09">
      <w:pPr>
        <w:spacing w:before="120"/>
        <w:rPr>
          <w:b/>
          <w:bCs/>
        </w:rPr>
      </w:pPr>
      <w:r w:rsidRPr="00C45C09">
        <w:rPr>
          <w:b/>
          <w:bCs/>
          <w:i/>
          <w:iCs/>
        </w:rPr>
        <w:t>In Pennsylvania, flood risks are principally “</w:t>
      </w:r>
      <w:proofErr w:type="gramStart"/>
      <w:r w:rsidRPr="00C45C09">
        <w:rPr>
          <w:b/>
          <w:bCs/>
          <w:i/>
          <w:iCs/>
        </w:rPr>
        <w:t>riverine</w:t>
      </w:r>
      <w:proofErr w:type="gramEnd"/>
      <w:r w:rsidRPr="00C45C09">
        <w:rPr>
          <w:b/>
          <w:bCs/>
          <w:i/>
          <w:iCs/>
        </w:rPr>
        <w:t>” (inland flooding). All types of flooding may occur in the event.</w:t>
      </w:r>
    </w:p>
    <w:p w:rsidR="00617CCF" w:rsidRPr="00C45C09" w:rsidRDefault="005B69CB" w:rsidP="00C45C09">
      <w:pPr>
        <w:pStyle w:val="ListParagraph"/>
        <w:numPr>
          <w:ilvl w:val="0"/>
          <w:numId w:val="25"/>
        </w:numPr>
        <w:spacing w:before="120"/>
        <w:rPr>
          <w:b/>
        </w:rPr>
      </w:pPr>
      <w:r w:rsidRPr="00C45C09">
        <w:rPr>
          <w:b/>
        </w:rPr>
        <w:t xml:space="preserve">Riverine flooding </w:t>
      </w:r>
      <w:r w:rsidRPr="00C45C09">
        <w:t>occurs when excessive rain, snow melt, or ice jams cause a river or stream to overflow.</w:t>
      </w:r>
    </w:p>
    <w:p w:rsidR="00617CCF" w:rsidRPr="00C45C09" w:rsidRDefault="005B69CB" w:rsidP="00C45C09">
      <w:pPr>
        <w:pStyle w:val="ListParagraph"/>
        <w:numPr>
          <w:ilvl w:val="0"/>
          <w:numId w:val="25"/>
        </w:numPr>
        <w:spacing w:before="120"/>
        <w:rPr>
          <w:b/>
        </w:rPr>
      </w:pPr>
      <w:r w:rsidRPr="00C45C09">
        <w:rPr>
          <w:b/>
        </w:rPr>
        <w:t xml:space="preserve">Coastal flooding </w:t>
      </w:r>
      <w:r w:rsidRPr="00C45C09">
        <w:t>may be experienced with extremely high tides, rising sea levels, and ocean storms.</w:t>
      </w:r>
      <w:r w:rsidRPr="00C45C09">
        <w:rPr>
          <w:b/>
        </w:rPr>
        <w:t xml:space="preserve"> </w:t>
      </w:r>
    </w:p>
    <w:p w:rsidR="00617CCF" w:rsidRPr="00C45C09" w:rsidRDefault="005B69CB" w:rsidP="00C45C09">
      <w:pPr>
        <w:pStyle w:val="ListParagraph"/>
        <w:numPr>
          <w:ilvl w:val="0"/>
          <w:numId w:val="25"/>
        </w:numPr>
        <w:spacing w:before="120"/>
        <w:rPr>
          <w:b/>
        </w:rPr>
      </w:pPr>
      <w:r w:rsidRPr="00C45C09">
        <w:rPr>
          <w:b/>
        </w:rPr>
        <w:t xml:space="preserve">Shallow water flooding </w:t>
      </w:r>
      <w:r w:rsidRPr="00C45C09">
        <w:t>results when heavy rainfall overcomes or blocks urban drainage systems.</w:t>
      </w:r>
    </w:p>
    <w:p w:rsidR="00051D18" w:rsidRPr="00051D18" w:rsidRDefault="00051D18" w:rsidP="00051D18">
      <w:pPr>
        <w:spacing w:before="120"/>
        <w:rPr>
          <w:rFonts w:ascii="Calibri" w:hAnsi="Calibri"/>
          <w:b/>
          <w:bCs/>
          <w:szCs w:val="22"/>
        </w:rPr>
      </w:pPr>
      <w:r w:rsidRPr="00051D18">
        <w:rPr>
          <w:rFonts w:ascii="Calibri" w:hAnsi="Calibri"/>
          <w:b/>
          <w:bCs/>
          <w:szCs w:val="22"/>
        </w:rPr>
        <w:t xml:space="preserve">•   Alluvial floods occur in mountainous regions, </w:t>
      </w:r>
      <w:r w:rsidRPr="007D53F1">
        <w:rPr>
          <w:rFonts w:ascii="Calibri" w:hAnsi="Calibri"/>
          <w:bCs/>
          <w:szCs w:val="22"/>
        </w:rPr>
        <w:t xml:space="preserve">spreading debris flows into valley floors in a fan-shaped pattern. Alluvial floods can originate from a distant storm, follow any random path, are difficult to predict, and thus, also referred to as </w:t>
      </w:r>
      <w:r w:rsidRPr="00051D18">
        <w:rPr>
          <w:rFonts w:ascii="Calibri" w:hAnsi="Calibri"/>
          <w:b/>
          <w:bCs/>
          <w:i/>
          <w:iCs/>
          <w:szCs w:val="22"/>
        </w:rPr>
        <w:t xml:space="preserve">“uncertain flow.”  </w:t>
      </w:r>
    </w:p>
    <w:p w:rsidR="00B14B30" w:rsidRPr="0041190F" w:rsidRDefault="00B14B30" w:rsidP="008A766C">
      <w:pPr>
        <w:spacing w:before="120"/>
      </w:pPr>
      <w:r>
        <w:rPr>
          <w:noProof/>
        </w:rPr>
        <w:lastRenderedPageBreak/>
        <w:drawing>
          <wp:inline distT="0" distB="0" distL="0" distR="0" wp14:anchorId="09B6CAB6" wp14:editId="448B5EAA">
            <wp:extent cx="4206240" cy="3154680"/>
            <wp:effectExtent l="19050" t="19050" r="22860" b="2667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GIF"/>
                    <pic:cNvPicPr/>
                  </pic:nvPicPr>
                  <pic:blipFill>
                    <a:blip r:embed="rId2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D53F1" w:rsidRPr="007D53F1" w:rsidRDefault="007D53F1" w:rsidP="007D53F1">
      <w:pPr>
        <w:spacing w:before="120"/>
        <w:rPr>
          <w:rFonts w:ascii="Calibri" w:hAnsi="Calibri"/>
          <w:b/>
          <w:bCs/>
          <w:szCs w:val="22"/>
        </w:rPr>
      </w:pPr>
      <w:r w:rsidRPr="007D53F1">
        <w:rPr>
          <w:rFonts w:ascii="Calibri" w:hAnsi="Calibri"/>
          <w:b/>
          <w:bCs/>
          <w:szCs w:val="22"/>
        </w:rPr>
        <w:t xml:space="preserve">Flooding </w:t>
      </w:r>
      <w:r w:rsidRPr="007D53F1">
        <w:rPr>
          <w:rFonts w:ascii="Calibri" w:hAnsi="Calibri"/>
          <w:bCs/>
          <w:szCs w:val="22"/>
        </w:rPr>
        <w:t xml:space="preserve">is defined by FEMA as </w:t>
      </w:r>
      <w:r w:rsidRPr="007D53F1">
        <w:rPr>
          <w:rFonts w:ascii="Calibri" w:hAnsi="Calibri"/>
          <w:bCs/>
          <w:i/>
          <w:iCs/>
          <w:szCs w:val="22"/>
        </w:rPr>
        <w:t>a general and temporary condition of partial or complete inundation of normally dry land…</w:t>
      </w:r>
      <w:r w:rsidR="000D6054">
        <w:rPr>
          <w:rFonts w:ascii="Calibri" w:hAnsi="Calibri"/>
          <w:bCs/>
          <w:i/>
          <w:iCs/>
          <w:szCs w:val="22"/>
        </w:rPr>
        <w:t xml:space="preserve"> </w:t>
      </w:r>
      <w:r w:rsidRPr="007D53F1">
        <w:rPr>
          <w:rFonts w:ascii="Calibri" w:hAnsi="Calibri"/>
          <w:bCs/>
          <w:i/>
          <w:iCs/>
          <w:szCs w:val="22"/>
        </w:rPr>
        <w:t>[</w:t>
      </w:r>
      <w:proofErr w:type="gramStart"/>
      <w:r w:rsidRPr="007D53F1">
        <w:rPr>
          <w:rFonts w:ascii="Calibri" w:hAnsi="Calibri"/>
          <w:bCs/>
          <w:i/>
          <w:iCs/>
          <w:szCs w:val="22"/>
        </w:rPr>
        <w:t>of</w:t>
      </w:r>
      <w:proofErr w:type="gramEnd"/>
      <w:r w:rsidRPr="007D53F1">
        <w:rPr>
          <w:rFonts w:ascii="Calibri" w:hAnsi="Calibri"/>
          <w:bCs/>
          <w:i/>
          <w:iCs/>
          <w:szCs w:val="22"/>
        </w:rPr>
        <w:t xml:space="preserve"> 2 or more acres, or, of 2 or more properties].</w:t>
      </w:r>
      <w:r w:rsidRPr="007D53F1">
        <w:rPr>
          <w:rFonts w:ascii="Calibri" w:hAnsi="Calibri"/>
          <w:b/>
          <w:bCs/>
          <w:i/>
          <w:iCs/>
          <w:szCs w:val="22"/>
        </w:rPr>
        <w:t xml:space="preserve"> </w:t>
      </w:r>
    </w:p>
    <w:p w:rsidR="002274D0" w:rsidRDefault="002274D0" w:rsidP="002274D0">
      <w:pPr>
        <w:spacing w:before="120"/>
        <w:rPr>
          <w:rFonts w:ascii="Calibri" w:hAnsi="Calibri"/>
          <w:bCs/>
          <w:i/>
          <w:iCs/>
          <w:szCs w:val="22"/>
        </w:rPr>
      </w:pPr>
    </w:p>
    <w:p w:rsidR="002274D0" w:rsidRPr="002274D0" w:rsidRDefault="002274D0" w:rsidP="002274D0">
      <w:pPr>
        <w:spacing w:before="120"/>
        <w:rPr>
          <w:rFonts w:ascii="Calibri" w:hAnsi="Calibri"/>
          <w:bCs/>
          <w:szCs w:val="22"/>
        </w:rPr>
      </w:pPr>
    </w:p>
    <w:p w:rsidR="00B14B30" w:rsidRPr="0041190F" w:rsidRDefault="00B14B30" w:rsidP="008A766C">
      <w:pPr>
        <w:spacing w:before="120"/>
      </w:pPr>
      <w:r>
        <w:rPr>
          <w:noProof/>
        </w:rPr>
        <w:drawing>
          <wp:inline distT="0" distB="0" distL="0" distR="0" wp14:anchorId="31BB8297" wp14:editId="018DA4BD">
            <wp:extent cx="4206240" cy="3154680"/>
            <wp:effectExtent l="19050" t="19050" r="22860" b="2667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2.GIF"/>
                    <pic:cNvPicPr/>
                  </pic:nvPicPr>
                  <pic:blipFill>
                    <a:blip r:embed="rId2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7D53F1" w:rsidRPr="007D53F1" w:rsidRDefault="007D53F1" w:rsidP="007D53F1">
      <w:pPr>
        <w:spacing w:before="120"/>
        <w:rPr>
          <w:rFonts w:ascii="Calibri" w:hAnsi="Calibri"/>
          <w:b/>
          <w:bCs/>
          <w:szCs w:val="22"/>
        </w:rPr>
      </w:pPr>
      <w:r w:rsidRPr="007D53F1">
        <w:rPr>
          <w:rFonts w:ascii="Calibri" w:hAnsi="Calibri"/>
          <w:b/>
          <w:bCs/>
          <w:szCs w:val="22"/>
        </w:rPr>
        <w:t>Flooding by rapid accumulation of stormwater</w:t>
      </w:r>
      <w:r w:rsidRPr="007D53F1">
        <w:rPr>
          <w:rFonts w:ascii="Calibri" w:hAnsi="Calibri"/>
          <w:bCs/>
          <w:szCs w:val="22"/>
        </w:rPr>
        <w:t xml:space="preserve"> may occur within minutes or hours of excessive rainfall, a dam or levee failure, or by ice jam release.</w:t>
      </w:r>
      <w:r w:rsidRPr="007D53F1">
        <w:rPr>
          <w:rFonts w:ascii="Calibri" w:hAnsi="Calibri"/>
          <w:b/>
          <w:bCs/>
          <w:szCs w:val="22"/>
        </w:rPr>
        <w:t xml:space="preserve"> </w:t>
      </w:r>
    </w:p>
    <w:p w:rsidR="002274D0" w:rsidRDefault="002274D0" w:rsidP="002274D0">
      <w:pPr>
        <w:spacing w:before="120"/>
        <w:rPr>
          <w:rFonts w:ascii="Calibri" w:hAnsi="Calibri"/>
          <w:bCs/>
          <w:szCs w:val="22"/>
        </w:rPr>
      </w:pPr>
    </w:p>
    <w:p w:rsidR="002274D0" w:rsidRPr="002274D0" w:rsidRDefault="002274D0" w:rsidP="002274D0">
      <w:pPr>
        <w:spacing w:before="120"/>
        <w:rPr>
          <w:rFonts w:ascii="Calibri" w:hAnsi="Calibri"/>
          <w:bCs/>
          <w:szCs w:val="22"/>
        </w:rPr>
      </w:pPr>
    </w:p>
    <w:p w:rsidR="00B14B30" w:rsidRPr="0041190F" w:rsidRDefault="00B14B30" w:rsidP="008A766C">
      <w:pPr>
        <w:spacing w:before="120"/>
      </w:pPr>
      <w:r>
        <w:rPr>
          <w:noProof/>
        </w:rPr>
        <w:lastRenderedPageBreak/>
        <w:drawing>
          <wp:inline distT="0" distB="0" distL="0" distR="0" wp14:anchorId="31F59DE2" wp14:editId="36B6BBEC">
            <wp:extent cx="4206240" cy="3154680"/>
            <wp:effectExtent l="19050" t="19050" r="22860" b="2667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1.GIF"/>
                    <pic:cNvPicPr/>
                  </pic:nvPicPr>
                  <pic:blipFill>
                    <a:blip r:embed="rId2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45C09" w:rsidRPr="00C45C09" w:rsidRDefault="008D6FCF" w:rsidP="00C45C09">
      <w:r w:rsidRPr="008D6FCF">
        <w:t xml:space="preserve">FEMA’s flood definition includes </w:t>
      </w:r>
      <w:r w:rsidRPr="008D6FCF">
        <w:rPr>
          <w:b/>
          <w:bCs/>
        </w:rPr>
        <w:t>mudflows and landslides caused by flooding,</w:t>
      </w:r>
      <w:r w:rsidRPr="008D6FCF">
        <w:t xml:space="preserve"> </w:t>
      </w:r>
      <w:r w:rsidR="00C45C09" w:rsidRPr="00C45C09">
        <w:t>and qualify for federal flood disaster assistance.</w:t>
      </w:r>
    </w:p>
    <w:p w:rsidR="008D6FCF" w:rsidRPr="008D6FCF" w:rsidRDefault="008D6FCF" w:rsidP="008D6FCF"/>
    <w:p w:rsidR="00224174" w:rsidRDefault="00224174" w:rsidP="00B14B30"/>
    <w:p w:rsidR="00B14B30" w:rsidRDefault="00B14B30" w:rsidP="008A766C">
      <w:pPr>
        <w:spacing w:before="120"/>
        <w:rPr>
          <w:noProof/>
        </w:rPr>
      </w:pPr>
      <w:r w:rsidRPr="0041190F">
        <w:rPr>
          <w:noProof/>
        </w:rPr>
        <w:drawing>
          <wp:inline distT="0" distB="0" distL="0" distR="0" wp14:anchorId="1B542364" wp14:editId="05DE7C9D">
            <wp:extent cx="4206240" cy="3154680"/>
            <wp:effectExtent l="19050" t="19050" r="22860" b="26670"/>
            <wp:docPr id="1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2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D6054" w:rsidRPr="000D6054" w:rsidRDefault="000D6054" w:rsidP="000D6054">
      <w:pPr>
        <w:spacing w:before="120"/>
        <w:rPr>
          <w:noProof/>
        </w:rPr>
      </w:pPr>
      <w:r w:rsidRPr="000D6054">
        <w:rPr>
          <w:noProof/>
        </w:rPr>
        <w:t xml:space="preserve">… [FEMA’s definition ] also includes the </w:t>
      </w:r>
      <w:r w:rsidRPr="000D6054">
        <w:rPr>
          <w:b/>
          <w:bCs/>
          <w:noProof/>
        </w:rPr>
        <w:t xml:space="preserve">collapse of land, </w:t>
      </w:r>
      <w:r w:rsidRPr="000D6054">
        <w:rPr>
          <w:noProof/>
        </w:rPr>
        <w:t>roads, and other infrastructure caused by flooding.</w:t>
      </w:r>
    </w:p>
    <w:p w:rsidR="000D6054" w:rsidRPr="000D6054" w:rsidRDefault="000D6054" w:rsidP="000D6054">
      <w:pPr>
        <w:spacing w:before="120"/>
        <w:rPr>
          <w:noProof/>
        </w:rPr>
      </w:pPr>
      <w:r w:rsidRPr="000D6054">
        <w:rPr>
          <w:b/>
          <w:bCs/>
          <w:noProof/>
        </w:rPr>
        <w:t xml:space="preserve">These images are from recent Pennsylvania floods (2016-17), </w:t>
      </w:r>
      <w:r w:rsidRPr="000D6054">
        <w:rPr>
          <w:noProof/>
        </w:rPr>
        <w:t>reported by KDKA Pittsburgh. Video footage on the KDKA website tells a more dramatic story of the lives and livelihoods disrupted by flooding in Pennsylvania.</w:t>
      </w:r>
    </w:p>
    <w:p w:rsidR="00B14B30" w:rsidRPr="0041190F" w:rsidRDefault="00B14B30" w:rsidP="008A766C">
      <w:pPr>
        <w:spacing w:before="120"/>
      </w:pPr>
      <w:r>
        <w:rPr>
          <w:noProof/>
        </w:rPr>
        <w:lastRenderedPageBreak/>
        <w:drawing>
          <wp:inline distT="0" distB="0" distL="0" distR="0" wp14:anchorId="435F38E0" wp14:editId="3715B8CD">
            <wp:extent cx="4206240" cy="3154680"/>
            <wp:effectExtent l="19050" t="19050" r="22860" b="26670"/>
            <wp:docPr id="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4.GIF"/>
                    <pic:cNvPicPr/>
                  </pic:nvPicPr>
                  <pic:blipFill>
                    <a:blip r:embed="rId2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D6054" w:rsidRPr="000D6054" w:rsidRDefault="000D6054" w:rsidP="000D6054">
      <w:pPr>
        <w:spacing w:before="120"/>
        <w:rPr>
          <w:b/>
          <w:bCs/>
        </w:rPr>
      </w:pPr>
      <w:r w:rsidRPr="000D6054">
        <w:rPr>
          <w:b/>
          <w:bCs/>
        </w:rPr>
        <w:t>Flood risks compound one another…</w:t>
      </w:r>
      <w:r w:rsidRPr="000D6054">
        <w:rPr>
          <w:bCs/>
        </w:rPr>
        <w:t>Some due to the</w:t>
      </w:r>
      <w:r w:rsidRPr="000D6054">
        <w:rPr>
          <w:b/>
          <w:bCs/>
        </w:rPr>
        <w:t xml:space="preserve"> direct impacts of a storm</w:t>
      </w:r>
      <w:r w:rsidRPr="000D6054">
        <w:rPr>
          <w:bCs/>
        </w:rPr>
        <w:t xml:space="preserve">—rain, wind, hail, ice, or snow. </w:t>
      </w:r>
    </w:p>
    <w:p w:rsidR="000D6054" w:rsidRPr="000D6054" w:rsidRDefault="00C45C09" w:rsidP="000D6054">
      <w:pPr>
        <w:spacing w:before="120"/>
        <w:rPr>
          <w:bCs/>
        </w:rPr>
      </w:pPr>
      <w:r>
        <w:rPr>
          <w:b/>
          <w:bCs/>
        </w:rPr>
        <w:t>I</w:t>
      </w:r>
      <w:r w:rsidR="000D6054" w:rsidRPr="000D6054">
        <w:rPr>
          <w:b/>
          <w:bCs/>
        </w:rPr>
        <w:t>ndirect impacts</w:t>
      </w:r>
      <w:r w:rsidR="000D6054" w:rsidRPr="000D6054">
        <w:rPr>
          <w:bCs/>
        </w:rPr>
        <w:t xml:space="preserve"> result when buildings and infrastructure fail, overwhelmed by the forces of wind and water. </w:t>
      </w:r>
    </w:p>
    <w:p w:rsidR="000D6054" w:rsidRDefault="000D6054" w:rsidP="000D6054">
      <w:pPr>
        <w:spacing w:before="120"/>
        <w:rPr>
          <w:b/>
          <w:bCs/>
        </w:rPr>
      </w:pPr>
      <w:r w:rsidRPr="000D6054">
        <w:rPr>
          <w:bCs/>
        </w:rPr>
        <w:t>We cannot</w:t>
      </w:r>
      <w:r w:rsidRPr="000D6054">
        <w:rPr>
          <w:b/>
          <w:bCs/>
        </w:rPr>
        <w:t xml:space="preserve"> reduce the direct impacts </w:t>
      </w:r>
      <w:r w:rsidRPr="000D6054">
        <w:rPr>
          <w:bCs/>
        </w:rPr>
        <w:t xml:space="preserve">of severe weather and climate—[   ]   </w:t>
      </w:r>
      <w:proofErr w:type="gramStart"/>
      <w:r w:rsidRPr="000D6054">
        <w:rPr>
          <w:bCs/>
        </w:rPr>
        <w:t>We</w:t>
      </w:r>
      <w:proofErr w:type="gramEnd"/>
      <w:r w:rsidRPr="000D6054">
        <w:rPr>
          <w:bCs/>
        </w:rPr>
        <w:t xml:space="preserve"> can reduce our</w:t>
      </w:r>
      <w:r w:rsidRPr="000D6054">
        <w:rPr>
          <w:b/>
          <w:bCs/>
        </w:rPr>
        <w:t xml:space="preserve"> vulnerability </w:t>
      </w:r>
      <w:r w:rsidRPr="000D6054">
        <w:rPr>
          <w:bCs/>
        </w:rPr>
        <w:t xml:space="preserve">to risks of the </w:t>
      </w:r>
      <w:r w:rsidRPr="000D6054">
        <w:rPr>
          <w:b/>
          <w:bCs/>
        </w:rPr>
        <w:t>indirect impacts by preparedness: responsible management of our floodplains and by safer, stronger buildings and infrastructure.</w:t>
      </w:r>
    </w:p>
    <w:p w:rsidR="00CF18CD" w:rsidRDefault="00CF18CD" w:rsidP="000D6054">
      <w:pPr>
        <w:spacing w:before="120"/>
        <w:rPr>
          <w:noProof/>
        </w:rPr>
      </w:pPr>
      <w:r w:rsidRPr="0041190F">
        <w:rPr>
          <w:noProof/>
        </w:rPr>
        <w:drawing>
          <wp:inline distT="0" distB="0" distL="0" distR="0" wp14:anchorId="247D2775" wp14:editId="705F6A0D">
            <wp:extent cx="4206240" cy="3154680"/>
            <wp:effectExtent l="19050" t="19050" r="22860" b="26670"/>
            <wp:docPr id="1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2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D6054" w:rsidRPr="000D6054" w:rsidRDefault="000D6054" w:rsidP="000D6054">
      <w:pPr>
        <w:spacing w:before="120"/>
        <w:rPr>
          <w:b/>
        </w:rPr>
      </w:pPr>
      <w:r w:rsidRPr="000D6054">
        <w:rPr>
          <w:b/>
          <w:bCs/>
        </w:rPr>
        <w:t xml:space="preserve">Flash floods </w:t>
      </w:r>
      <w:r w:rsidRPr="000D6054">
        <w:t>may occur within minutes or hours of excessive rainfall …</w:t>
      </w:r>
      <w:r>
        <w:t xml:space="preserve"> </w:t>
      </w:r>
      <w:r w:rsidRPr="000D6054">
        <w:t>[dam or levee failure, or ice jam release.]</w:t>
      </w:r>
    </w:p>
    <w:p w:rsidR="00CF18CD" w:rsidRDefault="00CF18CD" w:rsidP="008A766C">
      <w:pPr>
        <w:spacing w:before="120"/>
        <w:rPr>
          <w:noProof/>
        </w:rPr>
      </w:pPr>
      <w:r w:rsidRPr="0041190F">
        <w:rPr>
          <w:noProof/>
        </w:rPr>
        <w:lastRenderedPageBreak/>
        <w:drawing>
          <wp:inline distT="0" distB="0" distL="0" distR="0" wp14:anchorId="1A02777E" wp14:editId="6BAEDF62">
            <wp:extent cx="4206240" cy="3154680"/>
            <wp:effectExtent l="19050" t="19050" r="22860" b="266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2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D6054" w:rsidRPr="000D6054" w:rsidRDefault="000D6054" w:rsidP="000D6054">
      <w:pPr>
        <w:spacing w:before="120"/>
        <w:rPr>
          <w:noProof/>
        </w:rPr>
      </w:pPr>
      <w:r w:rsidRPr="000D6054">
        <w:rPr>
          <w:noProof/>
        </w:rPr>
        <w:t xml:space="preserve">WE CAN </w:t>
      </w:r>
      <w:r w:rsidRPr="000D6054">
        <w:rPr>
          <w:b/>
          <w:bCs/>
          <w:i/>
          <w:iCs/>
          <w:noProof/>
        </w:rPr>
        <w:t>address high priority risks</w:t>
      </w:r>
      <w:r w:rsidR="00C45C09">
        <w:rPr>
          <w:b/>
          <w:bCs/>
          <w:i/>
          <w:iCs/>
          <w:noProof/>
        </w:rPr>
        <w:t xml:space="preserve"> </w:t>
      </w:r>
      <w:r w:rsidR="00C45C09" w:rsidRPr="00C45C09">
        <w:rPr>
          <w:b/>
          <w:bCs/>
          <w:i/>
          <w:iCs/>
          <w:noProof/>
        </w:rPr>
        <w:t xml:space="preserve">(such as flashfloods) </w:t>
      </w:r>
      <w:r w:rsidRPr="000D6054">
        <w:rPr>
          <w:b/>
          <w:bCs/>
          <w:i/>
          <w:iCs/>
          <w:noProof/>
        </w:rPr>
        <w:t>with low cost, easily implemented actions.</w:t>
      </w:r>
    </w:p>
    <w:p w:rsidR="000D6054" w:rsidRPr="000D6054" w:rsidRDefault="000D6054" w:rsidP="000D6054">
      <w:pPr>
        <w:spacing w:before="120"/>
        <w:rPr>
          <w:noProof/>
        </w:rPr>
      </w:pPr>
      <w:r w:rsidRPr="000D6054">
        <w:rPr>
          <w:b/>
          <w:bCs/>
          <w:i/>
          <w:iCs/>
          <w:noProof/>
        </w:rPr>
        <w:t xml:space="preserve">“Turn Around Don’t Drown” </w:t>
      </w:r>
      <w:r w:rsidRPr="000D6054">
        <w:rPr>
          <w:b/>
          <w:bCs/>
          <w:noProof/>
        </w:rPr>
        <w:t xml:space="preserve">or “TADD” </w:t>
      </w:r>
      <w:r w:rsidRPr="000D6054">
        <w:rPr>
          <w:noProof/>
        </w:rPr>
        <w:t>is a National Weather Service campaign to warn of the hazards of walking or driving though flood waters.</w:t>
      </w:r>
    </w:p>
    <w:p w:rsidR="00CF18CD" w:rsidRDefault="00CF18CD" w:rsidP="008A766C">
      <w:pPr>
        <w:spacing w:before="120"/>
        <w:rPr>
          <w:noProof/>
        </w:rPr>
      </w:pPr>
      <w:r w:rsidRPr="0041190F">
        <w:rPr>
          <w:noProof/>
        </w:rPr>
        <w:drawing>
          <wp:inline distT="0" distB="0" distL="0" distR="0" wp14:anchorId="424095CF" wp14:editId="42C0037C">
            <wp:extent cx="4206240" cy="3154680"/>
            <wp:effectExtent l="19050" t="19050" r="22860" b="26670"/>
            <wp:docPr id="3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2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0D6054" w:rsidRPr="000D6054" w:rsidRDefault="000D6054" w:rsidP="000D6054">
      <w:pPr>
        <w:spacing w:before="120"/>
        <w:rPr>
          <w:b/>
          <w:bCs/>
          <w:noProof/>
        </w:rPr>
      </w:pPr>
      <w:r w:rsidRPr="000D6054">
        <w:rPr>
          <w:b/>
          <w:bCs/>
          <w:noProof/>
        </w:rPr>
        <w:t>Heavy downpours—</w:t>
      </w:r>
      <w:r w:rsidRPr="000D6054">
        <w:rPr>
          <w:bCs/>
          <w:noProof/>
        </w:rPr>
        <w:t>the heaviest 1% of all daily events—have increased across the U.S. over the past three to five decades. The most dramatic increase is in the Northeast, including Pennsylvania.</w:t>
      </w:r>
    </w:p>
    <w:p w:rsidR="00CF6F7C" w:rsidRDefault="00CF6F7C" w:rsidP="008A766C">
      <w:pPr>
        <w:spacing w:before="120"/>
        <w:rPr>
          <w:noProof/>
        </w:rPr>
      </w:pPr>
    </w:p>
    <w:p w:rsidR="00CF18CD" w:rsidRDefault="00CF18CD" w:rsidP="008A766C">
      <w:pPr>
        <w:spacing w:before="120"/>
        <w:rPr>
          <w:noProof/>
        </w:rPr>
      </w:pPr>
      <w:r w:rsidRPr="0041190F">
        <w:rPr>
          <w:noProof/>
        </w:rPr>
        <w:lastRenderedPageBreak/>
        <w:drawing>
          <wp:inline distT="0" distB="0" distL="0" distR="0" wp14:anchorId="5B528B5B" wp14:editId="08B8FDB3">
            <wp:extent cx="4206240" cy="3154680"/>
            <wp:effectExtent l="19050" t="19050" r="22860" b="26670"/>
            <wp:docPr id="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45C09" w:rsidRDefault="00C45C09" w:rsidP="00C45C09">
      <w:pPr>
        <w:spacing w:after="0"/>
        <w:rPr>
          <w:rFonts w:ascii="Calibri" w:eastAsia="+mn-ea" w:hAnsi="Calibri" w:cs="+mn-cs"/>
          <w:color w:val="000000"/>
          <w:kern w:val="24"/>
        </w:rPr>
      </w:pPr>
      <w:r w:rsidRPr="00C45C09">
        <w:rPr>
          <w:rFonts w:ascii="Calibri" w:eastAsia="+mn-ea" w:hAnsi="Calibri" w:cs="+mn-cs"/>
          <w:b/>
          <w:bCs/>
          <w:color w:val="000000"/>
          <w:kern w:val="24"/>
        </w:rPr>
        <w:t xml:space="preserve">Flash floods are more common </w:t>
      </w:r>
      <w:r w:rsidRPr="00C45C09">
        <w:rPr>
          <w:rFonts w:ascii="Calibri" w:eastAsia="+mn-ea" w:hAnsi="Calibri" w:cs="+mn-cs"/>
          <w:color w:val="000000"/>
          <w:kern w:val="24"/>
        </w:rPr>
        <w:t xml:space="preserve">with the increase of heavy rain events, but </w:t>
      </w:r>
      <w:r w:rsidRPr="00C45C09">
        <w:rPr>
          <w:rFonts w:ascii="Calibri" w:eastAsia="+mn-ea" w:hAnsi="Calibri" w:cs="+mn-cs"/>
          <w:b/>
          <w:bCs/>
          <w:color w:val="000000"/>
          <w:kern w:val="24"/>
        </w:rPr>
        <w:t xml:space="preserve">also with increased spread of urban land development. </w:t>
      </w:r>
      <w:r w:rsidRPr="00C45C09">
        <w:rPr>
          <w:rFonts w:ascii="Calibri" w:eastAsia="+mn-ea" w:hAnsi="Calibri" w:cs="+mn-cs"/>
          <w:color w:val="000000"/>
          <w:kern w:val="24"/>
        </w:rPr>
        <w:t xml:space="preserve">[“Weather Dude” Dennis </w:t>
      </w:r>
      <w:proofErr w:type="spellStart"/>
      <w:r w:rsidRPr="00C45C09">
        <w:rPr>
          <w:rFonts w:ascii="Calibri" w:eastAsia="+mn-ea" w:hAnsi="Calibri" w:cs="+mn-cs"/>
          <w:color w:val="000000"/>
          <w:kern w:val="24"/>
        </w:rPr>
        <w:t>Mersereau</w:t>
      </w:r>
      <w:proofErr w:type="spellEnd"/>
      <w:r w:rsidRPr="00C45C09">
        <w:rPr>
          <w:rFonts w:ascii="Calibri" w:eastAsia="+mn-ea" w:hAnsi="Calibri" w:cs="+mn-cs"/>
          <w:color w:val="000000"/>
          <w:kern w:val="24"/>
        </w:rPr>
        <w:t xml:space="preserve"> mapped the locations and frequency of flash flooding (2007-2014), by recording Emergency Alert System warnings.] </w:t>
      </w:r>
    </w:p>
    <w:p w:rsidR="00C45C09" w:rsidRPr="00C45C09" w:rsidRDefault="00C45C09" w:rsidP="00C45C09">
      <w:pPr>
        <w:spacing w:after="0"/>
        <w:rPr>
          <w:rFonts w:ascii="Times New Roman" w:hAnsi="Times New Roman" w:cs="Times New Roman"/>
        </w:rPr>
      </w:pPr>
    </w:p>
    <w:p w:rsidR="00CF18CD" w:rsidRDefault="00CF18CD" w:rsidP="008A766C">
      <w:pPr>
        <w:spacing w:before="120"/>
        <w:rPr>
          <w:noProof/>
        </w:rPr>
      </w:pPr>
      <w:r w:rsidRPr="0041190F">
        <w:rPr>
          <w:noProof/>
        </w:rPr>
        <w:drawing>
          <wp:inline distT="0" distB="0" distL="0" distR="0" wp14:anchorId="3BE97520" wp14:editId="063F0FD7">
            <wp:extent cx="4206240" cy="3154680"/>
            <wp:effectExtent l="19050" t="19050" r="22860" b="26670"/>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45C09" w:rsidRPr="00C45C09" w:rsidRDefault="00C45C09" w:rsidP="00C45C09">
      <w:pPr>
        <w:spacing w:after="0"/>
        <w:rPr>
          <w:rFonts w:ascii="Times New Roman" w:hAnsi="Times New Roman" w:cs="Times New Roman"/>
        </w:rPr>
      </w:pPr>
      <w:r w:rsidRPr="00C45C09">
        <w:rPr>
          <w:rFonts w:ascii="Calibri" w:eastAsia="+mn-ea" w:hAnsi="Calibri" w:cs="+mn-cs"/>
          <w:b/>
          <w:bCs/>
          <w:color w:val="000000"/>
          <w:kern w:val="24"/>
        </w:rPr>
        <w:t>There are more frequent and intense coastal storms*</w:t>
      </w:r>
    </w:p>
    <w:p w:rsidR="00C45C09" w:rsidRPr="00C45C09" w:rsidRDefault="00C45C09" w:rsidP="00C45C09">
      <w:pPr>
        <w:pStyle w:val="ListParagraph"/>
        <w:numPr>
          <w:ilvl w:val="0"/>
          <w:numId w:val="26"/>
        </w:numPr>
        <w:spacing w:after="0"/>
        <w:rPr>
          <w:rFonts w:ascii="Times New Roman" w:hAnsi="Times New Roman" w:cs="Times New Roman"/>
        </w:rPr>
      </w:pPr>
      <w:r w:rsidRPr="00C45C09">
        <w:rPr>
          <w:rFonts w:eastAsia="+mn-ea" w:cs="+mn-cs"/>
          <w:color w:val="000000"/>
          <w:kern w:val="24"/>
        </w:rPr>
        <w:t xml:space="preserve">Coastal storms reach far into the U.S. mainland, and have been </w:t>
      </w:r>
      <w:r w:rsidRPr="00C45C09">
        <w:rPr>
          <w:rFonts w:eastAsia="+mn-ea" w:cs="+mn-cs"/>
          <w:b/>
          <w:i/>
          <w:iCs/>
          <w:color w:val="000000"/>
          <w:kern w:val="24"/>
        </w:rPr>
        <w:t>the origin of major flood events in Pennsylvania.</w:t>
      </w:r>
    </w:p>
    <w:p w:rsidR="00C45C09" w:rsidRPr="00C45C09" w:rsidRDefault="00C45C09" w:rsidP="00C45C09">
      <w:pPr>
        <w:spacing w:after="0"/>
        <w:rPr>
          <w:rFonts w:ascii="Times New Roman" w:hAnsi="Times New Roman" w:cs="Times New Roman"/>
        </w:rPr>
      </w:pPr>
      <w:r w:rsidRPr="00C45C09">
        <w:rPr>
          <w:rFonts w:ascii="Calibri" w:eastAsia="+mn-ea" w:hAnsi="Calibri" w:cs="+mn-cs"/>
          <w:color w:val="000000"/>
          <w:kern w:val="24"/>
        </w:rPr>
        <w:t>* [The intensity, frequency, and duration of North Atlantic hurricanes—as well as the frequency of the strongest hurricanes—have increased since the early 1980s]</w:t>
      </w:r>
    </w:p>
    <w:p w:rsidR="00540450" w:rsidRDefault="00CF18CD" w:rsidP="002D391B">
      <w:pPr>
        <w:spacing w:before="120"/>
      </w:pPr>
      <w:r w:rsidRPr="0041190F">
        <w:rPr>
          <w:noProof/>
        </w:rPr>
        <w:lastRenderedPageBreak/>
        <w:drawing>
          <wp:inline distT="0" distB="0" distL="0" distR="0" wp14:anchorId="30D3B290" wp14:editId="4475FB3B">
            <wp:extent cx="4206240" cy="3154680"/>
            <wp:effectExtent l="19050" t="19050" r="22860" b="2667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45C09" w:rsidRDefault="00C45C09" w:rsidP="00C45C09">
      <w:pPr>
        <w:spacing w:after="0"/>
        <w:rPr>
          <w:rFonts w:ascii="Calibri" w:eastAsia="+mn-ea" w:hAnsi="Calibri" w:cs="+mn-cs"/>
          <w:b/>
          <w:bCs/>
          <w:i/>
          <w:iCs/>
          <w:color w:val="000000"/>
          <w:kern w:val="24"/>
        </w:rPr>
      </w:pPr>
      <w:r w:rsidRPr="00C45C09">
        <w:rPr>
          <w:rFonts w:ascii="Calibri" w:eastAsia="+mn-ea" w:hAnsi="Calibri" w:cs="+mn-cs"/>
          <w:b/>
          <w:bCs/>
          <w:i/>
          <w:iCs/>
          <w:color w:val="000000"/>
          <w:kern w:val="24"/>
        </w:rPr>
        <w:t>Managing floodplains should include “aquifer renewal.”</w:t>
      </w:r>
    </w:p>
    <w:p w:rsidR="00C45C09" w:rsidRPr="00C45C09" w:rsidRDefault="00C45C09" w:rsidP="00C45C09">
      <w:pPr>
        <w:spacing w:after="0"/>
        <w:rPr>
          <w:rFonts w:ascii="Times New Roman" w:hAnsi="Times New Roman" w:cs="Times New Roman"/>
        </w:rPr>
      </w:pPr>
    </w:p>
    <w:p w:rsidR="00C45C09" w:rsidRPr="00C45C09" w:rsidRDefault="00C45C09" w:rsidP="00C45C09">
      <w:pPr>
        <w:pStyle w:val="ListParagraph"/>
        <w:numPr>
          <w:ilvl w:val="0"/>
          <w:numId w:val="26"/>
        </w:numPr>
        <w:spacing w:after="0"/>
        <w:rPr>
          <w:rFonts w:ascii="Times New Roman" w:hAnsi="Times New Roman" w:cs="Times New Roman"/>
        </w:rPr>
      </w:pPr>
      <w:r w:rsidRPr="00C45C09">
        <w:rPr>
          <w:rFonts w:eastAsia="+mn-ea" w:cs="+mn-cs"/>
          <w:color w:val="000000"/>
          <w:kern w:val="24"/>
        </w:rPr>
        <w:t xml:space="preserve">The </w:t>
      </w:r>
      <w:r w:rsidRPr="00C45C09">
        <w:rPr>
          <w:rFonts w:eastAsia="+mn-ea" w:cs="+mn-cs"/>
          <w:b/>
          <w:color w:val="000000"/>
          <w:kern w:val="24"/>
        </w:rPr>
        <w:t xml:space="preserve">aquifer </w:t>
      </w:r>
      <w:r w:rsidRPr="00C45C09">
        <w:rPr>
          <w:rFonts w:eastAsia="+mn-ea" w:cs="+mn-cs"/>
          <w:i/>
          <w:iCs/>
          <w:color w:val="000000"/>
          <w:kern w:val="24"/>
        </w:rPr>
        <w:t xml:space="preserve">[= underground layers of water-bearing rock and soils that retain water]. </w:t>
      </w:r>
      <w:r w:rsidRPr="00C45C09">
        <w:rPr>
          <w:rFonts w:eastAsia="+mn-ea" w:cs="+mn-cs"/>
          <w:b/>
          <w:i/>
          <w:iCs/>
          <w:color w:val="000000"/>
          <w:kern w:val="24"/>
        </w:rPr>
        <w:t xml:space="preserve">Our water income = </w:t>
      </w:r>
      <w:r w:rsidRPr="00C45C09">
        <w:rPr>
          <w:rFonts w:eastAsia="+mn-ea" w:cs="+mn-cs"/>
          <w:color w:val="000000"/>
          <w:kern w:val="24"/>
        </w:rPr>
        <w:t xml:space="preserve">rain, snow melt, </w:t>
      </w:r>
      <w:r w:rsidRPr="00C45C09">
        <w:rPr>
          <w:rFonts w:eastAsia="+mn-ea" w:cs="+mn-cs"/>
          <w:i/>
          <w:iCs/>
          <w:color w:val="000000"/>
          <w:kern w:val="24"/>
        </w:rPr>
        <w:t>and</w:t>
      </w:r>
      <w:r w:rsidRPr="00C45C09">
        <w:rPr>
          <w:rFonts w:eastAsia="+mn-ea" w:cs="+mn-cs"/>
          <w:color w:val="000000"/>
          <w:kern w:val="24"/>
        </w:rPr>
        <w:t xml:space="preserve"> flooding if allowed to discharge back into the landscape and soil. </w:t>
      </w:r>
      <w:r w:rsidRPr="00C45C09">
        <w:rPr>
          <w:rFonts w:eastAsia="+mn-ea" w:cs="+mn-cs"/>
          <w:b/>
          <w:color w:val="000000"/>
          <w:kern w:val="24"/>
        </w:rPr>
        <w:t xml:space="preserve">The aquifer is our </w:t>
      </w:r>
      <w:r w:rsidRPr="00C45C09">
        <w:rPr>
          <w:rFonts w:eastAsia="+mn-ea" w:cs="+mn-cs"/>
          <w:b/>
          <w:i/>
          <w:iCs/>
          <w:color w:val="000000"/>
          <w:kern w:val="24"/>
        </w:rPr>
        <w:t>savings account —</w:t>
      </w:r>
      <w:r w:rsidRPr="00C45C09">
        <w:rPr>
          <w:rFonts w:eastAsia="+mn-ea" w:cs="+mn-cs"/>
          <w:color w:val="000000"/>
          <w:kern w:val="24"/>
        </w:rPr>
        <w:t xml:space="preserve">“our fund for a ‘non-rainy day’—available for </w:t>
      </w:r>
      <w:r w:rsidRPr="00C45C09">
        <w:rPr>
          <w:rFonts w:eastAsia="+mn-ea" w:cs="+mn-cs"/>
          <w:b/>
          <w:i/>
          <w:iCs/>
          <w:color w:val="000000"/>
          <w:kern w:val="24"/>
        </w:rPr>
        <w:t>withdrawals</w:t>
      </w:r>
      <w:r w:rsidRPr="00C45C09">
        <w:rPr>
          <w:rFonts w:eastAsia="+mn-ea" w:cs="+mn-cs"/>
          <w:color w:val="000000"/>
          <w:kern w:val="24"/>
        </w:rPr>
        <w:t xml:space="preserve"> by springs and wells. [Floodwaters that overflow / discharge elsewhere = </w:t>
      </w:r>
      <w:r w:rsidRPr="00C45C09">
        <w:rPr>
          <w:rFonts w:eastAsia="+mn-ea" w:cs="+mn-cs"/>
          <w:b/>
          <w:i/>
          <w:iCs/>
          <w:color w:val="000000"/>
          <w:kern w:val="24"/>
        </w:rPr>
        <w:t>“lost income.</w:t>
      </w:r>
      <w:r w:rsidRPr="00C45C09">
        <w:rPr>
          <w:rFonts w:eastAsia="+mn-ea" w:cs="+mn-cs"/>
          <w:color w:val="000000"/>
          <w:kern w:val="24"/>
        </w:rPr>
        <w:t>”]</w:t>
      </w:r>
    </w:p>
    <w:p w:rsidR="00A23BF4" w:rsidRPr="00A23BF4" w:rsidRDefault="00A23BF4" w:rsidP="00A23BF4"/>
    <w:p w:rsidR="0041190F" w:rsidRDefault="00CF18CD" w:rsidP="008A766C">
      <w:pPr>
        <w:spacing w:before="120"/>
      </w:pPr>
      <w:r w:rsidRPr="0041190F">
        <w:rPr>
          <w:noProof/>
        </w:rPr>
        <w:drawing>
          <wp:inline distT="0" distB="0" distL="0" distR="0" wp14:anchorId="2F8456B1" wp14:editId="02FE856B">
            <wp:extent cx="4206240" cy="3154680"/>
            <wp:effectExtent l="19050" t="19050" r="22860" b="26670"/>
            <wp:docPr id="3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23BF4" w:rsidRPr="00A23BF4" w:rsidRDefault="00A23BF4" w:rsidP="00A23BF4">
      <w:pPr>
        <w:spacing w:before="120"/>
      </w:pPr>
      <w:r w:rsidRPr="00A23BF4">
        <w:t>Pennsylvania’s geologic ridges, rifts, and valleys funnel water to the Susquehanna—in times (of flooding) acting as an all-too-efficient floodwater collector.</w:t>
      </w:r>
    </w:p>
    <w:p w:rsidR="00636EAB" w:rsidRDefault="00636EAB" w:rsidP="008A766C">
      <w:pPr>
        <w:spacing w:before="120"/>
        <w:rPr>
          <w:noProof/>
        </w:rPr>
      </w:pPr>
      <w:r w:rsidRPr="0041190F">
        <w:rPr>
          <w:noProof/>
        </w:rPr>
        <w:lastRenderedPageBreak/>
        <w:drawing>
          <wp:inline distT="0" distB="0" distL="0" distR="0" wp14:anchorId="7951076D" wp14:editId="3496CB39">
            <wp:extent cx="4206240" cy="3154680"/>
            <wp:effectExtent l="19050" t="19050" r="22860" b="26670"/>
            <wp:docPr id="3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6859C5" w:rsidRPr="006859C5" w:rsidRDefault="006859C5" w:rsidP="006859C5">
      <w:r w:rsidRPr="006859C5">
        <w:t>This sli</w:t>
      </w:r>
      <w:r>
        <w:t>de</w:t>
      </w:r>
      <w:r w:rsidRPr="006859C5">
        <w:t xml:space="preserve"> highlights major flood events in Pennsylvania of the past 5 years. </w:t>
      </w:r>
      <w:r w:rsidRPr="006859C5">
        <w:rPr>
          <w:b/>
          <w:bCs/>
        </w:rPr>
        <w:t>Nearly all parts of the State have been impacted, with incidents occurring from Jan</w:t>
      </w:r>
      <w:r w:rsidR="00C45C09">
        <w:rPr>
          <w:b/>
          <w:bCs/>
        </w:rPr>
        <w:t>.</w:t>
      </w:r>
      <w:r w:rsidRPr="006859C5">
        <w:rPr>
          <w:b/>
          <w:bCs/>
        </w:rPr>
        <w:t xml:space="preserve"> to Sept.</w:t>
      </w:r>
    </w:p>
    <w:p w:rsidR="006859C5" w:rsidRDefault="006859C5" w:rsidP="006859C5">
      <w:r w:rsidRPr="006859C5">
        <w:t>(SPEAKER OPTION: discussion w/ participants for stories/ experiences with these events)</w:t>
      </w:r>
    </w:p>
    <w:p w:rsidR="00A23BF4" w:rsidRPr="006859C5" w:rsidRDefault="00A23BF4" w:rsidP="006859C5"/>
    <w:p w:rsidR="00636EAB" w:rsidRDefault="00636EAB" w:rsidP="008A766C">
      <w:pPr>
        <w:spacing w:before="120"/>
        <w:rPr>
          <w:noProof/>
        </w:rPr>
      </w:pPr>
      <w:r w:rsidRPr="0041190F">
        <w:rPr>
          <w:noProof/>
        </w:rPr>
        <w:drawing>
          <wp:inline distT="0" distB="0" distL="0" distR="0" wp14:anchorId="17FF2665" wp14:editId="3270BE9E">
            <wp:extent cx="4206240" cy="3154680"/>
            <wp:effectExtent l="19050" t="19050" r="22860" b="26670"/>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23BF4" w:rsidRPr="00A23BF4" w:rsidRDefault="00A23BF4" w:rsidP="00A23BF4">
      <w:r w:rsidRPr="00A23BF4">
        <w:t xml:space="preserve">The Town of Milton is one of many historic Pennsylvania communities along the Susquehanna River. </w:t>
      </w:r>
    </w:p>
    <w:p w:rsidR="00636EAB" w:rsidRPr="000058D5" w:rsidRDefault="00636EAB" w:rsidP="000058D5"/>
    <w:p w:rsidR="00636EAB" w:rsidRDefault="00636EAB" w:rsidP="008A766C">
      <w:pPr>
        <w:spacing w:before="120"/>
        <w:rPr>
          <w:noProof/>
        </w:rPr>
      </w:pPr>
      <w:r w:rsidRPr="0041190F">
        <w:rPr>
          <w:noProof/>
        </w:rPr>
        <w:lastRenderedPageBreak/>
        <w:drawing>
          <wp:inline distT="0" distB="0" distL="0" distR="0" wp14:anchorId="324DA005" wp14:editId="67009C22">
            <wp:extent cx="4206240" cy="3154680"/>
            <wp:effectExtent l="19050" t="19050" r="22860" b="26670"/>
            <wp:docPr id="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noProof/>
        </w:rPr>
      </w:pPr>
      <w:r w:rsidRPr="00415817">
        <w:rPr>
          <w:noProof/>
        </w:rPr>
        <w:t>Since 1846, forty floods have exceeded Milton’s +19 ft. flood stage.</w:t>
      </w:r>
    </w:p>
    <w:p w:rsidR="00415817" w:rsidRDefault="00415817" w:rsidP="00415817">
      <w:pPr>
        <w:spacing w:before="120"/>
        <w:rPr>
          <w:b/>
          <w:bCs/>
          <w:noProof/>
        </w:rPr>
      </w:pPr>
      <w:r w:rsidRPr="00415817">
        <w:rPr>
          <w:noProof/>
        </w:rPr>
        <w:t xml:space="preserve">(review dates / history of flood).  [time of year: </w:t>
      </w:r>
      <w:r w:rsidRPr="00415817">
        <w:rPr>
          <w:b/>
          <w:bCs/>
          <w:noProof/>
        </w:rPr>
        <w:t>Incidents from January to Sept.]</w:t>
      </w:r>
    </w:p>
    <w:p w:rsidR="00415817" w:rsidRPr="00415817" w:rsidRDefault="00415817" w:rsidP="00415817">
      <w:pPr>
        <w:spacing w:before="120"/>
        <w:rPr>
          <w:noProof/>
        </w:rPr>
      </w:pPr>
    </w:p>
    <w:p w:rsidR="00636EAB" w:rsidRDefault="00636EAB" w:rsidP="008A766C">
      <w:pPr>
        <w:spacing w:before="120"/>
        <w:rPr>
          <w:noProof/>
        </w:rPr>
      </w:pPr>
      <w:r w:rsidRPr="0041190F">
        <w:rPr>
          <w:noProof/>
        </w:rPr>
        <w:drawing>
          <wp:inline distT="0" distB="0" distL="0" distR="0" wp14:anchorId="1D72A6A9" wp14:editId="527060DC">
            <wp:extent cx="4206240" cy="3154680"/>
            <wp:effectExtent l="19050" t="19050" r="22860" b="26670"/>
            <wp:docPr id="4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after="0"/>
      </w:pPr>
      <w:r w:rsidRPr="00415817">
        <w:t xml:space="preserve">The yellow arrow indicates Broadway and Front Streets, with a recent photo at the bottom right. </w:t>
      </w:r>
    </w:p>
    <w:p w:rsidR="00415817" w:rsidRPr="00415817" w:rsidRDefault="00415817" w:rsidP="00415817">
      <w:pPr>
        <w:spacing w:after="0"/>
      </w:pPr>
      <w:r w:rsidRPr="00415817">
        <w:rPr>
          <w:b/>
          <w:bCs/>
          <w:i/>
          <w:iCs/>
        </w:rPr>
        <w:t>This historic main street, with beautiful buildings of great cultural and economic value, represents the public and private assets most at risk of flooding in Pennsylvania communities.</w:t>
      </w:r>
    </w:p>
    <w:p w:rsidR="00A70B5B" w:rsidRDefault="00A70B5B" w:rsidP="00484B91">
      <w:pPr>
        <w:spacing w:after="0"/>
      </w:pPr>
    </w:p>
    <w:p w:rsidR="00636EAB" w:rsidRDefault="00636EAB" w:rsidP="008A766C">
      <w:pPr>
        <w:spacing w:before="120"/>
        <w:rPr>
          <w:noProof/>
        </w:rPr>
      </w:pPr>
      <w:r w:rsidRPr="0041190F">
        <w:rPr>
          <w:noProof/>
        </w:rPr>
        <w:lastRenderedPageBreak/>
        <w:drawing>
          <wp:inline distT="0" distB="0" distL="0" distR="0" wp14:anchorId="3C40ABFE" wp14:editId="18130179">
            <wp:extent cx="4206240" cy="3154680"/>
            <wp:effectExtent l="19050" t="19050" r="22860" b="26670"/>
            <wp:docPr id="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noProof/>
        </w:rPr>
      </w:pPr>
      <w:r w:rsidRPr="00415817">
        <w:rPr>
          <w:noProof/>
        </w:rPr>
        <w:t>A worthy report by URS Corp.—</w:t>
      </w:r>
      <w:r w:rsidRPr="00415817">
        <w:rPr>
          <w:i/>
          <w:iCs/>
          <w:noProof/>
        </w:rPr>
        <w:t>Looking to the Future: Alternatives for Reducing Flood-Related Damage in Historic Communities</w:t>
      </w:r>
      <w:r w:rsidRPr="00415817">
        <w:rPr>
          <w:noProof/>
        </w:rPr>
        <w:t xml:space="preserve">—summarizes flood mitigation measures applicable to Milton, but also </w:t>
      </w:r>
      <w:r w:rsidRPr="00415817">
        <w:rPr>
          <w:b/>
          <w:bCs/>
          <w:noProof/>
        </w:rPr>
        <w:t xml:space="preserve">to many Pennsylvania communities. </w:t>
      </w:r>
      <w:r w:rsidRPr="00415817">
        <w:rPr>
          <w:noProof/>
        </w:rPr>
        <w:t>Recommendations include…</w:t>
      </w:r>
    </w:p>
    <w:p w:rsidR="007176AA" w:rsidRDefault="007176AA" w:rsidP="008A766C">
      <w:pPr>
        <w:spacing w:before="120"/>
        <w:rPr>
          <w:noProof/>
        </w:rPr>
      </w:pPr>
    </w:p>
    <w:p w:rsidR="00095F5B" w:rsidRDefault="00095F5B" w:rsidP="008A766C">
      <w:pPr>
        <w:spacing w:before="120"/>
        <w:rPr>
          <w:noProof/>
        </w:rPr>
      </w:pPr>
      <w:r w:rsidRPr="0041190F">
        <w:rPr>
          <w:noProof/>
        </w:rPr>
        <w:drawing>
          <wp:inline distT="0" distB="0" distL="0" distR="0" wp14:anchorId="2C2C3C66" wp14:editId="3815ECCC">
            <wp:extent cx="4206240" cy="3154680"/>
            <wp:effectExtent l="19050" t="19050" r="22860" b="26670"/>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3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23BF4" w:rsidRPr="00A23BF4" w:rsidRDefault="00A23BF4" w:rsidP="00A23BF4">
      <w:pPr>
        <w:spacing w:before="120"/>
        <w:rPr>
          <w:noProof/>
        </w:rPr>
      </w:pPr>
      <w:r w:rsidRPr="00A23BF4">
        <w:rPr>
          <w:noProof/>
        </w:rPr>
        <w:t>[review list on slide]</w:t>
      </w:r>
    </w:p>
    <w:p w:rsidR="00A23BF4" w:rsidRPr="00A23BF4" w:rsidRDefault="00A23BF4" w:rsidP="00A23BF4">
      <w:pPr>
        <w:spacing w:before="120"/>
        <w:rPr>
          <w:noProof/>
        </w:rPr>
      </w:pPr>
      <w:r w:rsidRPr="00A23BF4">
        <w:rPr>
          <w:noProof/>
        </w:rPr>
        <w:t xml:space="preserve">The last measure on the list —“Raised streets / dry access” (for EMS access and evacuation)— is </w:t>
      </w:r>
      <w:r w:rsidRPr="00A23BF4">
        <w:rPr>
          <w:b/>
          <w:bCs/>
          <w:i/>
          <w:iCs/>
          <w:noProof/>
        </w:rPr>
        <w:t xml:space="preserve">not included </w:t>
      </w:r>
      <w:r w:rsidRPr="00A23BF4">
        <w:rPr>
          <w:noProof/>
        </w:rPr>
        <w:t>in the URS report, but is also worth considering [to be illustrated later in this presentation].</w:t>
      </w:r>
    </w:p>
    <w:p w:rsidR="00095F5B" w:rsidRDefault="00095F5B" w:rsidP="008A766C">
      <w:pPr>
        <w:spacing w:before="120"/>
        <w:rPr>
          <w:noProof/>
        </w:rPr>
      </w:pPr>
      <w:r w:rsidRPr="0041190F">
        <w:rPr>
          <w:noProof/>
        </w:rPr>
        <w:lastRenderedPageBreak/>
        <w:drawing>
          <wp:inline distT="0" distB="0" distL="0" distR="0" wp14:anchorId="3C2A1C7C" wp14:editId="36939ABD">
            <wp:extent cx="4206240" cy="3154680"/>
            <wp:effectExtent l="19050" t="19050" r="22860" b="26670"/>
            <wp:docPr id="4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81E1A" w:rsidRPr="00A81E1A" w:rsidRDefault="00A81E1A" w:rsidP="00A23BF4">
      <w:pPr>
        <w:spacing w:before="120"/>
      </w:pPr>
      <w:r w:rsidRPr="00A81E1A">
        <w:t>The 2</w:t>
      </w:r>
      <w:r w:rsidRPr="00A81E1A">
        <w:rPr>
          <w:vertAlign w:val="superscript"/>
        </w:rPr>
        <w:t>nd</w:t>
      </w:r>
      <w:r w:rsidRPr="00A81E1A">
        <w:t xml:space="preserve"> Learning Objective of this Module </w:t>
      </w:r>
    </w:p>
    <w:p w:rsidR="00C87D5D" w:rsidRDefault="00C87D5D" w:rsidP="00A23BF4">
      <w:pPr>
        <w:spacing w:before="120"/>
      </w:pPr>
    </w:p>
    <w:p w:rsidR="00A23BF4" w:rsidRDefault="00A23BF4" w:rsidP="00A23BF4">
      <w:pPr>
        <w:spacing w:before="120"/>
      </w:pPr>
    </w:p>
    <w:p w:rsidR="00095F5B" w:rsidRDefault="00095F5B" w:rsidP="008A766C">
      <w:pPr>
        <w:spacing w:before="120"/>
        <w:rPr>
          <w:noProof/>
        </w:rPr>
      </w:pPr>
      <w:r w:rsidRPr="0041190F">
        <w:rPr>
          <w:noProof/>
        </w:rPr>
        <w:drawing>
          <wp:inline distT="0" distB="0" distL="0" distR="0" wp14:anchorId="57A40865" wp14:editId="4AE2EC53">
            <wp:extent cx="4206240" cy="3154680"/>
            <wp:effectExtent l="19050" t="19050" r="22860" b="26670"/>
            <wp:docPr id="4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rFonts w:ascii="Calibri" w:hAnsi="Calibri"/>
          <w:bCs/>
          <w:szCs w:val="22"/>
        </w:rPr>
      </w:pPr>
      <w:r w:rsidRPr="00415817">
        <w:rPr>
          <w:rFonts w:ascii="Calibri" w:hAnsi="Calibri"/>
          <w:b/>
          <w:bCs/>
          <w:szCs w:val="22"/>
        </w:rPr>
        <w:t xml:space="preserve">A “watershed” is the </w:t>
      </w:r>
      <w:r w:rsidRPr="00415817">
        <w:rPr>
          <w:rFonts w:ascii="Calibri" w:hAnsi="Calibri"/>
          <w:bCs/>
          <w:i/>
          <w:iCs/>
          <w:szCs w:val="22"/>
        </w:rPr>
        <w:t>“entire area of land to which rain and snowmelt drains to a shared body of water.”</w:t>
      </w:r>
    </w:p>
    <w:p w:rsidR="00415817" w:rsidRPr="00415817" w:rsidRDefault="00415817" w:rsidP="00415817">
      <w:pPr>
        <w:spacing w:before="120"/>
        <w:rPr>
          <w:rFonts w:ascii="Calibri" w:hAnsi="Calibri"/>
          <w:bCs/>
          <w:szCs w:val="22"/>
        </w:rPr>
      </w:pPr>
      <w:r w:rsidRPr="00415817">
        <w:rPr>
          <w:rFonts w:ascii="Calibri" w:hAnsi="Calibri"/>
          <w:bCs/>
          <w:szCs w:val="22"/>
        </w:rPr>
        <w:t xml:space="preserve">What is the difference between a </w:t>
      </w:r>
      <w:r w:rsidRPr="00415817">
        <w:rPr>
          <w:rFonts w:ascii="Calibri" w:hAnsi="Calibri"/>
          <w:b/>
          <w:bCs/>
          <w:i/>
          <w:iCs/>
          <w:szCs w:val="22"/>
        </w:rPr>
        <w:t>watershed</w:t>
      </w:r>
      <w:r w:rsidRPr="00415817">
        <w:rPr>
          <w:rFonts w:ascii="Calibri" w:hAnsi="Calibri"/>
          <w:bCs/>
          <w:szCs w:val="22"/>
        </w:rPr>
        <w:t xml:space="preserve"> and a </w:t>
      </w:r>
      <w:r w:rsidRPr="00415817">
        <w:rPr>
          <w:rFonts w:ascii="Calibri" w:hAnsi="Calibri"/>
          <w:b/>
          <w:bCs/>
          <w:i/>
          <w:iCs/>
          <w:szCs w:val="22"/>
        </w:rPr>
        <w:t>floodplain?</w:t>
      </w:r>
    </w:p>
    <w:p w:rsidR="00415817" w:rsidRPr="00415817" w:rsidRDefault="00415817" w:rsidP="00415817">
      <w:pPr>
        <w:spacing w:before="120"/>
        <w:rPr>
          <w:rFonts w:ascii="Calibri" w:hAnsi="Calibri"/>
          <w:bCs/>
          <w:szCs w:val="22"/>
        </w:rPr>
      </w:pPr>
      <w:r w:rsidRPr="00415817">
        <w:rPr>
          <w:rFonts w:ascii="Calibri" w:hAnsi="Calibri"/>
          <w:bCs/>
          <w:i/>
          <w:iCs/>
          <w:szCs w:val="22"/>
        </w:rPr>
        <w:t>Simply stated…</w:t>
      </w:r>
      <w:r w:rsidRPr="00415817">
        <w:rPr>
          <w:rFonts w:ascii="Calibri" w:hAnsi="Calibri"/>
          <w:b/>
          <w:bCs/>
          <w:i/>
          <w:iCs/>
          <w:szCs w:val="22"/>
        </w:rPr>
        <w:t>The watershed is everywhere that rain (and snow) falls and flows…</w:t>
      </w:r>
    </w:p>
    <w:p w:rsidR="005C527E" w:rsidRDefault="005C527E" w:rsidP="00A23BF4">
      <w:pPr>
        <w:spacing w:before="120"/>
      </w:pPr>
    </w:p>
    <w:p w:rsidR="00095F5B" w:rsidRDefault="00095F5B" w:rsidP="008A766C">
      <w:pPr>
        <w:spacing w:before="120"/>
        <w:rPr>
          <w:noProof/>
        </w:rPr>
      </w:pPr>
      <w:r w:rsidRPr="0041190F">
        <w:rPr>
          <w:noProof/>
        </w:rPr>
        <w:lastRenderedPageBreak/>
        <w:drawing>
          <wp:inline distT="0" distB="0" distL="0" distR="0" wp14:anchorId="7E90F9A0" wp14:editId="1AC56849">
            <wp:extent cx="4206240" cy="3154680"/>
            <wp:effectExtent l="19050" t="19050" r="22860" b="26670"/>
            <wp:docPr id="4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b/>
          <w:bCs/>
        </w:rPr>
      </w:pPr>
      <w:r w:rsidRPr="00415817">
        <w:rPr>
          <w:b/>
          <w:bCs/>
        </w:rPr>
        <w:t xml:space="preserve">… “The Floodplain” </w:t>
      </w:r>
      <w:r w:rsidRPr="00415817">
        <w:rPr>
          <w:b/>
          <w:bCs/>
          <w:i/>
          <w:iCs/>
        </w:rPr>
        <w:t>is where floodwaters accumulate (on normally dry land).</w:t>
      </w:r>
    </w:p>
    <w:p w:rsidR="00415817" w:rsidRPr="00415817" w:rsidRDefault="00415817" w:rsidP="00415817">
      <w:pPr>
        <w:spacing w:before="120"/>
        <w:rPr>
          <w:b/>
          <w:bCs/>
        </w:rPr>
      </w:pPr>
      <w:r w:rsidRPr="00415817">
        <w:rPr>
          <w:b/>
          <w:bCs/>
        </w:rPr>
        <w:t>Floodplain conditions—[properly accounted for]—do not have to be a risk and can benefit a community:</w:t>
      </w:r>
    </w:p>
    <w:p w:rsidR="00415817" w:rsidRPr="00415817" w:rsidRDefault="00415817" w:rsidP="00415817">
      <w:pPr>
        <w:spacing w:before="120"/>
        <w:rPr>
          <w:b/>
          <w:bCs/>
        </w:rPr>
      </w:pPr>
      <w:r w:rsidRPr="00415817">
        <w:rPr>
          <w:b/>
          <w:bCs/>
          <w:i/>
          <w:iCs/>
        </w:rPr>
        <w:t>(1) Providing open space, river trail corridors, access to water resources, cooler surrounds, lower cost infrastructure (by cost and risk avoidance ….building only where it is flood safe).</w:t>
      </w:r>
    </w:p>
    <w:p w:rsidR="00095F5B" w:rsidRDefault="00095F5B" w:rsidP="008A766C">
      <w:pPr>
        <w:spacing w:before="120"/>
        <w:rPr>
          <w:noProof/>
        </w:rPr>
      </w:pPr>
      <w:r w:rsidRPr="0041190F">
        <w:rPr>
          <w:noProof/>
        </w:rPr>
        <w:drawing>
          <wp:inline distT="0" distB="0" distL="0" distR="0" wp14:anchorId="223E876C" wp14:editId="53DDF7F9">
            <wp:extent cx="4206240" cy="3154680"/>
            <wp:effectExtent l="19050" t="19050" r="22860" b="26670"/>
            <wp:docPr id="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b/>
          <w:bCs/>
          <w:iCs/>
        </w:rPr>
      </w:pPr>
      <w:r w:rsidRPr="00415817">
        <w:rPr>
          <w:b/>
          <w:bCs/>
          <w:iCs/>
        </w:rPr>
        <w:t xml:space="preserve">In turn, building and infrastructure can and should benefit </w:t>
      </w:r>
      <w:r w:rsidRPr="00415817">
        <w:rPr>
          <w:b/>
          <w:bCs/>
          <w:i/>
          <w:iCs/>
        </w:rPr>
        <w:t>floodplain conditions.</w:t>
      </w:r>
    </w:p>
    <w:p w:rsidR="00415817" w:rsidRPr="00415817" w:rsidRDefault="00415817" w:rsidP="00415817">
      <w:pPr>
        <w:spacing w:before="120"/>
        <w:rPr>
          <w:b/>
          <w:bCs/>
          <w:iCs/>
        </w:rPr>
      </w:pPr>
      <w:r w:rsidRPr="00415817">
        <w:rPr>
          <w:b/>
          <w:bCs/>
          <w:i/>
          <w:iCs/>
        </w:rPr>
        <w:t>(2) Improving community health, security, and safety, along with economic and recreational benefits (“Low Impact Development”),</w:t>
      </w:r>
    </w:p>
    <w:p w:rsidR="00415817" w:rsidRPr="00415817" w:rsidRDefault="00415817" w:rsidP="00415817">
      <w:pPr>
        <w:spacing w:before="120"/>
        <w:rPr>
          <w:b/>
          <w:bCs/>
          <w:iCs/>
        </w:rPr>
      </w:pPr>
      <w:r w:rsidRPr="00415817">
        <w:rPr>
          <w:b/>
          <w:bCs/>
          <w:i/>
          <w:iCs/>
        </w:rPr>
        <w:lastRenderedPageBreak/>
        <w:t>(3) Connecting the “ecosystem” functions of landscape, soil, water courses, and aquifers (“green infrastructure”).</w:t>
      </w:r>
    </w:p>
    <w:p w:rsidR="00095F5B" w:rsidRDefault="00095F5B" w:rsidP="008A766C">
      <w:pPr>
        <w:spacing w:before="120"/>
        <w:rPr>
          <w:noProof/>
        </w:rPr>
      </w:pPr>
      <w:r w:rsidRPr="0041190F">
        <w:rPr>
          <w:noProof/>
        </w:rPr>
        <w:drawing>
          <wp:inline distT="0" distB="0" distL="0" distR="0" wp14:anchorId="057EFF13" wp14:editId="740C39CA">
            <wp:extent cx="4206240" cy="3154680"/>
            <wp:effectExtent l="19050" t="19050" r="22860" b="26670"/>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i/>
          <w:iCs/>
        </w:rPr>
      </w:pPr>
      <w:r w:rsidRPr="00415817">
        <w:rPr>
          <w:i/>
          <w:iCs/>
        </w:rPr>
        <w:t xml:space="preserve">When floodplain management extends to the </w:t>
      </w:r>
      <w:r w:rsidRPr="00415817">
        <w:rPr>
          <w:b/>
          <w:bCs/>
          <w:i/>
          <w:iCs/>
        </w:rPr>
        <w:t xml:space="preserve">entire watershed, more options are available to reduce flooding. </w:t>
      </w:r>
      <w:r w:rsidRPr="00415817">
        <w:rPr>
          <w:iCs/>
        </w:rPr>
        <w:t>Advantages include: upstream and small scale measures may be more feasible, lower cost, with broader participation, and more rapid implementation.</w:t>
      </w:r>
      <w:r w:rsidRPr="00415817">
        <w:rPr>
          <w:i/>
          <w:iCs/>
        </w:rPr>
        <w:t xml:space="preserve"> </w:t>
      </w:r>
    </w:p>
    <w:p w:rsidR="00415817" w:rsidRPr="00415817" w:rsidRDefault="00415817" w:rsidP="00415817">
      <w:pPr>
        <w:spacing w:before="120"/>
        <w:rPr>
          <w:i/>
          <w:iCs/>
        </w:rPr>
      </w:pPr>
      <w:r w:rsidRPr="00415817">
        <w:rPr>
          <w:b/>
          <w:bCs/>
          <w:i/>
          <w:iCs/>
        </w:rPr>
        <w:t>Dramatic improvements can be made simply by reconnecting open spaces and water courses.</w:t>
      </w:r>
    </w:p>
    <w:p w:rsidR="00095F5B" w:rsidRDefault="00095F5B" w:rsidP="008A766C">
      <w:pPr>
        <w:spacing w:before="120"/>
        <w:rPr>
          <w:noProof/>
        </w:rPr>
      </w:pPr>
      <w:r w:rsidRPr="0041190F">
        <w:rPr>
          <w:noProof/>
        </w:rPr>
        <w:drawing>
          <wp:inline distT="0" distB="0" distL="0" distR="0" wp14:anchorId="79E78C4C" wp14:editId="42FE4462">
            <wp:extent cx="4206240" cy="3154680"/>
            <wp:effectExtent l="19050" t="19050" r="22860" b="26670"/>
            <wp:docPr id="5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rFonts w:ascii="Calibri" w:hAnsi="Calibri"/>
          <w:bCs/>
          <w:i/>
          <w:iCs/>
          <w:szCs w:val="22"/>
        </w:rPr>
      </w:pPr>
      <w:r w:rsidRPr="00415817">
        <w:rPr>
          <w:rFonts w:ascii="Calibri" w:hAnsi="Calibri"/>
          <w:bCs/>
          <w:iCs/>
          <w:szCs w:val="22"/>
        </w:rPr>
        <w:t>The Association of State Floodplain Managers (ASFPM) has published a set of recommended standards for floodplain management [included in References at the end of this module] for “No Adverse Impact,” based upon the common principle of law, that</w:t>
      </w:r>
      <w:r w:rsidRPr="00415817">
        <w:rPr>
          <w:rFonts w:ascii="Calibri" w:hAnsi="Calibri"/>
          <w:bCs/>
          <w:i/>
          <w:iCs/>
          <w:szCs w:val="22"/>
        </w:rPr>
        <w:t xml:space="preserve">… </w:t>
      </w:r>
      <w:r w:rsidRPr="00415817">
        <w:rPr>
          <w:rFonts w:ascii="Calibri" w:hAnsi="Calibri"/>
          <w:b/>
          <w:bCs/>
          <w:i/>
          <w:iCs/>
          <w:szCs w:val="22"/>
        </w:rPr>
        <w:t>“</w:t>
      </w:r>
      <w:proofErr w:type="gramStart"/>
      <w:r w:rsidRPr="00415817">
        <w:rPr>
          <w:rFonts w:ascii="Calibri" w:hAnsi="Calibri"/>
          <w:b/>
          <w:bCs/>
          <w:i/>
          <w:iCs/>
          <w:szCs w:val="22"/>
        </w:rPr>
        <w:t>actions</w:t>
      </w:r>
      <w:proofErr w:type="gramEnd"/>
      <w:r w:rsidRPr="00415817">
        <w:rPr>
          <w:rFonts w:ascii="Calibri" w:hAnsi="Calibri"/>
          <w:b/>
          <w:bCs/>
          <w:i/>
          <w:iCs/>
          <w:szCs w:val="22"/>
        </w:rPr>
        <w:t xml:space="preserve"> of one property owner are not allowed to adversely affect the rights of other property owners”</w:t>
      </w:r>
    </w:p>
    <w:p w:rsidR="00415817" w:rsidRPr="00415817" w:rsidRDefault="00415817" w:rsidP="00415817">
      <w:pPr>
        <w:spacing w:before="120"/>
        <w:rPr>
          <w:rFonts w:ascii="Calibri" w:hAnsi="Calibri"/>
          <w:bCs/>
          <w:i/>
          <w:iCs/>
          <w:szCs w:val="22"/>
        </w:rPr>
      </w:pPr>
      <w:r w:rsidRPr="00415817">
        <w:rPr>
          <w:rFonts w:ascii="Calibri" w:hAnsi="Calibri"/>
          <w:bCs/>
          <w:i/>
          <w:iCs/>
          <w:szCs w:val="22"/>
        </w:rPr>
        <w:lastRenderedPageBreak/>
        <w:t>Defining specific criteria as (listed on slide…)</w:t>
      </w:r>
    </w:p>
    <w:p w:rsidR="00095F5B" w:rsidRDefault="00095F5B" w:rsidP="008A766C">
      <w:pPr>
        <w:spacing w:before="120"/>
        <w:rPr>
          <w:noProof/>
        </w:rPr>
      </w:pPr>
      <w:r w:rsidRPr="0041190F">
        <w:rPr>
          <w:noProof/>
        </w:rPr>
        <w:drawing>
          <wp:inline distT="0" distB="0" distL="0" distR="0" wp14:anchorId="02D35C8E" wp14:editId="01925E13">
            <wp:extent cx="4206240" cy="3154680"/>
            <wp:effectExtent l="19050" t="19050" r="22860" b="26670"/>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rPr>
          <w:bCs/>
        </w:rPr>
      </w:pPr>
      <w:r w:rsidRPr="00415817">
        <w:rPr>
          <w:bCs/>
        </w:rPr>
        <w:t>The ASFPM Report—</w:t>
      </w:r>
      <w:r w:rsidRPr="00415817">
        <w:rPr>
          <w:b/>
          <w:bCs/>
          <w:i/>
          <w:iCs/>
        </w:rPr>
        <w:t>Floodplain Management 2016: Local Programs—</w:t>
      </w:r>
      <w:r w:rsidRPr="00415817">
        <w:rPr>
          <w:bCs/>
        </w:rPr>
        <w:t xml:space="preserve">offers recommendations to support local floodplain managers “in the trenches” </w:t>
      </w:r>
      <w:r w:rsidRPr="00415817">
        <w:rPr>
          <w:b/>
          <w:bCs/>
        </w:rPr>
        <w:t xml:space="preserve">… </w:t>
      </w:r>
      <w:r w:rsidRPr="00415817">
        <w:rPr>
          <w:bCs/>
        </w:rPr>
        <w:t>(review Slide list topics)</w:t>
      </w:r>
    </w:p>
    <w:p w:rsidR="00415817" w:rsidRPr="00415817" w:rsidRDefault="00415817" w:rsidP="00415817">
      <w:pPr>
        <w:rPr>
          <w:bCs/>
        </w:rPr>
      </w:pPr>
      <w:r w:rsidRPr="00415817">
        <w:rPr>
          <w:b/>
          <w:bCs/>
        </w:rPr>
        <w:t xml:space="preserve">* </w:t>
      </w:r>
      <w:r w:rsidRPr="00415817">
        <w:rPr>
          <w:bCs/>
        </w:rPr>
        <w:t>[survey of over 820 State and municipal officials]…</w:t>
      </w:r>
    </w:p>
    <w:p w:rsidR="00286818" w:rsidRPr="00286818" w:rsidRDefault="00286818" w:rsidP="00095F5B">
      <w:pPr>
        <w:rPr>
          <w:b/>
          <w:bCs/>
        </w:rPr>
      </w:pPr>
    </w:p>
    <w:p w:rsidR="00095F5B" w:rsidRDefault="00095F5B" w:rsidP="008A766C">
      <w:pPr>
        <w:spacing w:before="120"/>
        <w:rPr>
          <w:noProof/>
        </w:rPr>
      </w:pPr>
      <w:r w:rsidRPr="0041190F">
        <w:rPr>
          <w:noProof/>
        </w:rPr>
        <w:drawing>
          <wp:inline distT="0" distB="0" distL="0" distR="0" wp14:anchorId="672FB201" wp14:editId="2BCCBC8E">
            <wp:extent cx="4206240" cy="3154680"/>
            <wp:effectExtent l="19050" t="19050" r="22860" b="26670"/>
            <wp:docPr id="5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b/>
          <w:bCs/>
          <w:i/>
          <w:iCs/>
          <w:noProof/>
        </w:rPr>
      </w:pPr>
      <w:r w:rsidRPr="00415817">
        <w:rPr>
          <w:bCs/>
          <w:iCs/>
          <w:noProof/>
        </w:rPr>
        <w:t>Best practices of floodplain management emphasizing nature-based measures (such as green infrastructure) are nicely summarized on the website,</w:t>
      </w:r>
      <w:r w:rsidRPr="00415817">
        <w:rPr>
          <w:b/>
          <w:bCs/>
          <w:i/>
          <w:iCs/>
          <w:noProof/>
        </w:rPr>
        <w:t xml:space="preserve"> “Naturally Resilient Communities / NRCsolutions.” </w:t>
      </w:r>
      <w:r w:rsidRPr="00415817">
        <w:rPr>
          <w:b/>
          <w:bCs/>
          <w:i/>
          <w:iCs/>
          <w:noProof/>
        </w:rPr>
        <w:tab/>
      </w:r>
    </w:p>
    <w:p w:rsidR="00095F5B" w:rsidRDefault="00095F5B" w:rsidP="008A766C">
      <w:pPr>
        <w:spacing w:before="120"/>
        <w:rPr>
          <w:noProof/>
        </w:rPr>
      </w:pPr>
      <w:r w:rsidRPr="0041190F">
        <w:rPr>
          <w:noProof/>
        </w:rPr>
        <w:lastRenderedPageBreak/>
        <w:drawing>
          <wp:inline distT="0" distB="0" distL="0" distR="0" wp14:anchorId="686A6568" wp14:editId="54C12E1B">
            <wp:extent cx="4206240" cy="3154680"/>
            <wp:effectExtent l="19050" t="19050" r="22860" b="26670"/>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r w:rsidRPr="00415817">
        <w:t xml:space="preserve">Opportunities exist at every scale: </w:t>
      </w:r>
      <w:r w:rsidRPr="00415817">
        <w:rPr>
          <w:b/>
          <w:bCs/>
        </w:rPr>
        <w:t>Brock Environmental Center, Virginia Beach VA</w:t>
      </w:r>
      <w:r w:rsidRPr="00415817">
        <w:t xml:space="preserve"> is </w:t>
      </w:r>
      <w:r w:rsidRPr="00415817">
        <w:rPr>
          <w:b/>
          <w:bCs/>
          <w:i/>
          <w:iCs/>
        </w:rPr>
        <w:t>a mini-watershed</w:t>
      </w:r>
      <w:r w:rsidRPr="00415817">
        <w:t>…. the first commercial building in the U.S. permitted to capture and treat rainfall as drinking water…</w:t>
      </w:r>
    </w:p>
    <w:p w:rsidR="00415817" w:rsidRPr="00415817" w:rsidRDefault="00415817" w:rsidP="00415817">
      <w:r w:rsidRPr="00415817">
        <w:t xml:space="preserve">The structure, elevated above surge level, provides shaded picnic and parking beneath. Cisterns (“the mini-aquifer”) are two 1,600+ </w:t>
      </w:r>
      <w:proofErr w:type="gramStart"/>
      <w:r w:rsidRPr="00415817">
        <w:t>gallon  tanks</w:t>
      </w:r>
      <w:proofErr w:type="gramEnd"/>
      <w:r w:rsidRPr="00415817">
        <w:t>, where water is disinfected and protected within a dry-</w:t>
      </w:r>
      <w:proofErr w:type="spellStart"/>
      <w:r w:rsidRPr="00415817">
        <w:t>floodproofed</w:t>
      </w:r>
      <w:proofErr w:type="spellEnd"/>
      <w:r w:rsidRPr="00415817">
        <w:t xml:space="preserve"> and </w:t>
      </w:r>
      <w:proofErr w:type="spellStart"/>
      <w:r w:rsidRPr="00415817">
        <w:t>earthbermed</w:t>
      </w:r>
      <w:proofErr w:type="spellEnd"/>
      <w:r w:rsidRPr="00415817">
        <w:t xml:space="preserve"> enclosure.</w:t>
      </w:r>
    </w:p>
    <w:p w:rsidR="00286818" w:rsidRDefault="00286818" w:rsidP="00C31443"/>
    <w:p w:rsidR="00095F5B" w:rsidRDefault="00095F5B" w:rsidP="008A766C">
      <w:pPr>
        <w:spacing w:before="120"/>
        <w:rPr>
          <w:noProof/>
        </w:rPr>
      </w:pPr>
      <w:r w:rsidRPr="0041190F">
        <w:rPr>
          <w:noProof/>
        </w:rPr>
        <w:drawing>
          <wp:inline distT="0" distB="0" distL="0" distR="0" wp14:anchorId="1212AE28" wp14:editId="71B00108">
            <wp:extent cx="4206240" cy="3154680"/>
            <wp:effectExtent l="19050" t="19050" r="22860" b="2667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4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r w:rsidRPr="00415817">
        <w:t>The 3</w:t>
      </w:r>
      <w:r w:rsidRPr="00415817">
        <w:rPr>
          <w:vertAlign w:val="superscript"/>
        </w:rPr>
        <w:t>rd</w:t>
      </w:r>
      <w:r w:rsidRPr="00415817">
        <w:t xml:space="preserve"> Learning Objective of this Module </w:t>
      </w:r>
    </w:p>
    <w:p w:rsidR="00CB62BC" w:rsidRDefault="00CB62BC" w:rsidP="00CB62BC"/>
    <w:p w:rsidR="00095F5B" w:rsidRDefault="00095F5B" w:rsidP="008A766C">
      <w:pPr>
        <w:spacing w:before="120"/>
        <w:rPr>
          <w:noProof/>
        </w:rPr>
      </w:pPr>
      <w:r w:rsidRPr="0041190F">
        <w:rPr>
          <w:noProof/>
        </w:rPr>
        <w:lastRenderedPageBreak/>
        <w:drawing>
          <wp:inline distT="0" distB="0" distL="0" distR="0" wp14:anchorId="08247B35" wp14:editId="7A9757EC">
            <wp:extent cx="4206240" cy="3154680"/>
            <wp:effectExtent l="19050" t="19050" r="22860" b="26670"/>
            <wp:docPr id="5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r w:rsidRPr="00415817">
        <w:rPr>
          <w:b/>
          <w:bCs/>
        </w:rPr>
        <w:t>Flood-resistant design</w:t>
      </w:r>
      <w:r w:rsidRPr="00415817">
        <w:t xml:space="preserve"> requires architects and engineers to consider a range of design variables.</w:t>
      </w:r>
    </w:p>
    <w:p w:rsidR="00415817" w:rsidRPr="00415817" w:rsidRDefault="00415817" w:rsidP="00415817">
      <w:r w:rsidRPr="00415817">
        <w:t>(</w:t>
      </w:r>
      <w:proofErr w:type="gramStart"/>
      <w:r w:rsidRPr="00415817">
        <w:t>review</w:t>
      </w:r>
      <w:proofErr w:type="gramEnd"/>
      <w:r w:rsidRPr="00415817">
        <w:t xml:space="preserve"> those listed on slide)</w:t>
      </w:r>
    </w:p>
    <w:p w:rsidR="00A51EBF" w:rsidRDefault="00A51EBF" w:rsidP="00A51EBF">
      <w:pPr>
        <w:spacing w:before="120"/>
        <w:rPr>
          <w:noProof/>
        </w:rPr>
      </w:pPr>
      <w:r w:rsidRPr="0041190F">
        <w:rPr>
          <w:noProof/>
        </w:rPr>
        <w:drawing>
          <wp:inline distT="0" distB="0" distL="0" distR="0" wp14:anchorId="7CAAB22D" wp14:editId="3B827417">
            <wp:extent cx="4206240" cy="3154680"/>
            <wp:effectExtent l="19050" t="19050" r="22860" b="26670"/>
            <wp:docPr id="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after="0"/>
        <w:rPr>
          <w:bCs/>
        </w:rPr>
      </w:pPr>
      <w:r w:rsidRPr="00415817">
        <w:rPr>
          <w:b/>
          <w:bCs/>
        </w:rPr>
        <w:t>Flood Insurance Rate Maps (FIRMs)</w:t>
      </w:r>
      <w:r w:rsidRPr="00415817">
        <w:rPr>
          <w:b/>
          <w:bCs/>
          <w:i/>
          <w:iCs/>
        </w:rPr>
        <w:t xml:space="preserve"> </w:t>
      </w:r>
      <w:r w:rsidRPr="00415817">
        <w:rPr>
          <w:bCs/>
        </w:rPr>
        <w:t>define Special Flood Hazard Areas</w:t>
      </w:r>
      <w:r w:rsidRPr="00415817">
        <w:rPr>
          <w:b/>
          <w:bCs/>
        </w:rPr>
        <w:t xml:space="preserve"> (SFHAs) </w:t>
      </w:r>
      <w:r w:rsidRPr="00415817">
        <w:rPr>
          <w:bCs/>
        </w:rPr>
        <w:t>for purposes of National Flood Insurance Program (NFIP) insurance rates.</w:t>
      </w:r>
    </w:p>
    <w:p w:rsidR="00415817" w:rsidRPr="00415817" w:rsidRDefault="00415817" w:rsidP="00415817">
      <w:pPr>
        <w:spacing w:after="0"/>
        <w:rPr>
          <w:bCs/>
        </w:rPr>
      </w:pPr>
      <w:r w:rsidRPr="00415817">
        <w:rPr>
          <w:bCs/>
        </w:rPr>
        <w:t>[This FIRM is of Milton PA. The arrow indicates Front and Broadway streets shown earlier.]</w:t>
      </w:r>
    </w:p>
    <w:p w:rsidR="00415817" w:rsidRPr="00415817" w:rsidRDefault="00415817" w:rsidP="00415817">
      <w:pPr>
        <w:spacing w:after="0"/>
        <w:rPr>
          <w:b/>
          <w:bCs/>
        </w:rPr>
      </w:pPr>
      <w:r w:rsidRPr="00415817">
        <w:rPr>
          <w:b/>
          <w:bCs/>
          <w:i/>
          <w:iCs/>
        </w:rPr>
        <w:t>Flood maps are not—in and of themselves—a sufficient guide to future flood risks.</w:t>
      </w:r>
    </w:p>
    <w:p w:rsidR="00415817" w:rsidRPr="00415817" w:rsidRDefault="00415817" w:rsidP="00415817">
      <w:pPr>
        <w:spacing w:after="0"/>
        <w:rPr>
          <w:bCs/>
        </w:rPr>
      </w:pPr>
      <w:r w:rsidRPr="00415817">
        <w:rPr>
          <w:bCs/>
        </w:rPr>
        <w:t>[</w:t>
      </w:r>
      <w:proofErr w:type="gramStart"/>
      <w:r w:rsidRPr="00415817">
        <w:rPr>
          <w:bCs/>
        </w:rPr>
        <w:t>to</w:t>
      </w:r>
      <w:proofErr w:type="gramEnd"/>
      <w:r w:rsidRPr="00415817">
        <w:rPr>
          <w:bCs/>
        </w:rPr>
        <w:t xml:space="preserve"> be discussed in detail in upcoming Mod. 20 “Limitations of FEMA Flood Maps] </w:t>
      </w:r>
    </w:p>
    <w:p w:rsidR="006944C6" w:rsidRDefault="006944C6" w:rsidP="00A51EBF">
      <w:pPr>
        <w:spacing w:after="0"/>
      </w:pPr>
    </w:p>
    <w:p w:rsidR="00A51EBF" w:rsidRDefault="00A51EBF" w:rsidP="00A51EBF">
      <w:pPr>
        <w:spacing w:before="120"/>
        <w:rPr>
          <w:noProof/>
        </w:rPr>
      </w:pPr>
      <w:r w:rsidRPr="0041190F">
        <w:rPr>
          <w:noProof/>
        </w:rPr>
        <w:lastRenderedPageBreak/>
        <w:drawing>
          <wp:inline distT="0" distB="0" distL="0" distR="0" wp14:anchorId="7CAAB22D" wp14:editId="3B827417">
            <wp:extent cx="4206240" cy="3154680"/>
            <wp:effectExtent l="19050" t="19050" r="22860" b="26670"/>
            <wp:docPr id="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A51EBF" w:rsidRDefault="00415817" w:rsidP="00A51EBF">
      <w:pPr>
        <w:spacing w:before="120"/>
        <w:rPr>
          <w:noProof/>
        </w:rPr>
      </w:pPr>
      <w:r w:rsidRPr="00415817">
        <w:rPr>
          <w:b/>
          <w:bCs/>
        </w:rPr>
        <w:t xml:space="preserve">Base Flood Elevation (BFE) </w:t>
      </w:r>
      <w:r w:rsidRPr="00415817">
        <w:rPr>
          <w:bCs/>
        </w:rPr>
        <w:t>is defined [in FEMA guidance and on NFIP Insurance Rate Maps] as the elevation of flooding [including estimated wave heights] with a</w:t>
      </w:r>
      <w:r w:rsidRPr="00415817">
        <w:rPr>
          <w:b/>
          <w:bCs/>
        </w:rPr>
        <w:t xml:space="preserve"> 1% probability of being equaled or exceeded in any given year. </w:t>
      </w:r>
      <w:r w:rsidRPr="00415817">
        <w:rPr>
          <w:bCs/>
        </w:rPr>
        <w:t>This designation is based upon historical data and does not include future conditions (land alteration, climate change).</w:t>
      </w:r>
      <w:r w:rsidRPr="00415817">
        <w:rPr>
          <w:b/>
          <w:bCs/>
        </w:rPr>
        <w:t xml:space="preserve"> </w:t>
      </w:r>
      <w:r w:rsidRPr="00415817">
        <w:rPr>
          <w:b/>
          <w:bCs/>
          <w:i/>
        </w:rPr>
        <w:t>Additional analysis of local and future probable conditions is required.</w:t>
      </w:r>
      <w:r w:rsidR="00A51EBF" w:rsidRPr="0041190F">
        <w:rPr>
          <w:noProof/>
        </w:rPr>
        <w:drawing>
          <wp:inline distT="0" distB="0" distL="0" distR="0" wp14:anchorId="7CAAB22D" wp14:editId="3B827417">
            <wp:extent cx="4206240" cy="3154680"/>
            <wp:effectExtent l="19050" t="19050" r="22860" b="26670"/>
            <wp:docPr id="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rFonts w:ascii="Calibri" w:hAnsi="Calibri"/>
          <w:b/>
          <w:bCs/>
          <w:szCs w:val="22"/>
        </w:rPr>
      </w:pPr>
      <w:r w:rsidRPr="00415817">
        <w:rPr>
          <w:rFonts w:ascii="Calibri" w:hAnsi="Calibri"/>
          <w:b/>
          <w:bCs/>
          <w:szCs w:val="22"/>
        </w:rPr>
        <w:t>Design Flood Elevation (DFE) is the elevation adopted in State and local zoning and building codes</w:t>
      </w:r>
      <w:r w:rsidRPr="00415817">
        <w:rPr>
          <w:rFonts w:ascii="Calibri" w:hAnsi="Calibri"/>
          <w:bCs/>
          <w:szCs w:val="22"/>
        </w:rPr>
        <w:t xml:space="preserve">, as a minimum “design criteria” required for permitting. “DFE” may be adopted by the State or local jurisdictions as equal to “BFE,” or may be higher, adding </w:t>
      </w:r>
      <w:proofErr w:type="gramStart"/>
      <w:r w:rsidRPr="00415817">
        <w:rPr>
          <w:rFonts w:ascii="Calibri" w:hAnsi="Calibri"/>
          <w:bCs/>
          <w:szCs w:val="22"/>
        </w:rPr>
        <w:t>a</w:t>
      </w:r>
      <w:proofErr w:type="gramEnd"/>
      <w:r w:rsidRPr="00415817">
        <w:rPr>
          <w:rFonts w:ascii="Calibri" w:hAnsi="Calibri"/>
          <w:bCs/>
          <w:szCs w:val="22"/>
        </w:rPr>
        <w:t xml:space="preserve"> </w:t>
      </w:r>
      <w:proofErr w:type="spellStart"/>
      <w:r w:rsidRPr="00415817">
        <w:rPr>
          <w:rFonts w:ascii="Calibri" w:hAnsi="Calibri"/>
          <w:bCs/>
          <w:szCs w:val="22"/>
        </w:rPr>
        <w:t>a</w:t>
      </w:r>
      <w:proofErr w:type="spellEnd"/>
      <w:r w:rsidRPr="00415817">
        <w:rPr>
          <w:rFonts w:ascii="Calibri" w:hAnsi="Calibri"/>
          <w:bCs/>
          <w:szCs w:val="22"/>
        </w:rPr>
        <w:t xml:space="preserve"> safety factor above the BFE minimum, [the added height is called “freeboard.”]</w:t>
      </w:r>
    </w:p>
    <w:p w:rsidR="00A51EBF" w:rsidRDefault="00A51EBF" w:rsidP="00A51EBF">
      <w:pPr>
        <w:spacing w:before="120"/>
        <w:rPr>
          <w:noProof/>
        </w:rPr>
      </w:pPr>
      <w:r w:rsidRPr="0041190F">
        <w:rPr>
          <w:noProof/>
        </w:rPr>
        <w:lastRenderedPageBreak/>
        <w:drawing>
          <wp:inline distT="0" distB="0" distL="0" distR="0" wp14:anchorId="7CAAB22D" wp14:editId="3B827417">
            <wp:extent cx="4206240" cy="3154680"/>
            <wp:effectExtent l="19050" t="19050" r="22860" b="26670"/>
            <wp:docPr id="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70CC9" w:rsidRDefault="00470CC9" w:rsidP="00470CC9">
      <w:pPr>
        <w:spacing w:before="120"/>
        <w:rPr>
          <w:rFonts w:ascii="Calibri" w:hAnsi="Calibri"/>
          <w:b/>
          <w:bCs/>
          <w:szCs w:val="22"/>
        </w:rPr>
      </w:pPr>
      <w:r w:rsidRPr="00470CC9">
        <w:rPr>
          <w:rFonts w:ascii="Calibri" w:hAnsi="Calibri"/>
          <w:b/>
          <w:bCs/>
          <w:szCs w:val="22"/>
        </w:rPr>
        <w:t xml:space="preserve">1% probability in any one year represents 26% chance over 30 </w:t>
      </w:r>
      <w:proofErr w:type="gramStart"/>
      <w:r w:rsidRPr="00470CC9">
        <w:rPr>
          <w:rFonts w:ascii="Calibri" w:hAnsi="Calibri"/>
          <w:b/>
          <w:bCs/>
          <w:szCs w:val="22"/>
        </w:rPr>
        <w:t>years,</w:t>
      </w:r>
      <w:proofErr w:type="gramEnd"/>
      <w:r w:rsidRPr="00470CC9">
        <w:rPr>
          <w:rFonts w:ascii="Calibri" w:hAnsi="Calibri"/>
          <w:b/>
          <w:bCs/>
          <w:szCs w:val="22"/>
        </w:rPr>
        <w:t xml:space="preserve"> or a 51% chance over 70 years.</w:t>
      </w:r>
    </w:p>
    <w:p w:rsidR="00415817" w:rsidRPr="00470CC9" w:rsidRDefault="00415817" w:rsidP="00470CC9">
      <w:pPr>
        <w:spacing w:before="120"/>
        <w:rPr>
          <w:rFonts w:ascii="Calibri" w:hAnsi="Calibri"/>
          <w:bCs/>
          <w:szCs w:val="22"/>
        </w:rPr>
      </w:pPr>
    </w:p>
    <w:p w:rsidR="00A51EBF" w:rsidRDefault="00A51EBF" w:rsidP="00A51EBF">
      <w:pPr>
        <w:spacing w:before="120"/>
        <w:rPr>
          <w:noProof/>
        </w:rPr>
      </w:pPr>
      <w:r w:rsidRPr="0041190F">
        <w:rPr>
          <w:noProof/>
        </w:rPr>
        <w:drawing>
          <wp:inline distT="0" distB="0" distL="0" distR="0" wp14:anchorId="7CAAB22D" wp14:editId="3B827417">
            <wp:extent cx="4206240" cy="3154680"/>
            <wp:effectExtent l="19050" t="19050" r="22860" b="26670"/>
            <wp:docPr id="1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spacing w:before="120"/>
        <w:rPr>
          <w:rFonts w:ascii="Calibri" w:hAnsi="Calibri"/>
          <w:b/>
          <w:bCs/>
          <w:szCs w:val="22"/>
        </w:rPr>
      </w:pPr>
      <w:r w:rsidRPr="00415817">
        <w:rPr>
          <w:rFonts w:ascii="Calibri" w:hAnsi="Calibri"/>
          <w:b/>
          <w:bCs/>
          <w:szCs w:val="22"/>
        </w:rPr>
        <w:t xml:space="preserve">This Probability Table </w:t>
      </w:r>
      <w:r w:rsidRPr="00415817">
        <w:rPr>
          <w:rFonts w:ascii="Calibri" w:hAnsi="Calibri"/>
          <w:bCs/>
          <w:szCs w:val="22"/>
        </w:rPr>
        <w:t xml:space="preserve">shows the % probabilities that a flood event may be </w:t>
      </w:r>
      <w:r w:rsidRPr="00415817">
        <w:rPr>
          <w:rFonts w:ascii="Calibri" w:hAnsi="Calibri"/>
          <w:bCs/>
          <w:i/>
          <w:iCs/>
          <w:szCs w:val="22"/>
        </w:rPr>
        <w:t>equaled or exceeded</w:t>
      </w:r>
      <w:r w:rsidRPr="00415817">
        <w:rPr>
          <w:rFonts w:ascii="Calibri" w:hAnsi="Calibri"/>
          <w:b/>
          <w:bCs/>
          <w:i/>
          <w:iCs/>
          <w:szCs w:val="22"/>
        </w:rPr>
        <w:t xml:space="preserve"> </w:t>
      </w:r>
      <w:r w:rsidRPr="00415817">
        <w:rPr>
          <w:rFonts w:ascii="Calibri" w:hAnsi="Calibri"/>
          <w:b/>
          <w:bCs/>
          <w:szCs w:val="22"/>
        </w:rPr>
        <w:t>based upon the assumptions that one makes.</w:t>
      </w:r>
    </w:p>
    <w:p w:rsidR="00415817" w:rsidRPr="00415817" w:rsidRDefault="00415817" w:rsidP="00415817">
      <w:pPr>
        <w:spacing w:before="120"/>
        <w:rPr>
          <w:rFonts w:ascii="Calibri" w:hAnsi="Calibri"/>
          <w:bCs/>
          <w:szCs w:val="22"/>
        </w:rPr>
      </w:pPr>
      <w:proofErr w:type="gramStart"/>
      <w:r w:rsidRPr="00415817">
        <w:rPr>
          <w:rFonts w:ascii="Calibri" w:hAnsi="Calibri"/>
          <w:bCs/>
          <w:szCs w:val="22"/>
        </w:rPr>
        <w:t>[RED ARROW: I% any one year.</w:t>
      </w:r>
      <w:proofErr w:type="gramEnd"/>
      <w:r w:rsidRPr="00415817">
        <w:rPr>
          <w:rFonts w:ascii="Calibri" w:hAnsi="Calibri"/>
          <w:bCs/>
          <w:szCs w:val="22"/>
        </w:rPr>
        <w:t xml:space="preserve">    BLUE: 26% chance in any 30-year period.   YELLOW: 51% chance in any 70-year period.]</w:t>
      </w:r>
    </w:p>
    <w:p w:rsidR="00415817" w:rsidRPr="00415817" w:rsidRDefault="00415817" w:rsidP="00415817">
      <w:pPr>
        <w:spacing w:before="120"/>
        <w:rPr>
          <w:rFonts w:ascii="Calibri" w:hAnsi="Calibri"/>
          <w:b/>
          <w:bCs/>
          <w:szCs w:val="22"/>
        </w:rPr>
      </w:pPr>
      <w:r w:rsidRPr="00415817">
        <w:rPr>
          <w:rFonts w:ascii="Calibri" w:hAnsi="Calibri"/>
          <w:b/>
          <w:bCs/>
          <w:i/>
          <w:iCs/>
          <w:szCs w:val="22"/>
        </w:rPr>
        <w:t xml:space="preserve">If flood regulations were to adopt the statistical “500-year base flood” as the “DFE minimum design standard,” risk probabilities are greatly reduced </w:t>
      </w:r>
      <w:r w:rsidRPr="00415817">
        <w:rPr>
          <w:rFonts w:ascii="Calibri" w:hAnsi="Calibri"/>
          <w:bCs/>
          <w:szCs w:val="22"/>
        </w:rPr>
        <w:t>(by a factor of 4-5).</w:t>
      </w:r>
    </w:p>
    <w:p w:rsidR="00656CA3" w:rsidRDefault="00656CA3" w:rsidP="00656CA3">
      <w:pPr>
        <w:spacing w:before="120"/>
        <w:rPr>
          <w:noProof/>
        </w:rPr>
      </w:pPr>
      <w:r w:rsidRPr="0041190F">
        <w:rPr>
          <w:noProof/>
        </w:rPr>
        <w:lastRenderedPageBreak/>
        <w:drawing>
          <wp:inline distT="0" distB="0" distL="0" distR="0" wp14:anchorId="2EFC5CEB" wp14:editId="228577D1">
            <wp:extent cx="4206240" cy="3154680"/>
            <wp:effectExtent l="19050" t="19050" r="22860" b="2667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415817" w:rsidRPr="00415817" w:rsidRDefault="00415817" w:rsidP="00415817">
      <w:pPr>
        <w:rPr>
          <w:rFonts w:ascii="Calibri" w:hAnsi="Calibri"/>
          <w:bCs/>
          <w:szCs w:val="22"/>
        </w:rPr>
      </w:pPr>
      <w:r w:rsidRPr="00415817">
        <w:rPr>
          <w:rFonts w:ascii="Calibri" w:hAnsi="Calibri"/>
          <w:bCs/>
          <w:szCs w:val="22"/>
        </w:rPr>
        <w:t>Principles of flood resistant design for commercial buildings are… [</w:t>
      </w:r>
      <w:proofErr w:type="gramStart"/>
      <w:r w:rsidRPr="00415817">
        <w:rPr>
          <w:rFonts w:ascii="Calibri" w:hAnsi="Calibri"/>
          <w:bCs/>
          <w:szCs w:val="22"/>
        </w:rPr>
        <w:t>indicated</w:t>
      </w:r>
      <w:proofErr w:type="gramEnd"/>
      <w:r w:rsidRPr="00415817">
        <w:rPr>
          <w:rFonts w:ascii="Calibri" w:hAnsi="Calibri"/>
          <w:bCs/>
          <w:szCs w:val="22"/>
        </w:rPr>
        <w:t xml:space="preserve"> on this slide]</w:t>
      </w:r>
    </w:p>
    <w:p w:rsidR="00470CC9" w:rsidRDefault="00470CC9" w:rsidP="00470CC9">
      <w:pPr>
        <w:rPr>
          <w:rFonts w:ascii="Calibri" w:hAnsi="Calibri"/>
          <w:bCs/>
          <w:szCs w:val="22"/>
        </w:rPr>
      </w:pPr>
    </w:p>
    <w:p w:rsidR="00CA0101" w:rsidRPr="00470CC9" w:rsidRDefault="00CA0101" w:rsidP="00470CC9">
      <w:pPr>
        <w:rPr>
          <w:rFonts w:ascii="Calibri" w:hAnsi="Calibri"/>
          <w:bCs/>
          <w:szCs w:val="22"/>
        </w:rPr>
      </w:pPr>
    </w:p>
    <w:p w:rsidR="00656CA3" w:rsidRDefault="00656CA3" w:rsidP="00656CA3">
      <w:r w:rsidRPr="0041190F">
        <w:rPr>
          <w:noProof/>
        </w:rPr>
        <w:drawing>
          <wp:inline distT="0" distB="0" distL="0" distR="0" wp14:anchorId="51F16880" wp14:editId="3542C76C">
            <wp:extent cx="4206240" cy="3154680"/>
            <wp:effectExtent l="19050" t="19050" r="22860" b="26670"/>
            <wp:docPr id="2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rPr>
          <w:b/>
          <w:bCs/>
        </w:rPr>
        <w:t xml:space="preserve">Existing residential structures </w:t>
      </w:r>
      <w:r w:rsidRPr="00CA0101">
        <w:t>present challenges to achieve flood resistant design.</w:t>
      </w:r>
    </w:p>
    <w:p w:rsidR="00656CA3" w:rsidRDefault="00656CA3" w:rsidP="00656CA3"/>
    <w:p w:rsidR="00656CA3" w:rsidRDefault="00656CA3" w:rsidP="00656CA3">
      <w:r w:rsidRPr="0041190F">
        <w:rPr>
          <w:noProof/>
        </w:rPr>
        <w:lastRenderedPageBreak/>
        <w:drawing>
          <wp:inline distT="0" distB="0" distL="0" distR="0" wp14:anchorId="51F16880" wp14:editId="3542C76C">
            <wp:extent cx="4206240" cy="3154680"/>
            <wp:effectExtent l="19050" t="19050" r="22860" b="2667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pPr>
        <w:rPr>
          <w:b/>
          <w:bCs/>
        </w:rPr>
      </w:pPr>
      <w:r w:rsidRPr="00CA0101">
        <w:rPr>
          <w:b/>
          <w:bCs/>
        </w:rPr>
        <w:t xml:space="preserve">Commercial and institutional buildings </w:t>
      </w:r>
      <w:r w:rsidRPr="00CA0101">
        <w:rPr>
          <w:bCs/>
        </w:rPr>
        <w:t xml:space="preserve">may use dry floodproofing measures in upgrading existing buildings or new construction, subject to local regulatory approvals. THIS IS A NEW SLIDE: to include </w:t>
      </w:r>
      <w:r w:rsidRPr="00CA0101">
        <w:rPr>
          <w:b/>
          <w:bCs/>
        </w:rPr>
        <w:t xml:space="preserve">FEMA P-346 </w:t>
      </w:r>
      <w:r w:rsidRPr="00CA0101">
        <w:rPr>
          <w:bCs/>
          <w:i/>
          <w:iCs/>
        </w:rPr>
        <w:t xml:space="preserve">Protecting Utility Systems from Flood Damage </w:t>
      </w:r>
      <w:r w:rsidRPr="00CA0101">
        <w:rPr>
          <w:bCs/>
        </w:rPr>
        <w:t xml:space="preserve">… an excellent new release from FEMA </w:t>
      </w:r>
      <w:proofErr w:type="gramStart"/>
      <w:r w:rsidRPr="00CA0101">
        <w:rPr>
          <w:bCs/>
        </w:rPr>
        <w:t>that  details</w:t>
      </w:r>
      <w:proofErr w:type="gramEnd"/>
      <w:r w:rsidRPr="00CA0101">
        <w:rPr>
          <w:bCs/>
        </w:rPr>
        <w:t xml:space="preserve"> measures for both residential and commercial buildings.</w:t>
      </w:r>
    </w:p>
    <w:p w:rsidR="00656CA3" w:rsidRDefault="00656CA3" w:rsidP="00656CA3"/>
    <w:p w:rsidR="00656CA3" w:rsidRDefault="00656CA3" w:rsidP="00656CA3">
      <w:r w:rsidRPr="0041190F">
        <w:rPr>
          <w:noProof/>
        </w:rPr>
        <w:drawing>
          <wp:inline distT="0" distB="0" distL="0" distR="0" wp14:anchorId="0CECBBB2" wp14:editId="70E96132">
            <wp:extent cx="4206240" cy="3154680"/>
            <wp:effectExtent l="19050" t="19050" r="22860" b="26670"/>
            <wp:docPr id="2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5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pPr>
        <w:rPr>
          <w:b/>
          <w:bCs/>
        </w:rPr>
      </w:pPr>
      <w:r w:rsidRPr="00CA0101">
        <w:rPr>
          <w:bCs/>
        </w:rPr>
        <w:t>In recovery after Hurricane Katrina, “build back better” actions along</w:t>
      </w:r>
      <w:r w:rsidRPr="00CA0101">
        <w:rPr>
          <w:b/>
          <w:bCs/>
        </w:rPr>
        <w:t xml:space="preserve"> East Biloxi’s principal Commercial Street</w:t>
      </w:r>
      <w:r w:rsidRPr="00CA0101">
        <w:rPr>
          <w:bCs/>
        </w:rPr>
        <w:t xml:space="preserve"> including: (1) raised sidewalks, (2) “dry-floodproofing” for commercial properties (shops), and (3) mixed-use zoning, permitting residential or commercial uses above. </w:t>
      </w:r>
    </w:p>
    <w:p w:rsidR="00656CA3" w:rsidRDefault="00656CA3" w:rsidP="00656CA3"/>
    <w:p w:rsidR="00656CA3" w:rsidRDefault="00656CA3" w:rsidP="00656CA3">
      <w:r w:rsidRPr="0041190F">
        <w:rPr>
          <w:noProof/>
        </w:rPr>
        <w:lastRenderedPageBreak/>
        <w:drawing>
          <wp:inline distT="0" distB="0" distL="0" distR="0" wp14:anchorId="0CECBBB2" wp14:editId="70E96132">
            <wp:extent cx="4206240" cy="3154680"/>
            <wp:effectExtent l="19050" t="19050" r="22860" b="26670"/>
            <wp:docPr id="2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t xml:space="preserve">In recovery from 1993 Midwest flooding, historic </w:t>
      </w:r>
      <w:r w:rsidRPr="00CA0101">
        <w:rPr>
          <w:b/>
          <w:bCs/>
        </w:rPr>
        <w:t xml:space="preserve">Darlington Wisconsin Main Street </w:t>
      </w:r>
      <w:r w:rsidRPr="00CA0101">
        <w:t>has been restored, including dry floodproofing, with flood gates installed inside the entryways, to preserve the character and appearance of the historic street.</w:t>
      </w:r>
    </w:p>
    <w:p w:rsidR="00656CA3" w:rsidRDefault="00656CA3" w:rsidP="00656CA3"/>
    <w:p w:rsidR="00656CA3" w:rsidRDefault="00656CA3" w:rsidP="00656CA3">
      <w:r w:rsidRPr="0041190F">
        <w:rPr>
          <w:noProof/>
        </w:rPr>
        <w:drawing>
          <wp:inline distT="0" distB="0" distL="0" distR="0" wp14:anchorId="0CECBBB2" wp14:editId="70E96132">
            <wp:extent cx="4206240" cy="3154680"/>
            <wp:effectExtent l="19050" t="19050" r="22860" b="26670"/>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t xml:space="preserve">Critical facilities may include police, fire, emergency offices, community shelters, hospitals, schools and day-care centers, power generating stations, water and wastewater treatment plants, and, by local designation, may also include food depots and stores, pharmacies, and gas stations. </w:t>
      </w:r>
      <w:r w:rsidRPr="00CA0101">
        <w:rPr>
          <w:b/>
          <w:bCs/>
          <w:i/>
          <w:iCs/>
        </w:rPr>
        <w:t xml:space="preserve">Spaulding Hospital goes beyond regulatory requirements and addresses future probable conditions of climate change and sea level rise. </w:t>
      </w:r>
    </w:p>
    <w:p w:rsidR="00656CA3" w:rsidRDefault="00656CA3" w:rsidP="00656CA3"/>
    <w:p w:rsidR="00656CA3" w:rsidRDefault="00656CA3" w:rsidP="00656CA3">
      <w:r w:rsidRPr="0041190F">
        <w:rPr>
          <w:noProof/>
        </w:rPr>
        <w:lastRenderedPageBreak/>
        <w:drawing>
          <wp:inline distT="0" distB="0" distL="0" distR="0" wp14:anchorId="0C3E5792" wp14:editId="4EB23E46">
            <wp:extent cx="4206240" cy="3154680"/>
            <wp:effectExtent l="19050" t="19050" r="22860" b="26670"/>
            <wp:docPr id="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t xml:space="preserve">FEMA considers future conditions in flood mapping </w:t>
      </w:r>
      <w:r w:rsidRPr="00CA0101">
        <w:rPr>
          <w:b/>
          <w:bCs/>
          <w:i/>
          <w:iCs/>
        </w:rPr>
        <w:t xml:space="preserve">if the community being studied requests and participates in the study. </w:t>
      </w:r>
      <w:r w:rsidRPr="00CA0101">
        <w:t>An exemplar is Charlotte-Mecklenburg NC […a module in the NHMA Curriculum].</w:t>
      </w:r>
    </w:p>
    <w:p w:rsidR="00327131" w:rsidRDefault="00327131" w:rsidP="00327131">
      <w:pPr>
        <w:rPr>
          <w:b/>
          <w:bCs/>
          <w:i/>
          <w:iCs/>
        </w:rPr>
      </w:pPr>
    </w:p>
    <w:p w:rsidR="00327131" w:rsidRDefault="00327131" w:rsidP="00327131">
      <w:r w:rsidRPr="0041190F">
        <w:rPr>
          <w:noProof/>
        </w:rPr>
        <w:drawing>
          <wp:inline distT="0" distB="0" distL="0" distR="0" wp14:anchorId="2028FF28" wp14:editId="5FD17779">
            <wp:extent cx="4206240" cy="3154680"/>
            <wp:effectExtent l="19050" t="19050" r="22860" b="26670"/>
            <wp:docPr id="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327131" w:rsidRPr="00327131" w:rsidRDefault="00327131" w:rsidP="00327131">
      <w:r w:rsidRPr="00327131">
        <w:t xml:space="preserve">New Orleans’s </w:t>
      </w:r>
      <w:r w:rsidRPr="00327131">
        <w:rPr>
          <w:b/>
          <w:bCs/>
        </w:rPr>
        <w:t xml:space="preserve">Urban Water Plan, </w:t>
      </w:r>
      <w:r w:rsidRPr="00327131">
        <w:rPr>
          <w:b/>
          <w:bCs/>
          <w:i/>
          <w:iCs/>
        </w:rPr>
        <w:t xml:space="preserve">“living with water” </w:t>
      </w:r>
      <w:r w:rsidRPr="00327131">
        <w:t>proposes a comprehensive program to convert sites into “water gardens,” to replace roads with permeable sidewalks, and to extend green infrastructure</w:t>
      </w:r>
      <w:r w:rsidR="00CA0101">
        <w:t>, including subsurface storage.</w:t>
      </w:r>
    </w:p>
    <w:p w:rsidR="00327131" w:rsidRDefault="00327131" w:rsidP="00327131"/>
    <w:p w:rsidR="00327131" w:rsidRDefault="00327131" w:rsidP="00327131">
      <w:r w:rsidRPr="0041190F">
        <w:rPr>
          <w:noProof/>
        </w:rPr>
        <w:lastRenderedPageBreak/>
        <w:drawing>
          <wp:inline distT="0" distB="0" distL="0" distR="0" wp14:anchorId="2028FF28" wp14:editId="5FD17779">
            <wp:extent cx="4206240" cy="3154680"/>
            <wp:effectExtent l="19050" t="19050" r="22860" b="26670"/>
            <wp:docPr id="3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rPr>
          <w:b/>
          <w:bCs/>
        </w:rPr>
        <w:t>Seaside Village, Bridgeport CT is one of the first garden communities in the U.S., built in 1918 during Bridgeport’s manufacturing heyday, to provide emergency housing for defense workers.</w:t>
      </w:r>
    </w:p>
    <w:p w:rsidR="00CA0101" w:rsidRDefault="00CA0101" w:rsidP="00CA0101">
      <w:r w:rsidRPr="00CA0101">
        <w:rPr>
          <w:b/>
          <w:bCs/>
        </w:rPr>
        <w:t xml:space="preserve"> </w:t>
      </w:r>
      <w:r w:rsidRPr="00CA0101">
        <w:t>[About 257 units, @1,000 square feet, designed to resemble a European village, added to the National Register of Historic Places in 1990.]</w:t>
      </w:r>
    </w:p>
    <w:p w:rsidR="00CA0101" w:rsidRPr="00CA0101" w:rsidRDefault="00CA0101" w:rsidP="00CA0101"/>
    <w:p w:rsidR="00327131" w:rsidRDefault="00327131" w:rsidP="00327131">
      <w:r w:rsidRPr="0041190F">
        <w:rPr>
          <w:noProof/>
        </w:rPr>
        <w:drawing>
          <wp:inline distT="0" distB="0" distL="0" distR="0" wp14:anchorId="2028FF28" wp14:editId="5FD17779">
            <wp:extent cx="4206240" cy="3154680"/>
            <wp:effectExtent l="19050" t="19050" r="22860" b="26670"/>
            <wp:docPr id="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pPr>
        <w:rPr>
          <w:bCs/>
        </w:rPr>
      </w:pPr>
      <w:r w:rsidRPr="00CA0101">
        <w:rPr>
          <w:bCs/>
        </w:rPr>
        <w:t>2050 projection of coastal and inland flood risk</w:t>
      </w:r>
    </w:p>
    <w:p w:rsidR="00327131" w:rsidRDefault="00327131" w:rsidP="00327131"/>
    <w:p w:rsidR="00327131" w:rsidRDefault="00327131" w:rsidP="00327131">
      <w:r w:rsidRPr="0041190F">
        <w:rPr>
          <w:noProof/>
        </w:rPr>
        <w:lastRenderedPageBreak/>
        <w:drawing>
          <wp:inline distT="0" distB="0" distL="0" distR="0" wp14:anchorId="2028FF28" wp14:editId="5FD17779">
            <wp:extent cx="4206240" cy="3154680"/>
            <wp:effectExtent l="19050" t="19050" r="22860" b="26670"/>
            <wp:docPr id="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t xml:space="preserve">Proposed raised street (providing dry access and emergency egress) PLUS subsurface storage system (stormwater detention).  </w:t>
      </w:r>
      <w:r w:rsidRPr="00CA0101">
        <w:rPr>
          <w:b/>
          <w:bCs/>
          <w:i/>
          <w:iCs/>
        </w:rPr>
        <w:t>To help community members visualize options, the use of physical models…</w:t>
      </w:r>
    </w:p>
    <w:p w:rsidR="00327131" w:rsidRDefault="00327131" w:rsidP="00327131"/>
    <w:p w:rsidR="00327131" w:rsidRDefault="00327131" w:rsidP="00327131">
      <w:r w:rsidRPr="0041190F">
        <w:rPr>
          <w:noProof/>
        </w:rPr>
        <w:drawing>
          <wp:inline distT="0" distB="0" distL="0" distR="0" wp14:anchorId="2028FF28" wp14:editId="5FD17779">
            <wp:extent cx="4206240" cy="3154680"/>
            <wp:effectExtent l="19050" t="19050" r="22860" b="26670"/>
            <wp:docPr id="5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7">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proofErr w:type="gramStart"/>
      <w:r w:rsidRPr="00CA0101">
        <w:rPr>
          <w:b/>
          <w:bCs/>
        </w:rPr>
        <w:t>….proved to be invaluable as a communication/decision tool.</w:t>
      </w:r>
      <w:proofErr w:type="gramEnd"/>
      <w:r w:rsidRPr="00CA0101">
        <w:rPr>
          <w:b/>
          <w:bCs/>
        </w:rPr>
        <w:t xml:space="preserve"> </w:t>
      </w:r>
      <w:r w:rsidRPr="00CA0101">
        <w:t xml:space="preserve">Shown here is a </w:t>
      </w:r>
      <w:r w:rsidRPr="00CA0101">
        <w:rPr>
          <w:b/>
          <w:bCs/>
        </w:rPr>
        <w:t>physical model of the hydrology (stormwater infrastructure and surface flow downstream).</w:t>
      </w:r>
      <w:r w:rsidRPr="00CA0101">
        <w:t xml:space="preserve"> [</w:t>
      </w:r>
      <w:proofErr w:type="gramStart"/>
      <w:r w:rsidRPr="00CA0101">
        <w:t>community</w:t>
      </w:r>
      <w:proofErr w:type="gramEnd"/>
      <w:r w:rsidRPr="00CA0101">
        <w:t xml:space="preserve"> engagement meetings held in an open street-front office with staffed “walk-in” hours.]</w:t>
      </w:r>
    </w:p>
    <w:p w:rsidR="00CA0101" w:rsidRPr="00CA0101" w:rsidRDefault="00CA0101" w:rsidP="00CA0101">
      <w:r w:rsidRPr="00CA0101">
        <w:rPr>
          <w:b/>
          <w:bCs/>
        </w:rPr>
        <w:t>Community engagement is a key to successful watershed planning and floodplain management.</w:t>
      </w:r>
    </w:p>
    <w:p w:rsidR="00327131" w:rsidRDefault="00327131" w:rsidP="00327131">
      <w:r w:rsidRPr="0041190F">
        <w:rPr>
          <w:noProof/>
        </w:rPr>
        <w:lastRenderedPageBreak/>
        <w:drawing>
          <wp:inline distT="0" distB="0" distL="0" distR="0" wp14:anchorId="2028FF28" wp14:editId="5FD17779">
            <wp:extent cx="4206240" cy="3154680"/>
            <wp:effectExtent l="19050" t="19050" r="22860" b="26670"/>
            <wp:docPr id="5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8">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pPr>
        <w:rPr>
          <w:b/>
          <w:bCs/>
        </w:rPr>
      </w:pPr>
      <w:r w:rsidRPr="00CA0101">
        <w:rPr>
          <w:bCs/>
        </w:rPr>
        <w:t>A second key is</w:t>
      </w:r>
      <w:r w:rsidRPr="00CA0101">
        <w:rPr>
          <w:b/>
          <w:bCs/>
        </w:rPr>
        <w:t xml:space="preserve"> to integrate watershed management into comprehensive plans for community economic planning and renewal.</w:t>
      </w:r>
    </w:p>
    <w:p w:rsidR="00B13781" w:rsidRDefault="00B13781" w:rsidP="00327131"/>
    <w:p w:rsidR="00327131" w:rsidRDefault="00327131" w:rsidP="00327131">
      <w:r w:rsidRPr="0041190F">
        <w:rPr>
          <w:noProof/>
        </w:rPr>
        <w:drawing>
          <wp:inline distT="0" distB="0" distL="0" distR="0" wp14:anchorId="2028FF28" wp14:editId="5FD17779">
            <wp:extent cx="4206240" cy="3154680"/>
            <wp:effectExtent l="19050" t="19050" r="22860" b="26670"/>
            <wp:docPr id="5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69">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rPr>
          <w:b/>
          <w:bCs/>
        </w:rPr>
        <w:t xml:space="preserve">A third key is to combine the best practices of energy saving and Low Impact Development (LID) </w:t>
      </w:r>
      <w:r w:rsidRPr="00CA0101">
        <w:t xml:space="preserve">by encouraging compact, efficient land coverage and </w:t>
      </w:r>
      <w:proofErr w:type="gramStart"/>
      <w:r w:rsidRPr="00CA0101">
        <w:t>infrastructure  [</w:t>
      </w:r>
      <w:proofErr w:type="gramEnd"/>
      <w:r w:rsidRPr="00CA0101">
        <w:t xml:space="preserve">including green </w:t>
      </w:r>
      <w:proofErr w:type="spellStart"/>
      <w:r w:rsidRPr="00CA0101">
        <w:rPr>
          <w:b/>
          <w:bCs/>
          <w:i/>
          <w:iCs/>
        </w:rPr>
        <w:t>nfrastructure</w:t>
      </w:r>
      <w:proofErr w:type="spellEnd"/>
      <w:r w:rsidRPr="00CA0101">
        <w:rPr>
          <w:b/>
          <w:bCs/>
          <w:i/>
          <w:iCs/>
        </w:rPr>
        <w:t xml:space="preserve">]. </w:t>
      </w:r>
    </w:p>
    <w:p w:rsidR="00CA0101" w:rsidRPr="00CA0101" w:rsidRDefault="00CA0101" w:rsidP="00CA0101">
      <w:r w:rsidRPr="00CA0101">
        <w:rPr>
          <w:b/>
          <w:bCs/>
          <w:i/>
          <w:iCs/>
        </w:rPr>
        <w:t>The following module 19 by Michele Adams describes these measures in more detail.</w:t>
      </w:r>
    </w:p>
    <w:p w:rsidR="00B13781" w:rsidRDefault="00B13781" w:rsidP="00327131"/>
    <w:p w:rsidR="00B13781" w:rsidRDefault="00B13781" w:rsidP="00327131">
      <w:r w:rsidRPr="0041190F">
        <w:rPr>
          <w:noProof/>
        </w:rPr>
        <w:lastRenderedPageBreak/>
        <w:drawing>
          <wp:inline distT="0" distB="0" distL="0" distR="0" wp14:anchorId="25356962" wp14:editId="0D18AAB3">
            <wp:extent cx="4206240" cy="3154680"/>
            <wp:effectExtent l="19050" t="19050" r="22860" b="26670"/>
            <wp:docPr id="6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0">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13781" w:rsidRDefault="00B13781" w:rsidP="00327131">
      <w:pPr>
        <w:rPr>
          <w:b/>
          <w:bCs/>
        </w:rPr>
      </w:pPr>
    </w:p>
    <w:p w:rsidR="00CA0101" w:rsidRDefault="00CA0101" w:rsidP="00327131">
      <w:pPr>
        <w:rPr>
          <w:b/>
          <w:bCs/>
        </w:rPr>
      </w:pPr>
    </w:p>
    <w:p w:rsidR="00CA0101" w:rsidRDefault="00CA0101" w:rsidP="00327131"/>
    <w:p w:rsidR="00B13781" w:rsidRDefault="00B13781" w:rsidP="00327131">
      <w:r w:rsidRPr="0041190F">
        <w:rPr>
          <w:noProof/>
        </w:rPr>
        <w:drawing>
          <wp:inline distT="0" distB="0" distL="0" distR="0" wp14:anchorId="25356962" wp14:editId="0D18AAB3">
            <wp:extent cx="4206240" cy="3154680"/>
            <wp:effectExtent l="19050" t="19050" r="22860" b="26670"/>
            <wp:docPr id="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1">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t xml:space="preserve">The </w:t>
      </w:r>
      <w:r w:rsidRPr="00CA0101">
        <w:rPr>
          <w:b/>
          <w:bCs/>
        </w:rPr>
        <w:t xml:space="preserve">Association of State Flood Plain Managers (ASFPM) </w:t>
      </w:r>
      <w:r w:rsidRPr="00CA0101">
        <w:t>provides detailed guides to floodplain management best practices to achieve “No Adverse Impact.”</w:t>
      </w:r>
    </w:p>
    <w:p w:rsidR="00B13781" w:rsidRDefault="00B13781" w:rsidP="00327131"/>
    <w:p w:rsidR="00B13781" w:rsidRDefault="00B13781" w:rsidP="00327131"/>
    <w:p w:rsidR="00B13781" w:rsidRDefault="00B13781" w:rsidP="00327131"/>
    <w:p w:rsidR="00B13781" w:rsidRDefault="00B13781" w:rsidP="00327131"/>
    <w:p w:rsidR="00B13781" w:rsidRDefault="00B13781" w:rsidP="00327131">
      <w:r w:rsidRPr="0041190F">
        <w:rPr>
          <w:noProof/>
        </w:rPr>
        <w:drawing>
          <wp:inline distT="0" distB="0" distL="0" distR="0" wp14:anchorId="25356962" wp14:editId="0D18AAB3">
            <wp:extent cx="4206240" cy="3154680"/>
            <wp:effectExtent l="19050" t="19050" r="22860" b="2667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2">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B13781" w:rsidRDefault="00B13781" w:rsidP="00327131"/>
    <w:p w:rsidR="00CA0101" w:rsidRDefault="00CA0101" w:rsidP="00327131"/>
    <w:p w:rsidR="00CA0101" w:rsidRDefault="00CA0101" w:rsidP="00327131"/>
    <w:p w:rsidR="00B13781" w:rsidRDefault="00B13781" w:rsidP="00327131">
      <w:r w:rsidRPr="0041190F">
        <w:rPr>
          <w:noProof/>
        </w:rPr>
        <w:drawing>
          <wp:inline distT="0" distB="0" distL="0" distR="0" wp14:anchorId="25356962" wp14:editId="0D18AAB3">
            <wp:extent cx="4206240" cy="3154680"/>
            <wp:effectExtent l="19050" t="19050" r="22860" b="26670"/>
            <wp:docPr id="6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3">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rPr>
          <w:b/>
          <w:bCs/>
        </w:rPr>
        <w:t xml:space="preserve">FEMA Technical Bulletins </w:t>
      </w:r>
      <w:r w:rsidRPr="00CA0101">
        <w:t>provide detailed recommendations for specific flood resistant measures, informed by post-disaster forensic analysis and lessons learned.</w:t>
      </w:r>
    </w:p>
    <w:p w:rsidR="00B13781" w:rsidRDefault="00B13781" w:rsidP="00327131"/>
    <w:p w:rsidR="00B13781" w:rsidRDefault="00B13781" w:rsidP="00327131"/>
    <w:p w:rsidR="00B13781" w:rsidRDefault="00B13781" w:rsidP="00327131">
      <w:r w:rsidRPr="0041190F">
        <w:rPr>
          <w:noProof/>
        </w:rPr>
        <w:lastRenderedPageBreak/>
        <w:drawing>
          <wp:inline distT="0" distB="0" distL="0" distR="0" wp14:anchorId="7C375AA3" wp14:editId="729D25B5">
            <wp:extent cx="4206240" cy="3154680"/>
            <wp:effectExtent l="19050" t="19050" r="22860" b="26670"/>
            <wp:docPr id="6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4">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pPr>
        <w:rPr>
          <w:bCs/>
        </w:rPr>
      </w:pPr>
      <w:r w:rsidRPr="00CA0101">
        <w:rPr>
          <w:bCs/>
        </w:rPr>
        <w:t xml:space="preserve">This presentation is based on material originally published in </w:t>
      </w:r>
      <w:r w:rsidRPr="00CA0101">
        <w:rPr>
          <w:bCs/>
          <w:i/>
          <w:iCs/>
        </w:rPr>
        <w:t xml:space="preserve">Design for Flooding, </w:t>
      </w:r>
      <w:r w:rsidRPr="00CA0101">
        <w:rPr>
          <w:bCs/>
        </w:rPr>
        <w:t xml:space="preserve">Donald Watson and Michele Adams, authors. </w:t>
      </w:r>
      <w:proofErr w:type="gramStart"/>
      <w:r w:rsidRPr="00CA0101">
        <w:rPr>
          <w:bCs/>
        </w:rPr>
        <w:t>John Wiley Publishing.</w:t>
      </w:r>
      <w:proofErr w:type="gramEnd"/>
      <w:r w:rsidRPr="00CA0101">
        <w:rPr>
          <w:bCs/>
        </w:rPr>
        <w:t xml:space="preserve"> 2011.</w:t>
      </w:r>
    </w:p>
    <w:p w:rsidR="00B13781" w:rsidRDefault="00B13781" w:rsidP="00327131"/>
    <w:p w:rsidR="00B13781" w:rsidRDefault="00B13781" w:rsidP="00327131">
      <w:r w:rsidRPr="0041190F">
        <w:rPr>
          <w:noProof/>
        </w:rPr>
        <w:drawing>
          <wp:inline distT="0" distB="0" distL="0" distR="0" wp14:anchorId="7C375AA3" wp14:editId="729D25B5">
            <wp:extent cx="4206240" cy="3154680"/>
            <wp:effectExtent l="19050" t="19050" r="22860" b="26670"/>
            <wp:docPr id="6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5">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p>
    <w:p w:rsidR="00CA0101" w:rsidRPr="00CA0101" w:rsidRDefault="00CA0101" w:rsidP="00CA0101">
      <w:r w:rsidRPr="00CA0101">
        <w:t>Discussion to engage participants and to assist achievement of Learning Objectives</w:t>
      </w:r>
    </w:p>
    <w:p w:rsidR="00000000" w:rsidRPr="00CA0101" w:rsidRDefault="00180F79" w:rsidP="00CA0101">
      <w:pPr>
        <w:numPr>
          <w:ilvl w:val="0"/>
          <w:numId w:val="27"/>
        </w:numPr>
      </w:pPr>
      <w:r w:rsidRPr="00CA0101">
        <w:rPr>
          <w:b/>
          <w:bCs/>
        </w:rPr>
        <w:t>What are the risks associated with shallow flooding?</w:t>
      </w:r>
    </w:p>
    <w:p w:rsidR="00000000" w:rsidRPr="00CA0101" w:rsidRDefault="00180F79" w:rsidP="00CA0101">
      <w:pPr>
        <w:numPr>
          <w:ilvl w:val="0"/>
          <w:numId w:val="27"/>
        </w:numPr>
      </w:pPr>
      <w:r w:rsidRPr="00CA0101">
        <w:rPr>
          <w:b/>
          <w:bCs/>
        </w:rPr>
        <w:t>What is the advantage of watershed management based on future conditions?</w:t>
      </w:r>
    </w:p>
    <w:p w:rsidR="00000000" w:rsidRPr="00CA0101" w:rsidRDefault="00180F79" w:rsidP="00CA0101">
      <w:pPr>
        <w:numPr>
          <w:ilvl w:val="0"/>
          <w:numId w:val="27"/>
        </w:numPr>
      </w:pPr>
      <w:r w:rsidRPr="00CA0101">
        <w:rPr>
          <w:b/>
          <w:bCs/>
        </w:rPr>
        <w:t>Which of the following design measures is intende</w:t>
      </w:r>
      <w:r w:rsidRPr="00CA0101">
        <w:rPr>
          <w:b/>
          <w:bCs/>
        </w:rPr>
        <w:t>d specifically to ensure utilities are intact and usable?</w:t>
      </w:r>
    </w:p>
    <w:p w:rsidR="00B13781" w:rsidRDefault="00B13781" w:rsidP="00327131"/>
    <w:p w:rsidR="00B13781" w:rsidRDefault="00B13781" w:rsidP="00327131">
      <w:bookmarkStart w:id="2" w:name="_GoBack"/>
      <w:r w:rsidRPr="0041190F">
        <w:rPr>
          <w:noProof/>
        </w:rPr>
        <w:lastRenderedPageBreak/>
        <w:drawing>
          <wp:inline distT="0" distB="0" distL="0" distR="0" wp14:anchorId="250F42D1" wp14:editId="55831115">
            <wp:extent cx="4206240" cy="3154680"/>
            <wp:effectExtent l="19050" t="19050" r="22860" b="26670"/>
            <wp:docPr id="6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3.GIF"/>
                    <pic:cNvPicPr/>
                  </pic:nvPicPr>
                  <pic:blipFill>
                    <a:blip r:embed="rId76">
                      <a:extLst>
                        <a:ext uri="{28A0092B-C50C-407E-A947-70E740481C1C}">
                          <a14:useLocalDpi xmlns:a14="http://schemas.microsoft.com/office/drawing/2010/main" val="0"/>
                        </a:ext>
                      </a:extLst>
                    </a:blip>
                    <a:stretch>
                      <a:fillRect/>
                    </a:stretch>
                  </pic:blipFill>
                  <pic:spPr>
                    <a:xfrm>
                      <a:off x="0" y="0"/>
                      <a:ext cx="4206240" cy="3154680"/>
                    </a:xfrm>
                    <a:prstGeom prst="rect">
                      <a:avLst/>
                    </a:prstGeom>
                    <a:ln>
                      <a:solidFill>
                        <a:schemeClr val="accent1"/>
                      </a:solidFill>
                    </a:ln>
                  </pic:spPr>
                </pic:pic>
              </a:graphicData>
            </a:graphic>
          </wp:inline>
        </w:drawing>
      </w:r>
      <w:bookmarkEnd w:id="2"/>
    </w:p>
    <w:p w:rsidR="00B13781" w:rsidRPr="00B13781" w:rsidRDefault="00B13781" w:rsidP="00B13781">
      <w:proofErr w:type="gramStart"/>
      <w:r w:rsidRPr="00B13781">
        <w:rPr>
          <w:b/>
          <w:bCs/>
        </w:rPr>
        <w:t>Record on easel pad any recommendations or questions to be addressed outside of the presentation.</w:t>
      </w:r>
      <w:proofErr w:type="gramEnd"/>
    </w:p>
    <w:p w:rsidR="000A2365" w:rsidRPr="00A51EBF" w:rsidRDefault="000A2365" w:rsidP="00A51EBF">
      <w:r w:rsidRPr="00A51EBF">
        <w:br w:type="page"/>
      </w:r>
    </w:p>
    <w:p w:rsidR="0022237A" w:rsidRPr="0022237A" w:rsidRDefault="0022237A" w:rsidP="0022237A"/>
    <w:p w:rsidR="000A2365" w:rsidRPr="0022237A" w:rsidRDefault="000A2365" w:rsidP="0022237A">
      <w:pPr>
        <w:rPr>
          <w:b/>
          <w:color w:val="1F497D" w:themeColor="text2"/>
        </w:rPr>
      </w:pPr>
      <w:r w:rsidRPr="0022237A">
        <w:rPr>
          <w:b/>
          <w:color w:val="1F497D" w:themeColor="text2"/>
        </w:rPr>
        <w:t>DRR AMBASSADOR CURRICULUM AT-A-GLANCE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9019"/>
      </w:tblGrid>
      <w:tr w:rsidR="001C2DD3" w:rsidRPr="003B6A2E" w:rsidTr="00AF6DD7">
        <w:trPr>
          <w:cantSplit/>
          <w:trHeight w:val="360"/>
        </w:trPr>
        <w:tc>
          <w:tcPr>
            <w:tcW w:w="5000" w:type="pct"/>
            <w:gridSpan w:val="2"/>
            <w:shd w:val="clear" w:color="auto" w:fill="DBE5F1" w:themeFill="accent1" w:themeFillTint="33"/>
            <w:vAlign w:val="center"/>
          </w:tcPr>
          <w:p w:rsidR="001C2DD3" w:rsidRPr="007B348E" w:rsidRDefault="001C2DD3" w:rsidP="00AF6DD7">
            <w:pPr>
              <w:spacing w:after="0"/>
              <w:rPr>
                <w:b/>
              </w:rPr>
            </w:pPr>
            <w:r w:rsidRPr="007B348E">
              <w:rPr>
                <w:b/>
              </w:rPr>
              <w:t xml:space="preserve">I.  Disaster Risk Reduction for a Safe and Prosperous Future </w:t>
            </w:r>
          </w:p>
        </w:tc>
      </w:tr>
      <w:tr w:rsidR="001C2DD3" w:rsidRPr="007D3085" w:rsidTr="00AF6DD7">
        <w:trPr>
          <w:cantSplit/>
          <w:trHeight w:val="360"/>
        </w:trPr>
        <w:tc>
          <w:tcPr>
            <w:tcW w:w="291" w:type="pct"/>
            <w:vAlign w:val="center"/>
          </w:tcPr>
          <w:p w:rsidR="001C2DD3" w:rsidRPr="007B348E" w:rsidRDefault="001C2DD3" w:rsidP="00AF6DD7">
            <w:pPr>
              <w:spacing w:after="0"/>
              <w:jc w:val="center"/>
            </w:pPr>
            <w:r w:rsidRPr="007B348E">
              <w:t>1</w:t>
            </w:r>
          </w:p>
        </w:tc>
        <w:tc>
          <w:tcPr>
            <w:tcW w:w="4709" w:type="pct"/>
            <w:shd w:val="clear" w:color="auto" w:fill="auto"/>
            <w:vAlign w:val="center"/>
          </w:tcPr>
          <w:p w:rsidR="001C2DD3" w:rsidRPr="007B348E" w:rsidRDefault="001C2DD3" w:rsidP="00AF6DD7">
            <w:pPr>
              <w:spacing w:after="0"/>
            </w:pPr>
            <w:r w:rsidRPr="007B348E">
              <w:t xml:space="preserve">Introduction to the </w:t>
            </w:r>
            <w:r>
              <w:t xml:space="preserve">Natural Hazard Mitigation Association </w:t>
            </w:r>
            <w:r w:rsidRPr="007B348E">
              <w:t xml:space="preserve">and </w:t>
            </w:r>
            <w:r>
              <w:t>Disaster Risk Reduction</w:t>
            </w:r>
            <w:r w:rsidRPr="007B348E">
              <w:t xml:space="preserve"> Ambassador Curriculum </w:t>
            </w:r>
          </w:p>
        </w:tc>
      </w:tr>
      <w:tr w:rsidR="001C2DD3" w:rsidRPr="007D3085" w:rsidTr="00AF6DD7">
        <w:trPr>
          <w:cantSplit/>
          <w:trHeight w:val="360"/>
        </w:trPr>
        <w:tc>
          <w:tcPr>
            <w:tcW w:w="291" w:type="pct"/>
            <w:vAlign w:val="center"/>
          </w:tcPr>
          <w:p w:rsidR="001C2DD3" w:rsidRPr="007B348E" w:rsidRDefault="001C2DD3" w:rsidP="00AF6DD7">
            <w:pPr>
              <w:spacing w:after="0"/>
              <w:jc w:val="center"/>
            </w:pPr>
            <w:r w:rsidRPr="007B348E">
              <w:t>2</w:t>
            </w:r>
          </w:p>
        </w:tc>
        <w:tc>
          <w:tcPr>
            <w:tcW w:w="4709" w:type="pct"/>
            <w:shd w:val="clear" w:color="auto" w:fill="auto"/>
            <w:vAlign w:val="center"/>
            <w:hideMark/>
          </w:tcPr>
          <w:p w:rsidR="001C2DD3" w:rsidRPr="007B348E" w:rsidRDefault="001C2DD3" w:rsidP="00AF6DD7">
            <w:pPr>
              <w:spacing w:after="0"/>
            </w:pPr>
            <w:r w:rsidRPr="007B348E">
              <w:t xml:space="preserve">Introduction to </w:t>
            </w:r>
            <w:r>
              <w:t>Disaster Risk Reduction</w:t>
            </w:r>
            <w:r w:rsidRPr="007B348E">
              <w:t xml:space="preserve"> as a Foundation of Community Resilience</w:t>
            </w:r>
            <w:r>
              <w:t xml:space="preserve"> </w:t>
            </w:r>
          </w:p>
        </w:tc>
      </w:tr>
      <w:tr w:rsidR="001C2DD3" w:rsidRPr="007D3085" w:rsidTr="00AF6DD7">
        <w:trPr>
          <w:cantSplit/>
          <w:trHeight w:val="360"/>
        </w:trPr>
        <w:tc>
          <w:tcPr>
            <w:tcW w:w="291" w:type="pct"/>
            <w:vAlign w:val="center"/>
          </w:tcPr>
          <w:p w:rsidR="001C2DD3" w:rsidRPr="007B348E" w:rsidRDefault="001C2DD3" w:rsidP="00AF6DD7">
            <w:pPr>
              <w:spacing w:after="0"/>
              <w:jc w:val="center"/>
            </w:pPr>
            <w:r w:rsidRPr="007B348E">
              <w:t>3</w:t>
            </w:r>
          </w:p>
        </w:tc>
        <w:tc>
          <w:tcPr>
            <w:tcW w:w="4709" w:type="pct"/>
            <w:shd w:val="clear" w:color="auto" w:fill="auto"/>
            <w:vAlign w:val="center"/>
            <w:hideMark/>
          </w:tcPr>
          <w:p w:rsidR="001C2DD3" w:rsidRPr="007B348E" w:rsidRDefault="001C2DD3" w:rsidP="00AF6DD7">
            <w:pPr>
              <w:spacing w:after="0"/>
            </w:pPr>
            <w:r w:rsidRPr="007B348E">
              <w:t xml:space="preserve">Leadership for Disaster Risk Reduction </w:t>
            </w:r>
          </w:p>
        </w:tc>
      </w:tr>
      <w:tr w:rsidR="001C2DD3" w:rsidRPr="007D3085" w:rsidTr="00AF6DD7">
        <w:trPr>
          <w:cantSplit/>
          <w:trHeight w:val="360"/>
        </w:trPr>
        <w:tc>
          <w:tcPr>
            <w:tcW w:w="291" w:type="pct"/>
            <w:vAlign w:val="center"/>
          </w:tcPr>
          <w:p w:rsidR="001C2DD3" w:rsidRPr="007B348E" w:rsidRDefault="001C2DD3" w:rsidP="00AF6DD7">
            <w:pPr>
              <w:spacing w:after="0"/>
              <w:jc w:val="center"/>
            </w:pPr>
            <w:r w:rsidRPr="007B348E">
              <w:t>4</w:t>
            </w:r>
          </w:p>
        </w:tc>
        <w:tc>
          <w:tcPr>
            <w:tcW w:w="4709" w:type="pct"/>
            <w:shd w:val="clear" w:color="auto" w:fill="auto"/>
            <w:vAlign w:val="center"/>
          </w:tcPr>
          <w:p w:rsidR="001C2DD3" w:rsidRPr="007B348E" w:rsidRDefault="001C2DD3" w:rsidP="00AF6DD7">
            <w:pPr>
              <w:spacing w:after="0"/>
            </w:pPr>
            <w:r w:rsidRPr="007B348E">
              <w:t xml:space="preserve">Community Disaster Risk Reduction and Adaptation </w:t>
            </w:r>
          </w:p>
        </w:tc>
      </w:tr>
      <w:tr w:rsidR="001C2DD3" w:rsidRPr="007D3085" w:rsidTr="00AF6DD7">
        <w:trPr>
          <w:cantSplit/>
          <w:trHeight w:val="360"/>
        </w:trPr>
        <w:tc>
          <w:tcPr>
            <w:tcW w:w="291" w:type="pct"/>
            <w:vAlign w:val="center"/>
          </w:tcPr>
          <w:p w:rsidR="001C2DD3" w:rsidRPr="007B348E" w:rsidRDefault="001C2DD3" w:rsidP="00AF6DD7">
            <w:pPr>
              <w:spacing w:after="0"/>
              <w:jc w:val="center"/>
            </w:pPr>
            <w:r w:rsidRPr="007B348E">
              <w:t>5</w:t>
            </w:r>
          </w:p>
        </w:tc>
        <w:tc>
          <w:tcPr>
            <w:tcW w:w="4709" w:type="pct"/>
            <w:shd w:val="clear" w:color="auto" w:fill="auto"/>
            <w:vAlign w:val="center"/>
          </w:tcPr>
          <w:p w:rsidR="001C2DD3" w:rsidRPr="007B348E" w:rsidRDefault="001C2DD3" w:rsidP="00AF6DD7">
            <w:pPr>
              <w:spacing w:after="0"/>
            </w:pPr>
            <w:r w:rsidRPr="007B348E">
              <w:t xml:space="preserve">Approaching the Challenge of </w:t>
            </w:r>
            <w:r>
              <w:t>Disaster Risk Reduction: NIST Community Resilience Guide</w:t>
            </w:r>
            <w:r w:rsidRPr="007B348E">
              <w:t xml:space="preserve"> </w:t>
            </w:r>
          </w:p>
        </w:tc>
      </w:tr>
      <w:tr w:rsidR="001C2DD3" w:rsidRPr="003B6A2E" w:rsidTr="00AF6DD7">
        <w:trPr>
          <w:cantSplit/>
          <w:trHeight w:val="360"/>
        </w:trPr>
        <w:tc>
          <w:tcPr>
            <w:tcW w:w="5000" w:type="pct"/>
            <w:gridSpan w:val="2"/>
            <w:shd w:val="clear" w:color="auto" w:fill="DBE5F1" w:themeFill="accent1" w:themeFillTint="33"/>
            <w:vAlign w:val="center"/>
          </w:tcPr>
          <w:p w:rsidR="001C2DD3" w:rsidRPr="007B348E" w:rsidRDefault="001C2DD3" w:rsidP="00AF6DD7">
            <w:pPr>
              <w:spacing w:after="0"/>
              <w:rPr>
                <w:b/>
              </w:rPr>
            </w:pPr>
            <w:r w:rsidRPr="007B348E">
              <w:rPr>
                <w:b/>
              </w:rPr>
              <w:t>II. Forming a Community’s Vision for Disaster Risk Reduction</w:t>
            </w:r>
          </w:p>
        </w:tc>
      </w:tr>
      <w:tr w:rsidR="001C2DD3" w:rsidRPr="007D3085" w:rsidTr="00AF6DD7">
        <w:trPr>
          <w:cantSplit/>
          <w:trHeight w:val="360"/>
        </w:trPr>
        <w:tc>
          <w:tcPr>
            <w:tcW w:w="291" w:type="pct"/>
            <w:vAlign w:val="center"/>
          </w:tcPr>
          <w:p w:rsidR="001C2DD3" w:rsidRPr="007B348E" w:rsidRDefault="001C2DD3" w:rsidP="00AF6DD7">
            <w:pPr>
              <w:spacing w:after="0"/>
              <w:jc w:val="center"/>
            </w:pPr>
            <w:r w:rsidRPr="007B348E">
              <w:t>6</w:t>
            </w:r>
          </w:p>
        </w:tc>
        <w:tc>
          <w:tcPr>
            <w:tcW w:w="4709" w:type="pct"/>
            <w:shd w:val="clear" w:color="auto" w:fill="auto"/>
            <w:vAlign w:val="center"/>
          </w:tcPr>
          <w:p w:rsidR="001C2DD3" w:rsidRPr="007B348E" w:rsidRDefault="001C2DD3" w:rsidP="00AF6DD7">
            <w:pPr>
              <w:spacing w:after="0"/>
            </w:pPr>
            <w:r>
              <w:t xml:space="preserve">Risk Assessment through Storytelling: An </w:t>
            </w:r>
            <w:r w:rsidRPr="007B348E">
              <w:t>Asset</w:t>
            </w:r>
            <w:r>
              <w:t xml:space="preserve">-Based Approach </w:t>
            </w:r>
          </w:p>
        </w:tc>
      </w:tr>
      <w:tr w:rsidR="001C2DD3" w:rsidRPr="007D3085" w:rsidTr="00AF6DD7">
        <w:trPr>
          <w:cantSplit/>
          <w:trHeight w:val="360"/>
        </w:trPr>
        <w:tc>
          <w:tcPr>
            <w:tcW w:w="291" w:type="pct"/>
            <w:vAlign w:val="center"/>
          </w:tcPr>
          <w:p w:rsidR="001C2DD3" w:rsidRPr="007B348E" w:rsidRDefault="001C2DD3" w:rsidP="00AF6DD7">
            <w:pPr>
              <w:spacing w:after="0"/>
              <w:jc w:val="center"/>
            </w:pPr>
            <w:r w:rsidRPr="007B348E">
              <w:t>7</w:t>
            </w:r>
          </w:p>
        </w:tc>
        <w:tc>
          <w:tcPr>
            <w:tcW w:w="4709" w:type="pct"/>
            <w:shd w:val="clear" w:color="auto" w:fill="auto"/>
            <w:vAlign w:val="center"/>
            <w:hideMark/>
          </w:tcPr>
          <w:p w:rsidR="001C2DD3" w:rsidRPr="004E0E0A" w:rsidRDefault="001C2DD3" w:rsidP="00AF6DD7">
            <w:pPr>
              <w:spacing w:after="0"/>
            </w:pPr>
            <w:r w:rsidRPr="004E0E0A">
              <w:rPr>
                <w:rFonts w:cs="Calibri"/>
                <w:bCs/>
              </w:rPr>
              <w:t>Achieving Community Buy-in for Disaster Risk Reduction: Win-Win Approaches</w:t>
            </w:r>
          </w:p>
        </w:tc>
      </w:tr>
      <w:tr w:rsidR="001C2DD3" w:rsidRPr="007D3085" w:rsidTr="00AF6DD7">
        <w:trPr>
          <w:cantSplit/>
          <w:trHeight w:val="360"/>
        </w:trPr>
        <w:tc>
          <w:tcPr>
            <w:tcW w:w="291" w:type="pct"/>
            <w:vAlign w:val="center"/>
          </w:tcPr>
          <w:p w:rsidR="001C2DD3" w:rsidRPr="007B348E" w:rsidRDefault="001C2DD3" w:rsidP="00AF6DD7">
            <w:pPr>
              <w:spacing w:after="0"/>
              <w:jc w:val="center"/>
            </w:pPr>
            <w:r w:rsidRPr="007B348E">
              <w:t>8</w:t>
            </w:r>
          </w:p>
        </w:tc>
        <w:tc>
          <w:tcPr>
            <w:tcW w:w="4709" w:type="pct"/>
            <w:shd w:val="clear" w:color="auto" w:fill="auto"/>
            <w:vAlign w:val="center"/>
            <w:hideMark/>
          </w:tcPr>
          <w:p w:rsidR="001C2DD3" w:rsidRPr="007B348E" w:rsidRDefault="001C2DD3" w:rsidP="00AF6DD7">
            <w:pPr>
              <w:spacing w:after="0"/>
            </w:pPr>
            <w:r w:rsidRPr="007B348E">
              <w:t>Leveraging Resources to Improve Disaster Risk Reduction</w:t>
            </w:r>
            <w:r>
              <w:t xml:space="preserve"> </w:t>
            </w:r>
          </w:p>
        </w:tc>
      </w:tr>
      <w:tr w:rsidR="001C2DD3" w:rsidRPr="003B6A2E" w:rsidTr="00AF6DD7">
        <w:trPr>
          <w:cantSplit/>
          <w:trHeight w:val="360"/>
        </w:trPr>
        <w:tc>
          <w:tcPr>
            <w:tcW w:w="5000" w:type="pct"/>
            <w:gridSpan w:val="2"/>
            <w:shd w:val="clear" w:color="auto" w:fill="DBE5F1" w:themeFill="accent1" w:themeFillTint="33"/>
            <w:vAlign w:val="center"/>
          </w:tcPr>
          <w:p w:rsidR="001C2DD3" w:rsidRPr="007B348E" w:rsidRDefault="001C2DD3" w:rsidP="00AF6DD7">
            <w:pPr>
              <w:spacing w:after="0"/>
              <w:rPr>
                <w:b/>
              </w:rPr>
            </w:pPr>
            <w:r w:rsidRPr="007B348E">
              <w:rPr>
                <w:b/>
              </w:rPr>
              <w:t>III.  Realizable, Practical, and Affordable Approaches for Moving from a Vision for Disaster Risk Reduction to a Strategy</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9</w:t>
            </w:r>
          </w:p>
        </w:tc>
        <w:tc>
          <w:tcPr>
            <w:tcW w:w="4709" w:type="pct"/>
            <w:shd w:val="clear" w:color="auto" w:fill="auto"/>
            <w:vAlign w:val="center"/>
          </w:tcPr>
          <w:p w:rsidR="001C2DD3" w:rsidRPr="00AE02F0" w:rsidRDefault="001C2DD3" w:rsidP="00AF6DD7">
            <w:pPr>
              <w:spacing w:after="0"/>
            </w:pPr>
            <w:r w:rsidRPr="00AE02F0">
              <w:t>Selecting and Implementing a Strategy for Addressing Community Disaster Risk Problems</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10</w:t>
            </w:r>
          </w:p>
        </w:tc>
        <w:tc>
          <w:tcPr>
            <w:tcW w:w="4709" w:type="pct"/>
            <w:shd w:val="clear" w:color="auto" w:fill="auto"/>
            <w:vAlign w:val="center"/>
            <w:hideMark/>
          </w:tcPr>
          <w:p w:rsidR="001C2DD3" w:rsidRPr="007B348E" w:rsidRDefault="001C2DD3" w:rsidP="00AF6DD7">
            <w:pPr>
              <w:spacing w:after="0"/>
            </w:pPr>
            <w:r>
              <w:t xml:space="preserve">Integrating </w:t>
            </w:r>
            <w:r w:rsidRPr="007B348E">
              <w:t xml:space="preserve">Hazard Mitigation </w:t>
            </w:r>
            <w:r>
              <w:t xml:space="preserve">into Local </w:t>
            </w:r>
            <w:r w:rsidRPr="007B348E">
              <w:t xml:space="preserve">Planning </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11</w:t>
            </w:r>
          </w:p>
        </w:tc>
        <w:tc>
          <w:tcPr>
            <w:tcW w:w="4709" w:type="pct"/>
            <w:shd w:val="clear" w:color="auto" w:fill="auto"/>
            <w:vAlign w:val="center"/>
            <w:hideMark/>
          </w:tcPr>
          <w:p w:rsidR="001C2DD3" w:rsidRPr="007B348E" w:rsidRDefault="001C2DD3" w:rsidP="00AF6DD7">
            <w:pPr>
              <w:spacing w:after="0"/>
            </w:pPr>
            <w:r w:rsidRPr="007B348E">
              <w:t>Beyond Codes and Low-Impact Development</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12</w:t>
            </w:r>
          </w:p>
        </w:tc>
        <w:tc>
          <w:tcPr>
            <w:tcW w:w="4709" w:type="pct"/>
            <w:shd w:val="clear" w:color="auto" w:fill="auto"/>
            <w:vAlign w:val="center"/>
          </w:tcPr>
          <w:p w:rsidR="001C2DD3" w:rsidRPr="00AE02F0" w:rsidRDefault="001C2DD3" w:rsidP="00AF6DD7">
            <w:pPr>
              <w:spacing w:after="0"/>
            </w:pPr>
            <w:r w:rsidRPr="00AE02F0">
              <w:t>Creating the Plan: A Sustainable Floodplain Management Process Model</w:t>
            </w:r>
          </w:p>
        </w:tc>
      </w:tr>
      <w:tr w:rsidR="001C2DD3" w:rsidRPr="003B6A2E" w:rsidTr="00AF6DD7">
        <w:trPr>
          <w:cantSplit/>
          <w:trHeight w:val="360"/>
        </w:trPr>
        <w:tc>
          <w:tcPr>
            <w:tcW w:w="5000" w:type="pct"/>
            <w:gridSpan w:val="2"/>
            <w:shd w:val="clear" w:color="auto" w:fill="DBE5F1" w:themeFill="accent1" w:themeFillTint="33"/>
            <w:vAlign w:val="center"/>
          </w:tcPr>
          <w:p w:rsidR="001C2DD3" w:rsidRPr="007B348E" w:rsidRDefault="001C2DD3" w:rsidP="00AF6DD7">
            <w:pPr>
              <w:spacing w:after="0"/>
              <w:rPr>
                <w:b/>
              </w:rPr>
            </w:pPr>
            <w:r w:rsidRPr="007B348E">
              <w:rPr>
                <w:b/>
              </w:rPr>
              <w:t>IV.  Resources and Tools for Implementing a Community’s Disaster Risk Reduction Strategy</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13</w:t>
            </w:r>
          </w:p>
        </w:tc>
        <w:tc>
          <w:tcPr>
            <w:tcW w:w="4709" w:type="pct"/>
            <w:shd w:val="clear" w:color="auto" w:fill="auto"/>
            <w:vAlign w:val="center"/>
          </w:tcPr>
          <w:p w:rsidR="001C2DD3" w:rsidRPr="007B348E" w:rsidRDefault="001C2DD3" w:rsidP="00AF6DD7">
            <w:pPr>
              <w:spacing w:after="0"/>
            </w:pPr>
            <w:r w:rsidRPr="007B348E">
              <w:t>Climate and Weather Tools and Trends</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14</w:t>
            </w:r>
          </w:p>
        </w:tc>
        <w:tc>
          <w:tcPr>
            <w:tcW w:w="4709" w:type="pct"/>
            <w:shd w:val="clear" w:color="auto" w:fill="auto"/>
            <w:vAlign w:val="center"/>
            <w:hideMark/>
          </w:tcPr>
          <w:p w:rsidR="001C2DD3" w:rsidRPr="007B348E" w:rsidRDefault="001C2DD3" w:rsidP="00AF6DD7">
            <w:pPr>
              <w:spacing w:after="0"/>
            </w:pPr>
            <w:r w:rsidRPr="007B348E">
              <w:t>Risk Assessment Basics</w:t>
            </w:r>
            <w:r>
              <w:t xml:space="preserve"> </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15</w:t>
            </w:r>
          </w:p>
        </w:tc>
        <w:tc>
          <w:tcPr>
            <w:tcW w:w="4709" w:type="pct"/>
            <w:shd w:val="clear" w:color="auto" w:fill="auto"/>
            <w:vAlign w:val="center"/>
            <w:hideMark/>
          </w:tcPr>
          <w:p w:rsidR="001C2DD3" w:rsidRPr="00AE02F0" w:rsidRDefault="001C2DD3" w:rsidP="00AF6DD7">
            <w:pPr>
              <w:spacing w:after="0"/>
            </w:pPr>
            <w:r w:rsidRPr="00AE02F0">
              <w:t>Legal and Policy Opportunities for Disaster Risk Reduction</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16</w:t>
            </w:r>
          </w:p>
        </w:tc>
        <w:tc>
          <w:tcPr>
            <w:tcW w:w="4709" w:type="pct"/>
            <w:shd w:val="clear" w:color="auto" w:fill="auto"/>
            <w:vAlign w:val="center"/>
          </w:tcPr>
          <w:p w:rsidR="001C2DD3" w:rsidRPr="007B348E" w:rsidRDefault="001C2DD3" w:rsidP="00AF6DD7">
            <w:pPr>
              <w:spacing w:after="0"/>
            </w:pPr>
            <w:r w:rsidRPr="007B348E">
              <w:t>Linking Catastrophe Insurance to Disaster Risk Reduction</w:t>
            </w:r>
            <w:r>
              <w:t xml:space="preserve"> </w:t>
            </w:r>
          </w:p>
        </w:tc>
      </w:tr>
      <w:tr w:rsidR="001C2DD3" w:rsidRPr="003B6A2E" w:rsidTr="00AF6DD7">
        <w:trPr>
          <w:cantSplit/>
          <w:trHeight w:val="360"/>
        </w:trPr>
        <w:tc>
          <w:tcPr>
            <w:tcW w:w="5000" w:type="pct"/>
            <w:gridSpan w:val="2"/>
            <w:shd w:val="clear" w:color="auto" w:fill="DBE5F1" w:themeFill="accent1" w:themeFillTint="33"/>
            <w:vAlign w:val="center"/>
          </w:tcPr>
          <w:p w:rsidR="001C2DD3" w:rsidRPr="007B348E" w:rsidRDefault="001C2DD3" w:rsidP="00AF6DD7">
            <w:pPr>
              <w:spacing w:after="0"/>
              <w:rPr>
                <w:b/>
              </w:rPr>
            </w:pPr>
            <w:r w:rsidRPr="007B348E">
              <w:rPr>
                <w:b/>
              </w:rPr>
              <w:t>V.  Resources for Hazard-Specific Disaster Risk Reduction</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17</w:t>
            </w:r>
          </w:p>
        </w:tc>
        <w:tc>
          <w:tcPr>
            <w:tcW w:w="4709" w:type="pct"/>
            <w:shd w:val="clear" w:color="auto" w:fill="auto"/>
            <w:vAlign w:val="center"/>
          </w:tcPr>
          <w:p w:rsidR="001C2DD3" w:rsidRPr="007B348E" w:rsidRDefault="001C2DD3" w:rsidP="00AF6DD7">
            <w:pPr>
              <w:spacing w:after="0"/>
            </w:pPr>
            <w:r w:rsidRPr="007B348E">
              <w:t>Living with Water: Inland and Coastal Flooding</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18</w:t>
            </w:r>
          </w:p>
        </w:tc>
        <w:tc>
          <w:tcPr>
            <w:tcW w:w="4709" w:type="pct"/>
            <w:shd w:val="clear" w:color="auto" w:fill="auto"/>
            <w:vAlign w:val="center"/>
            <w:hideMark/>
          </w:tcPr>
          <w:p w:rsidR="001C2DD3" w:rsidRPr="00AE02F0" w:rsidRDefault="001C2DD3" w:rsidP="00AF6DD7">
            <w:pPr>
              <w:spacing w:after="0"/>
            </w:pPr>
            <w:r w:rsidRPr="00AE02F0">
              <w:t>Design for Flood Resilience: Part I: Floodplain Management and Flood Resistant Design</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19</w:t>
            </w:r>
          </w:p>
        </w:tc>
        <w:tc>
          <w:tcPr>
            <w:tcW w:w="4709" w:type="pct"/>
            <w:shd w:val="clear" w:color="auto" w:fill="auto"/>
            <w:vAlign w:val="center"/>
            <w:hideMark/>
          </w:tcPr>
          <w:p w:rsidR="001C2DD3" w:rsidRPr="00AE02F0" w:rsidRDefault="001C2DD3" w:rsidP="00AF6DD7">
            <w:pPr>
              <w:spacing w:after="0"/>
            </w:pPr>
            <w:r w:rsidRPr="00AE02F0">
              <w:t>Design for Flood Resilience: Part II: Green Infrastructure / Low Impact Development</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20</w:t>
            </w:r>
          </w:p>
        </w:tc>
        <w:tc>
          <w:tcPr>
            <w:tcW w:w="4709" w:type="pct"/>
            <w:shd w:val="clear" w:color="auto" w:fill="auto"/>
            <w:vAlign w:val="center"/>
          </w:tcPr>
          <w:p w:rsidR="001C2DD3" w:rsidRPr="007B348E" w:rsidRDefault="001C2DD3" w:rsidP="00AF6DD7">
            <w:pPr>
              <w:spacing w:after="0"/>
            </w:pPr>
            <w:r>
              <w:t xml:space="preserve">Overcoming Impediments to Flood Resilience: Paths Forward </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21</w:t>
            </w:r>
          </w:p>
        </w:tc>
        <w:tc>
          <w:tcPr>
            <w:tcW w:w="4709" w:type="pct"/>
            <w:shd w:val="clear" w:color="auto" w:fill="auto"/>
            <w:vAlign w:val="center"/>
          </w:tcPr>
          <w:p w:rsidR="001C2DD3" w:rsidRPr="007B348E" w:rsidRDefault="001C2DD3" w:rsidP="00AF6DD7">
            <w:pPr>
              <w:spacing w:after="0"/>
            </w:pPr>
            <w:r w:rsidRPr="007B348E">
              <w:t>Wildfire Mitigation</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22</w:t>
            </w:r>
          </w:p>
        </w:tc>
        <w:tc>
          <w:tcPr>
            <w:tcW w:w="4709" w:type="pct"/>
            <w:shd w:val="clear" w:color="auto" w:fill="auto"/>
            <w:vAlign w:val="center"/>
          </w:tcPr>
          <w:p w:rsidR="001C2DD3" w:rsidRPr="007B348E" w:rsidRDefault="001C2DD3" w:rsidP="00AF6DD7">
            <w:pPr>
              <w:spacing w:after="0"/>
            </w:pPr>
            <w:r w:rsidRPr="007B348E">
              <w:t>The Wildfire-Flood Connection</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23</w:t>
            </w:r>
          </w:p>
        </w:tc>
        <w:tc>
          <w:tcPr>
            <w:tcW w:w="4709" w:type="pct"/>
            <w:shd w:val="clear" w:color="auto" w:fill="auto"/>
            <w:vAlign w:val="center"/>
          </w:tcPr>
          <w:p w:rsidR="001C2DD3" w:rsidRPr="007B348E" w:rsidRDefault="001C2DD3" w:rsidP="00AF6DD7">
            <w:pPr>
              <w:spacing w:after="0"/>
            </w:pPr>
            <w:r>
              <w:t>Severe Thunderstorm/</w:t>
            </w:r>
            <w:r w:rsidRPr="007B348E">
              <w:t xml:space="preserve"> Tornado Safe Rooms</w:t>
            </w:r>
            <w:r>
              <w:t xml:space="preserve"> </w:t>
            </w:r>
          </w:p>
        </w:tc>
      </w:tr>
      <w:tr w:rsidR="001C2DD3" w:rsidRPr="00B4304D" w:rsidTr="00AF6DD7">
        <w:trPr>
          <w:cantSplit/>
          <w:trHeight w:val="360"/>
        </w:trPr>
        <w:tc>
          <w:tcPr>
            <w:tcW w:w="291" w:type="pct"/>
            <w:vAlign w:val="center"/>
          </w:tcPr>
          <w:p w:rsidR="001C2DD3" w:rsidRPr="007B348E" w:rsidRDefault="001C2DD3" w:rsidP="00AF6DD7">
            <w:pPr>
              <w:spacing w:after="0"/>
              <w:jc w:val="center"/>
            </w:pPr>
            <w:r w:rsidRPr="007B348E">
              <w:t>24</w:t>
            </w:r>
          </w:p>
        </w:tc>
        <w:tc>
          <w:tcPr>
            <w:tcW w:w="4709" w:type="pct"/>
            <w:shd w:val="clear" w:color="auto" w:fill="auto"/>
            <w:vAlign w:val="center"/>
          </w:tcPr>
          <w:p w:rsidR="001C2DD3" w:rsidRPr="007B348E" w:rsidRDefault="001C2DD3" w:rsidP="00AF6DD7">
            <w:pPr>
              <w:spacing w:after="0"/>
            </w:pPr>
            <w:r>
              <w:t>F</w:t>
            </w:r>
            <w:r w:rsidRPr="007B348E">
              <w:t>rom Policy to Engineering: Earthquake Risks</w:t>
            </w:r>
          </w:p>
        </w:tc>
      </w:tr>
    </w:tbl>
    <w:p w:rsidR="000A2365" w:rsidRPr="004947BE" w:rsidRDefault="000A2365" w:rsidP="000A2365">
      <w:pPr>
        <w:spacing w:before="60" w:afterLines="60" w:after="144"/>
      </w:pPr>
    </w:p>
    <w:sectPr w:rsidR="000A2365" w:rsidRPr="004947BE" w:rsidSect="00392DCB">
      <w:headerReference w:type="even" r:id="rId77"/>
      <w:footerReference w:type="even" r:id="rId78"/>
      <w:footerReference w:type="default" r:id="rId79"/>
      <w:pgSz w:w="12240" w:h="15840"/>
      <w:pgMar w:top="1152" w:right="1440" w:bottom="99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80F79" w:rsidRDefault="00180F79" w:rsidP="00195D71">
      <w:r>
        <w:separator/>
      </w:r>
    </w:p>
  </w:endnote>
  <w:endnote w:type="continuationSeparator" w:id="0">
    <w:p w:rsidR="00180F79" w:rsidRDefault="00180F79" w:rsidP="00195D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Arial Bold">
    <w:panose1 w:val="020B0704020202020204"/>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onsolas">
    <w:panose1 w:val="020B0609020204030204"/>
    <w:charset w:val="00"/>
    <w:family w:val="modern"/>
    <w:pitch w:val="fixed"/>
    <w:sig w:usb0="E00006FF" w:usb1="0000FCFF" w:usb2="00000001" w:usb3="00000000" w:csb0="0000019F" w:csb1="00000000"/>
  </w:font>
  <w:font w:name="Arial Black">
    <w:panose1 w:val="020B0A04020102020204"/>
    <w:charset w:val="00"/>
    <w:family w:val="swiss"/>
    <w:pitch w:val="variable"/>
    <w:sig w:usb0="A00002AF" w:usb1="400078FB"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Default="001C78E3" w:rsidP="001D4040">
    <w:pPr>
      <w:pStyle w:val="FEMAFooter"/>
      <w:tabs>
        <w:tab w:val="left" w:pos="2700"/>
      </w:tabs>
    </w:pPr>
    <w:r>
      <w:t>IG 1-</w:t>
    </w:r>
    <w:r>
      <w:fldChar w:fldCharType="begin"/>
    </w:r>
    <w:r>
      <w:instrText xml:space="preserve"> PAGE   \* MERGEFORMAT </w:instrText>
    </w:r>
    <w:r>
      <w:fldChar w:fldCharType="separate"/>
    </w:r>
    <w:r w:rsidR="0011324B">
      <w:rPr>
        <w:noProof/>
      </w:rPr>
      <w:t>2</w:t>
    </w:r>
    <w:r>
      <w:rPr>
        <w:noProof/>
      </w:rPr>
      <w:fldChar w:fldCharType="end"/>
    </w:r>
    <w:r>
      <w:rPr>
        <w:noProof/>
      </w:rPr>
      <w:tab/>
      <w:t>PILOT</w:t>
    </w:r>
    <w:r>
      <w:tab/>
    </w:r>
    <w:r w:rsidR="0011324B" w:rsidRPr="001C78E3">
      <w:t>Disaster Risk Reduction Ambassador Curriculum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Default="001C78E3" w:rsidP="001D4040">
    <w:pPr>
      <w:pStyle w:val="FEMAFooter"/>
      <w:jc w:val="center"/>
    </w:pPr>
    <w:r>
      <w:t>HARRISBURG WORKSHOP PILOT APRIL 2017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324B" w:rsidRPr="001C2DD3" w:rsidRDefault="001C2DD3" w:rsidP="001C2DD3">
    <w:pPr>
      <w:pStyle w:val="FEMAFooter"/>
      <w:jc w:val="center"/>
    </w:pPr>
    <w:r>
      <w:t>APRIL 2017 VERSION 1.0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Default="001C78E3" w:rsidP="001D4040">
    <w:pPr>
      <w:pStyle w:val="FEMAFooter"/>
      <w:tabs>
        <w:tab w:val="left" w:pos="2700"/>
      </w:tabs>
    </w:pPr>
    <w:r>
      <w:t>IG 2-</w:t>
    </w:r>
    <w:r>
      <w:fldChar w:fldCharType="begin"/>
    </w:r>
    <w:r>
      <w:instrText xml:space="preserve"> PAGE   \* MERGEFORMAT </w:instrText>
    </w:r>
    <w:r>
      <w:fldChar w:fldCharType="separate"/>
    </w:r>
    <w:r w:rsidR="0011324B">
      <w:rPr>
        <w:noProof/>
      </w:rPr>
      <w:t>38</w:t>
    </w:r>
    <w:r>
      <w:rPr>
        <w:noProof/>
      </w:rPr>
      <w:fldChar w:fldCharType="end"/>
    </w:r>
    <w:r>
      <w:rPr>
        <w:noProof/>
      </w:rPr>
      <w:tab/>
      <w:t>PILOT 1 DRAFT</w:t>
    </w:r>
    <w:r>
      <w:tab/>
      <w:t>E/L0592 Human Resources Advanced</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046" w:rsidRPr="00104351" w:rsidRDefault="001C2DD3" w:rsidP="0011324B">
    <w:pPr>
      <w:pStyle w:val="FEMAFooter"/>
      <w:tabs>
        <w:tab w:val="center" w:pos="4680"/>
      </w:tabs>
    </w:pPr>
    <w:r>
      <w:rPr>
        <w:noProof/>
      </w:rPr>
      <w:t>APRIL 2017 VERSION 1.0</w:t>
    </w:r>
    <w:r w:rsidR="00F05046">
      <w:tab/>
      <w:t>IG 1</w:t>
    </w:r>
    <w:r w:rsidR="002274D0">
      <w:t>8</w:t>
    </w:r>
    <w:r w:rsidR="00F05046">
      <w:t>-</w:t>
    </w:r>
    <w:r w:rsidR="00F05046">
      <w:fldChar w:fldCharType="begin"/>
    </w:r>
    <w:r w:rsidR="00F05046">
      <w:instrText xml:space="preserve"> PAGE   \* MERGEFORMAT </w:instrText>
    </w:r>
    <w:r w:rsidR="00F05046">
      <w:fldChar w:fldCharType="separate"/>
    </w:r>
    <w:r w:rsidR="00CA0101">
      <w:rPr>
        <w:noProof/>
      </w:rPr>
      <w:t>3</w:t>
    </w:r>
    <w:r w:rsidR="00F05046">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80F79" w:rsidRDefault="00180F79" w:rsidP="00195D71">
      <w:r>
        <w:separator/>
      </w:r>
    </w:p>
  </w:footnote>
  <w:footnote w:type="continuationSeparator" w:id="0">
    <w:p w:rsidR="00180F79" w:rsidRDefault="00180F79" w:rsidP="00195D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Pr="00B637B8" w:rsidRDefault="001C78E3" w:rsidP="00B637B8">
    <w:pPr>
      <w:pStyle w:val="FEMAHeader"/>
    </w:pPr>
    <w:r>
      <w:t>MODULE</w:t>
    </w:r>
    <w:r w:rsidRPr="00B637B8">
      <w:t xml:space="preserve"> </w:t>
    </w:r>
    <w:r>
      <w:t>1</w:t>
    </w:r>
    <w:r w:rsidRPr="00B637B8">
      <w:t xml:space="preserve">:  </w:t>
    </w:r>
    <w:r>
      <w:t>INTRODUCTION TO THE NHMA AND DRR AMBASSADOR CURRICULM</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05046" w:rsidRPr="0011324B" w:rsidRDefault="00F05046" w:rsidP="00F05046">
    <w:pPr>
      <w:pStyle w:val="FEMAHeader"/>
      <w:rPr>
        <w:sz w:val="20"/>
      </w:rPr>
    </w:pPr>
    <w:r w:rsidRPr="0011324B">
      <w:rPr>
        <w:sz w:val="20"/>
      </w:rPr>
      <w:t xml:space="preserve">MODULE </w:t>
    </w:r>
    <w:r w:rsidR="00191405">
      <w:rPr>
        <w:sz w:val="20"/>
      </w:rPr>
      <w:t>1</w:t>
    </w:r>
    <w:r w:rsidR="004F0E51">
      <w:rPr>
        <w:sz w:val="20"/>
      </w:rPr>
      <w:t>8</w:t>
    </w:r>
    <w:r w:rsidRPr="0011324B">
      <w:rPr>
        <w:sz w:val="20"/>
      </w:rPr>
      <w:t xml:space="preserve">:  </w:t>
    </w:r>
    <w:r w:rsidR="004F0E51" w:rsidRPr="004F0E51">
      <w:rPr>
        <w:sz w:val="20"/>
      </w:rPr>
      <w:t>Design for Flood Resilience: Part 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C78E3" w:rsidRDefault="001C78E3" w:rsidP="006E4DDF">
    <w:pPr>
      <w:pStyle w:val="FEMAHeader"/>
    </w:pPr>
    <w:r w:rsidRPr="00B637B8">
      <w:t xml:space="preserve">UNIT </w:t>
    </w:r>
    <w:r>
      <w:t>2</w:t>
    </w:r>
    <w:r w:rsidRPr="00B637B8">
      <w:t xml:space="preserve">:  </w:t>
    </w:r>
    <w:r>
      <w:t>HUMAN RESOURCES POLICY AND REGULATIONS</w:t>
    </w:r>
  </w:p>
  <w:p w:rsidR="001C78E3" w:rsidRPr="00DC396F" w:rsidRDefault="001C78E3" w:rsidP="00195D7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7F5672E6"/>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1EE3EFB"/>
    <w:multiLevelType w:val="multilevel"/>
    <w:tmpl w:val="FC38BB54"/>
    <w:lvl w:ilvl="0">
      <w:start w:val="1"/>
      <w:numFmt w:val="decimal"/>
      <w:pStyle w:val="AATNumbering"/>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nsid w:val="069529D8"/>
    <w:multiLevelType w:val="hybridMultilevel"/>
    <w:tmpl w:val="91A842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7BF6929"/>
    <w:multiLevelType w:val="hybridMultilevel"/>
    <w:tmpl w:val="5100B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9AF3879"/>
    <w:multiLevelType w:val="hybridMultilevel"/>
    <w:tmpl w:val="618A5EE4"/>
    <w:lvl w:ilvl="0" w:tplc="ECBC760E">
      <w:start w:val="1"/>
      <w:numFmt w:val="decimal"/>
      <w:lvlText w:val="%1."/>
      <w:lvlJc w:val="left"/>
      <w:pPr>
        <w:tabs>
          <w:tab w:val="num" w:pos="720"/>
        </w:tabs>
        <w:ind w:left="720" w:hanging="360"/>
      </w:pPr>
    </w:lvl>
    <w:lvl w:ilvl="1" w:tplc="6294408E" w:tentative="1">
      <w:start w:val="1"/>
      <w:numFmt w:val="decimal"/>
      <w:lvlText w:val="%2."/>
      <w:lvlJc w:val="left"/>
      <w:pPr>
        <w:tabs>
          <w:tab w:val="num" w:pos="1440"/>
        </w:tabs>
        <w:ind w:left="1440" w:hanging="360"/>
      </w:pPr>
    </w:lvl>
    <w:lvl w:ilvl="2" w:tplc="038C86E2" w:tentative="1">
      <w:start w:val="1"/>
      <w:numFmt w:val="decimal"/>
      <w:lvlText w:val="%3."/>
      <w:lvlJc w:val="left"/>
      <w:pPr>
        <w:tabs>
          <w:tab w:val="num" w:pos="2160"/>
        </w:tabs>
        <w:ind w:left="2160" w:hanging="360"/>
      </w:pPr>
    </w:lvl>
    <w:lvl w:ilvl="3" w:tplc="298E9BF6" w:tentative="1">
      <w:start w:val="1"/>
      <w:numFmt w:val="decimal"/>
      <w:lvlText w:val="%4."/>
      <w:lvlJc w:val="left"/>
      <w:pPr>
        <w:tabs>
          <w:tab w:val="num" w:pos="2880"/>
        </w:tabs>
        <w:ind w:left="2880" w:hanging="360"/>
      </w:pPr>
    </w:lvl>
    <w:lvl w:ilvl="4" w:tplc="AD0C5B12" w:tentative="1">
      <w:start w:val="1"/>
      <w:numFmt w:val="decimal"/>
      <w:lvlText w:val="%5."/>
      <w:lvlJc w:val="left"/>
      <w:pPr>
        <w:tabs>
          <w:tab w:val="num" w:pos="3600"/>
        </w:tabs>
        <w:ind w:left="3600" w:hanging="360"/>
      </w:pPr>
    </w:lvl>
    <w:lvl w:ilvl="5" w:tplc="4592845E" w:tentative="1">
      <w:start w:val="1"/>
      <w:numFmt w:val="decimal"/>
      <w:lvlText w:val="%6."/>
      <w:lvlJc w:val="left"/>
      <w:pPr>
        <w:tabs>
          <w:tab w:val="num" w:pos="4320"/>
        </w:tabs>
        <w:ind w:left="4320" w:hanging="360"/>
      </w:pPr>
    </w:lvl>
    <w:lvl w:ilvl="6" w:tplc="9564928C" w:tentative="1">
      <w:start w:val="1"/>
      <w:numFmt w:val="decimal"/>
      <w:lvlText w:val="%7."/>
      <w:lvlJc w:val="left"/>
      <w:pPr>
        <w:tabs>
          <w:tab w:val="num" w:pos="5040"/>
        </w:tabs>
        <w:ind w:left="5040" w:hanging="360"/>
      </w:pPr>
    </w:lvl>
    <w:lvl w:ilvl="7" w:tplc="A7F85F28" w:tentative="1">
      <w:start w:val="1"/>
      <w:numFmt w:val="decimal"/>
      <w:lvlText w:val="%8."/>
      <w:lvlJc w:val="left"/>
      <w:pPr>
        <w:tabs>
          <w:tab w:val="num" w:pos="5760"/>
        </w:tabs>
        <w:ind w:left="5760" w:hanging="360"/>
      </w:pPr>
    </w:lvl>
    <w:lvl w:ilvl="8" w:tplc="F3F6A5F4" w:tentative="1">
      <w:start w:val="1"/>
      <w:numFmt w:val="decimal"/>
      <w:lvlText w:val="%9."/>
      <w:lvlJc w:val="left"/>
      <w:pPr>
        <w:tabs>
          <w:tab w:val="num" w:pos="6480"/>
        </w:tabs>
        <w:ind w:left="6480" w:hanging="360"/>
      </w:pPr>
    </w:lvl>
  </w:abstractNum>
  <w:abstractNum w:abstractNumId="5">
    <w:nsid w:val="169D434F"/>
    <w:multiLevelType w:val="hybridMultilevel"/>
    <w:tmpl w:val="EC72857E"/>
    <w:lvl w:ilvl="0" w:tplc="8E0ABFAA">
      <w:start w:val="1"/>
      <w:numFmt w:val="bullet"/>
      <w:lvlText w:val=""/>
      <w:lvlJc w:val="left"/>
      <w:pPr>
        <w:ind w:left="720" w:hanging="360"/>
      </w:pPr>
      <w:rPr>
        <w:rFonts w:ascii="Symbol" w:hAnsi="Symbol" w:hint="default"/>
        <w:color w:val="365F91" w:themeColor="accent1"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92D05FF"/>
    <w:multiLevelType w:val="multilevel"/>
    <w:tmpl w:val="F63E31B4"/>
    <w:styleLink w:val="StyleBulleted"/>
    <w:lvl w:ilvl="0">
      <w:start w:val="1"/>
      <w:numFmt w:val="bullet"/>
      <w:lvlText w:val=""/>
      <w:lvlJc w:val="left"/>
      <w:pPr>
        <w:tabs>
          <w:tab w:val="num" w:pos="360"/>
        </w:tabs>
        <w:ind w:left="360" w:hanging="360"/>
      </w:pPr>
      <w:rPr>
        <w:rFonts w:ascii="Symbol" w:hAnsi="Symbol"/>
        <w:sz w:val="24"/>
        <w:szCs w:val="24"/>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7">
    <w:nsid w:val="1E931F84"/>
    <w:multiLevelType w:val="multilevel"/>
    <w:tmpl w:val="CF5ED2D8"/>
    <w:lvl w:ilvl="0">
      <w:start w:val="1"/>
      <w:numFmt w:val="bullet"/>
      <w:pStyle w:val="BulletList"/>
      <w:lvlText w:val=""/>
      <w:lvlJc w:val="left"/>
      <w:pPr>
        <w:tabs>
          <w:tab w:val="num" w:pos="720"/>
        </w:tabs>
        <w:ind w:left="720" w:hanging="720"/>
      </w:pPr>
      <w:rPr>
        <w:rFonts w:ascii="Symbol" w:hAnsi="Symbol" w:hint="default"/>
      </w:rPr>
    </w:lvl>
    <w:lvl w:ilvl="1">
      <w:start w:val="1"/>
      <w:numFmt w:val="bullet"/>
      <w:lvlText w:val="o"/>
      <w:lvlJc w:val="left"/>
      <w:pPr>
        <w:tabs>
          <w:tab w:val="num" w:pos="1440"/>
        </w:tabs>
        <w:ind w:left="1440" w:hanging="720"/>
      </w:pPr>
      <w:rPr>
        <w:rFonts w:ascii="Courier New" w:hAnsi="Courier New" w:cs="Courier New" w:hint="default"/>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nsid w:val="1F0130CB"/>
    <w:multiLevelType w:val="hybridMultilevel"/>
    <w:tmpl w:val="3F84066E"/>
    <w:lvl w:ilvl="0" w:tplc="FBB02B0E">
      <w:start w:val="1"/>
      <w:numFmt w:val="bullet"/>
      <w:lvlText w:val="•"/>
      <w:lvlJc w:val="left"/>
      <w:pPr>
        <w:tabs>
          <w:tab w:val="num" w:pos="720"/>
        </w:tabs>
        <w:ind w:left="720" w:hanging="360"/>
      </w:pPr>
      <w:rPr>
        <w:rFonts w:ascii="Arial" w:hAnsi="Arial" w:hint="default"/>
      </w:rPr>
    </w:lvl>
    <w:lvl w:ilvl="1" w:tplc="0702287C" w:tentative="1">
      <w:start w:val="1"/>
      <w:numFmt w:val="bullet"/>
      <w:lvlText w:val="•"/>
      <w:lvlJc w:val="left"/>
      <w:pPr>
        <w:tabs>
          <w:tab w:val="num" w:pos="1440"/>
        </w:tabs>
        <w:ind w:left="1440" w:hanging="360"/>
      </w:pPr>
      <w:rPr>
        <w:rFonts w:ascii="Arial" w:hAnsi="Arial" w:hint="default"/>
      </w:rPr>
    </w:lvl>
    <w:lvl w:ilvl="2" w:tplc="A1DCEDDA" w:tentative="1">
      <w:start w:val="1"/>
      <w:numFmt w:val="bullet"/>
      <w:lvlText w:val="•"/>
      <w:lvlJc w:val="left"/>
      <w:pPr>
        <w:tabs>
          <w:tab w:val="num" w:pos="2160"/>
        </w:tabs>
        <w:ind w:left="2160" w:hanging="360"/>
      </w:pPr>
      <w:rPr>
        <w:rFonts w:ascii="Arial" w:hAnsi="Arial" w:hint="default"/>
      </w:rPr>
    </w:lvl>
    <w:lvl w:ilvl="3" w:tplc="43B020AA" w:tentative="1">
      <w:start w:val="1"/>
      <w:numFmt w:val="bullet"/>
      <w:lvlText w:val="•"/>
      <w:lvlJc w:val="left"/>
      <w:pPr>
        <w:tabs>
          <w:tab w:val="num" w:pos="2880"/>
        </w:tabs>
        <w:ind w:left="2880" w:hanging="360"/>
      </w:pPr>
      <w:rPr>
        <w:rFonts w:ascii="Arial" w:hAnsi="Arial" w:hint="default"/>
      </w:rPr>
    </w:lvl>
    <w:lvl w:ilvl="4" w:tplc="7284B166" w:tentative="1">
      <w:start w:val="1"/>
      <w:numFmt w:val="bullet"/>
      <w:lvlText w:val="•"/>
      <w:lvlJc w:val="left"/>
      <w:pPr>
        <w:tabs>
          <w:tab w:val="num" w:pos="3600"/>
        </w:tabs>
        <w:ind w:left="3600" w:hanging="360"/>
      </w:pPr>
      <w:rPr>
        <w:rFonts w:ascii="Arial" w:hAnsi="Arial" w:hint="default"/>
      </w:rPr>
    </w:lvl>
    <w:lvl w:ilvl="5" w:tplc="44CEEFA8" w:tentative="1">
      <w:start w:val="1"/>
      <w:numFmt w:val="bullet"/>
      <w:lvlText w:val="•"/>
      <w:lvlJc w:val="left"/>
      <w:pPr>
        <w:tabs>
          <w:tab w:val="num" w:pos="4320"/>
        </w:tabs>
        <w:ind w:left="4320" w:hanging="360"/>
      </w:pPr>
      <w:rPr>
        <w:rFonts w:ascii="Arial" w:hAnsi="Arial" w:hint="default"/>
      </w:rPr>
    </w:lvl>
    <w:lvl w:ilvl="6" w:tplc="884E868E" w:tentative="1">
      <w:start w:val="1"/>
      <w:numFmt w:val="bullet"/>
      <w:lvlText w:val="•"/>
      <w:lvlJc w:val="left"/>
      <w:pPr>
        <w:tabs>
          <w:tab w:val="num" w:pos="5040"/>
        </w:tabs>
        <w:ind w:left="5040" w:hanging="360"/>
      </w:pPr>
      <w:rPr>
        <w:rFonts w:ascii="Arial" w:hAnsi="Arial" w:hint="default"/>
      </w:rPr>
    </w:lvl>
    <w:lvl w:ilvl="7" w:tplc="7514FA72" w:tentative="1">
      <w:start w:val="1"/>
      <w:numFmt w:val="bullet"/>
      <w:lvlText w:val="•"/>
      <w:lvlJc w:val="left"/>
      <w:pPr>
        <w:tabs>
          <w:tab w:val="num" w:pos="5760"/>
        </w:tabs>
        <w:ind w:left="5760" w:hanging="360"/>
      </w:pPr>
      <w:rPr>
        <w:rFonts w:ascii="Arial" w:hAnsi="Arial" w:hint="default"/>
      </w:rPr>
    </w:lvl>
    <w:lvl w:ilvl="8" w:tplc="8D3CCED0" w:tentative="1">
      <w:start w:val="1"/>
      <w:numFmt w:val="bullet"/>
      <w:lvlText w:val="•"/>
      <w:lvlJc w:val="left"/>
      <w:pPr>
        <w:tabs>
          <w:tab w:val="num" w:pos="6480"/>
        </w:tabs>
        <w:ind w:left="6480" w:hanging="360"/>
      </w:pPr>
      <w:rPr>
        <w:rFonts w:ascii="Arial" w:hAnsi="Arial" w:hint="default"/>
      </w:rPr>
    </w:lvl>
  </w:abstractNum>
  <w:abstractNum w:abstractNumId="9">
    <w:nsid w:val="225E17B6"/>
    <w:multiLevelType w:val="hybridMultilevel"/>
    <w:tmpl w:val="F1A857B8"/>
    <w:lvl w:ilvl="0" w:tplc="8A44C492">
      <w:start w:val="1"/>
      <w:numFmt w:val="decimal"/>
      <w:pStyle w:val="FEMAInstructor123"/>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70B7F48"/>
    <w:multiLevelType w:val="multilevel"/>
    <w:tmpl w:val="9F9EE426"/>
    <w:lvl w:ilvl="0">
      <w:start w:val="1"/>
      <w:numFmt w:val="lowerLetter"/>
      <w:lvlRestart w:val="0"/>
      <w:pStyle w:val="AATBullet"/>
      <w:lvlText w:val="%1."/>
      <w:lvlJc w:val="left"/>
      <w:pPr>
        <w:tabs>
          <w:tab w:val="num" w:pos="5040"/>
        </w:tabs>
        <w:ind w:left="5040" w:hanging="720"/>
      </w:pPr>
      <w:rPr>
        <w:rFonts w:ascii="Times New Roman" w:hAnsi="Times New Roman" w:hint="default"/>
        <w:b w:val="0"/>
        <w:i w:val="0"/>
        <w:caps w:val="0"/>
        <w:strike w:val="0"/>
        <w:dstrike w:val="0"/>
        <w:vanish w:val="0"/>
        <w:color w:val="000000"/>
        <w:sz w:val="24"/>
        <w:vertAlign w:val="baseline"/>
      </w:rPr>
    </w:lvl>
    <w:lvl w:ilvl="1">
      <w:start w:val="1"/>
      <w:numFmt w:val="upperLetter"/>
      <w:lvlText w:val="%2."/>
      <w:lvlJc w:val="left"/>
      <w:pPr>
        <w:tabs>
          <w:tab w:val="num" w:pos="10080"/>
        </w:tabs>
        <w:ind w:left="10080" w:hanging="720"/>
      </w:pPr>
      <w:rPr>
        <w:rFonts w:hint="default"/>
      </w:rPr>
    </w:lvl>
    <w:lvl w:ilvl="2">
      <w:start w:val="1"/>
      <w:numFmt w:val="decimal"/>
      <w:lvlText w:val="%3."/>
      <w:lvlJc w:val="left"/>
      <w:pPr>
        <w:tabs>
          <w:tab w:val="num" w:pos="10800"/>
        </w:tabs>
        <w:ind w:left="10800" w:hanging="720"/>
      </w:pPr>
      <w:rPr>
        <w:rFonts w:hint="default"/>
      </w:rPr>
    </w:lvl>
    <w:lvl w:ilvl="3">
      <w:start w:val="1"/>
      <w:numFmt w:val="lowerLetter"/>
      <w:pStyle w:val="Heading4"/>
      <w:lvlText w:val="%4."/>
      <w:lvlJc w:val="left"/>
      <w:pPr>
        <w:tabs>
          <w:tab w:val="num" w:pos="5040"/>
        </w:tabs>
        <w:ind w:left="5040" w:hanging="720"/>
      </w:pPr>
      <w:rPr>
        <w:rFonts w:hint="default"/>
      </w:rPr>
    </w:lvl>
    <w:lvl w:ilvl="4">
      <w:start w:val="1"/>
      <w:numFmt w:val="bullet"/>
      <w:lvlRestart w:val="1"/>
      <w:lvlText w:val=""/>
      <w:lvlJc w:val="left"/>
      <w:pPr>
        <w:tabs>
          <w:tab w:val="num" w:pos="12240"/>
        </w:tabs>
        <w:ind w:left="12240" w:hanging="720"/>
      </w:pPr>
      <w:rPr>
        <w:rFonts w:ascii="Symbol" w:hAnsi="Symbol" w:hint="default"/>
        <w:color w:val="auto"/>
      </w:rPr>
    </w:lvl>
    <w:lvl w:ilvl="5">
      <w:start w:val="1"/>
      <w:numFmt w:val="lowerRoman"/>
      <w:lvlText w:val="%6"/>
      <w:lvlJc w:val="left"/>
      <w:pPr>
        <w:tabs>
          <w:tab w:val="num" w:pos="24120"/>
        </w:tabs>
        <w:ind w:left="23760" w:hanging="360"/>
      </w:pPr>
      <w:rPr>
        <w:rFonts w:hint="default"/>
      </w:rPr>
    </w:lvl>
    <w:lvl w:ilvl="6">
      <w:start w:val="1"/>
      <w:numFmt w:val="decimal"/>
      <w:lvlText w:val="%7."/>
      <w:lvlJc w:val="left"/>
      <w:pPr>
        <w:tabs>
          <w:tab w:val="num" w:pos="24120"/>
        </w:tabs>
        <w:ind w:left="24120" w:hanging="360"/>
      </w:pPr>
      <w:rPr>
        <w:rFonts w:hint="default"/>
      </w:rPr>
    </w:lvl>
    <w:lvl w:ilvl="7">
      <w:start w:val="1"/>
      <w:numFmt w:val="lowerLetter"/>
      <w:lvlText w:val="%8."/>
      <w:lvlJc w:val="left"/>
      <w:pPr>
        <w:tabs>
          <w:tab w:val="num" w:pos="24480"/>
        </w:tabs>
        <w:ind w:left="24480" w:hanging="360"/>
      </w:pPr>
      <w:rPr>
        <w:rFonts w:hint="default"/>
      </w:rPr>
    </w:lvl>
    <w:lvl w:ilvl="8">
      <w:start w:val="1"/>
      <w:numFmt w:val="lowerRoman"/>
      <w:lvlText w:val="%9."/>
      <w:lvlJc w:val="left"/>
      <w:pPr>
        <w:tabs>
          <w:tab w:val="num" w:pos="25200"/>
        </w:tabs>
        <w:ind w:left="24840" w:hanging="360"/>
      </w:pPr>
      <w:rPr>
        <w:rFonts w:hint="default"/>
      </w:rPr>
    </w:lvl>
  </w:abstractNum>
  <w:abstractNum w:abstractNumId="11">
    <w:nsid w:val="2B8960B3"/>
    <w:multiLevelType w:val="multilevel"/>
    <w:tmpl w:val="A9525950"/>
    <w:lvl w:ilvl="0">
      <w:start w:val="1"/>
      <w:numFmt w:val="upperRoman"/>
      <w:pStyle w:val="FEMA1stLevelListI"/>
      <w:lvlText w:val="%1."/>
      <w:lvlJc w:val="left"/>
      <w:pPr>
        <w:ind w:left="360" w:hanging="360"/>
      </w:pPr>
      <w:rPr>
        <w:rFonts w:hint="default"/>
      </w:rPr>
    </w:lvl>
    <w:lvl w:ilvl="1">
      <w:start w:val="1"/>
      <w:numFmt w:val="upperLetter"/>
      <w:pStyle w:val="FEMA2ndLevelListA"/>
      <w:lvlText w:val="%2."/>
      <w:lvlJc w:val="left"/>
      <w:pPr>
        <w:ind w:left="720" w:hanging="360"/>
      </w:pPr>
      <w:rPr>
        <w:rFonts w:hint="default"/>
      </w:rPr>
    </w:lvl>
    <w:lvl w:ilvl="2">
      <w:start w:val="1"/>
      <w:numFmt w:val="decimal"/>
      <w:pStyle w:val="FEMA3rdLevelList1"/>
      <w:lvlText w:val="%3."/>
      <w:lvlJc w:val="left"/>
      <w:pPr>
        <w:ind w:left="1080" w:hanging="360"/>
      </w:pPr>
      <w:rPr>
        <w:rFonts w:hint="default"/>
        <w:b w:val="0"/>
      </w:rPr>
    </w:lvl>
    <w:lvl w:ilvl="3">
      <w:start w:val="1"/>
      <w:numFmt w:val="lowerLetter"/>
      <w:pStyle w:val="FEMA4thLevelLista"/>
      <w:lvlText w:val="%4."/>
      <w:lvlJc w:val="left"/>
      <w:pPr>
        <w:ind w:left="1440" w:hanging="360"/>
      </w:pPr>
      <w:rPr>
        <w:rFonts w:hint="default"/>
        <w:b w:val="0"/>
      </w:rPr>
    </w:lvl>
    <w:lvl w:ilvl="4">
      <w:start w:val="1"/>
      <w:numFmt w:val="bullet"/>
      <w:pStyle w:val="FEMA5thLevelList-"/>
      <w:lvlText w:val="-"/>
      <w:lvlJc w:val="left"/>
      <w:pPr>
        <w:ind w:left="1800" w:hanging="360"/>
      </w:pPr>
      <w:rPr>
        <w:rFonts w:ascii="Calibri" w:hAnsi="Calibri" w:hint="default"/>
        <w:color w:val="153681"/>
      </w:rPr>
    </w:lvl>
    <w:lvl w:ilvl="5">
      <w:start w:val="1"/>
      <w:numFmt w:val="bullet"/>
      <w:pStyle w:val="FEMA6thLevelList--"/>
      <w:lvlText w:val="–"/>
      <w:lvlJc w:val="left"/>
      <w:pPr>
        <w:ind w:left="2160" w:hanging="360"/>
      </w:pPr>
      <w:rPr>
        <w:rFonts w:ascii="Times New Roman" w:hAnsi="Times New Roman" w:cs="Times New Roman" w:hint="default"/>
        <w:color w:val="153681"/>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nsid w:val="2FE46BE3"/>
    <w:multiLevelType w:val="hybridMultilevel"/>
    <w:tmpl w:val="564277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345B498F"/>
    <w:multiLevelType w:val="hybridMultilevel"/>
    <w:tmpl w:val="6DFA97C6"/>
    <w:lvl w:ilvl="0" w:tplc="59C44794">
      <w:start w:val="1"/>
      <w:numFmt w:val="bullet"/>
      <w:pStyle w:val="FEMAInstructorNotesB3"/>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nsid w:val="36627BD0"/>
    <w:multiLevelType w:val="hybridMultilevel"/>
    <w:tmpl w:val="709CAE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EB67DFE"/>
    <w:multiLevelType w:val="hybridMultilevel"/>
    <w:tmpl w:val="8CAE8E8E"/>
    <w:lvl w:ilvl="0" w:tplc="D430C0B6">
      <w:start w:val="1"/>
      <w:numFmt w:val="bullet"/>
      <w:pStyle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91E58DD"/>
    <w:multiLevelType w:val="hybridMultilevel"/>
    <w:tmpl w:val="538A48F6"/>
    <w:lvl w:ilvl="0" w:tplc="73E20B84">
      <w:start w:val="1"/>
      <w:numFmt w:val="decimal"/>
      <w:pStyle w:val="FEMAApndxList"/>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1F520E"/>
    <w:multiLevelType w:val="hybridMultilevel"/>
    <w:tmpl w:val="EB36FB70"/>
    <w:lvl w:ilvl="0" w:tplc="E9725C9E">
      <w:start w:val="1"/>
      <w:numFmt w:val="bullet"/>
      <w:pStyle w:val="FEMAInstructorNotesB1"/>
      <w:lvlText w:val=""/>
      <w:lvlJc w:val="left"/>
      <w:pPr>
        <w:ind w:left="720" w:hanging="360"/>
      </w:pPr>
      <w:rPr>
        <w:rFonts w:ascii="Symbol" w:hAnsi="Symbol" w:hint="default"/>
        <w:position w:val="0"/>
        <w:sz w:val="24"/>
      </w:rPr>
    </w:lvl>
    <w:lvl w:ilvl="1" w:tplc="D3804C38">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D1F2E47"/>
    <w:multiLevelType w:val="hybridMultilevel"/>
    <w:tmpl w:val="1EA055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5E00663D"/>
    <w:multiLevelType w:val="hybridMultilevel"/>
    <w:tmpl w:val="6DD03330"/>
    <w:lvl w:ilvl="0" w:tplc="6E0E9310">
      <w:start w:val="1"/>
      <w:numFmt w:val="bullet"/>
      <w:pStyle w:val="FEMAB1"/>
      <w:lvlText w:val=""/>
      <w:lvlJc w:val="left"/>
      <w:pPr>
        <w:ind w:left="360" w:hanging="360"/>
      </w:pPr>
      <w:rPr>
        <w:rFonts w:ascii="Symbol" w:hAnsi="Symbol" w:hint="default"/>
        <w:position w:val="2"/>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089327E"/>
    <w:multiLevelType w:val="hybridMultilevel"/>
    <w:tmpl w:val="84482A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66AF0DD0"/>
    <w:multiLevelType w:val="hybridMultilevel"/>
    <w:tmpl w:val="77CEA880"/>
    <w:lvl w:ilvl="0" w:tplc="B40A844A">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6C6402EB"/>
    <w:multiLevelType w:val="hybridMultilevel"/>
    <w:tmpl w:val="EAC886EC"/>
    <w:lvl w:ilvl="0" w:tplc="A22E3394">
      <w:start w:val="1"/>
      <w:numFmt w:val="bullet"/>
      <w:pStyle w:val="AATDash"/>
      <w:lvlText w:val="­"/>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EB73143"/>
    <w:multiLevelType w:val="hybridMultilevel"/>
    <w:tmpl w:val="5C1AAF84"/>
    <w:lvl w:ilvl="0" w:tplc="EA7EAC4E">
      <w:start w:val="1"/>
      <w:numFmt w:val="bullet"/>
      <w:pStyle w:val="FEMAInstructorNotesB2"/>
      <w:lvlText w:val="o"/>
      <w:lvlJc w:val="left"/>
      <w:pPr>
        <w:ind w:left="1800" w:hanging="360"/>
      </w:pPr>
      <w:rPr>
        <w:rFonts w:ascii="Courier New" w:hAnsi="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
    <w:nsid w:val="71B57E6D"/>
    <w:multiLevelType w:val="hybridMultilevel"/>
    <w:tmpl w:val="02B4EC20"/>
    <w:lvl w:ilvl="0" w:tplc="139A7F56">
      <w:start w:val="1"/>
      <w:numFmt w:val="decimal"/>
      <w:lvlText w:val="%1."/>
      <w:lvlJc w:val="left"/>
      <w:pPr>
        <w:tabs>
          <w:tab w:val="num" w:pos="720"/>
        </w:tabs>
        <w:ind w:left="720" w:hanging="360"/>
      </w:pPr>
    </w:lvl>
    <w:lvl w:ilvl="1" w:tplc="A64C5D1A" w:tentative="1">
      <w:start w:val="1"/>
      <w:numFmt w:val="decimal"/>
      <w:lvlText w:val="%2."/>
      <w:lvlJc w:val="left"/>
      <w:pPr>
        <w:tabs>
          <w:tab w:val="num" w:pos="1440"/>
        </w:tabs>
        <w:ind w:left="1440" w:hanging="360"/>
      </w:pPr>
    </w:lvl>
    <w:lvl w:ilvl="2" w:tplc="3CA8819C" w:tentative="1">
      <w:start w:val="1"/>
      <w:numFmt w:val="decimal"/>
      <w:lvlText w:val="%3."/>
      <w:lvlJc w:val="left"/>
      <w:pPr>
        <w:tabs>
          <w:tab w:val="num" w:pos="2160"/>
        </w:tabs>
        <w:ind w:left="2160" w:hanging="360"/>
      </w:pPr>
    </w:lvl>
    <w:lvl w:ilvl="3" w:tplc="B58AE2AA" w:tentative="1">
      <w:start w:val="1"/>
      <w:numFmt w:val="decimal"/>
      <w:lvlText w:val="%4."/>
      <w:lvlJc w:val="left"/>
      <w:pPr>
        <w:tabs>
          <w:tab w:val="num" w:pos="2880"/>
        </w:tabs>
        <w:ind w:left="2880" w:hanging="360"/>
      </w:pPr>
    </w:lvl>
    <w:lvl w:ilvl="4" w:tplc="375C1916" w:tentative="1">
      <w:start w:val="1"/>
      <w:numFmt w:val="decimal"/>
      <w:lvlText w:val="%5."/>
      <w:lvlJc w:val="left"/>
      <w:pPr>
        <w:tabs>
          <w:tab w:val="num" w:pos="3600"/>
        </w:tabs>
        <w:ind w:left="3600" w:hanging="360"/>
      </w:pPr>
    </w:lvl>
    <w:lvl w:ilvl="5" w:tplc="D09EF7D6" w:tentative="1">
      <w:start w:val="1"/>
      <w:numFmt w:val="decimal"/>
      <w:lvlText w:val="%6."/>
      <w:lvlJc w:val="left"/>
      <w:pPr>
        <w:tabs>
          <w:tab w:val="num" w:pos="4320"/>
        </w:tabs>
        <w:ind w:left="4320" w:hanging="360"/>
      </w:pPr>
    </w:lvl>
    <w:lvl w:ilvl="6" w:tplc="634CE1E6" w:tentative="1">
      <w:start w:val="1"/>
      <w:numFmt w:val="decimal"/>
      <w:lvlText w:val="%7."/>
      <w:lvlJc w:val="left"/>
      <w:pPr>
        <w:tabs>
          <w:tab w:val="num" w:pos="5040"/>
        </w:tabs>
        <w:ind w:left="5040" w:hanging="360"/>
      </w:pPr>
    </w:lvl>
    <w:lvl w:ilvl="7" w:tplc="DF8222DC" w:tentative="1">
      <w:start w:val="1"/>
      <w:numFmt w:val="decimal"/>
      <w:lvlText w:val="%8."/>
      <w:lvlJc w:val="left"/>
      <w:pPr>
        <w:tabs>
          <w:tab w:val="num" w:pos="5760"/>
        </w:tabs>
        <w:ind w:left="5760" w:hanging="360"/>
      </w:pPr>
    </w:lvl>
    <w:lvl w:ilvl="8" w:tplc="D7C2BEB0" w:tentative="1">
      <w:start w:val="1"/>
      <w:numFmt w:val="decimal"/>
      <w:lvlText w:val="%9."/>
      <w:lvlJc w:val="left"/>
      <w:pPr>
        <w:tabs>
          <w:tab w:val="num" w:pos="6480"/>
        </w:tabs>
        <w:ind w:left="6480" w:hanging="360"/>
      </w:pPr>
    </w:lvl>
  </w:abstractNum>
  <w:abstractNum w:abstractNumId="25">
    <w:nsid w:val="74484ACC"/>
    <w:multiLevelType w:val="hybridMultilevel"/>
    <w:tmpl w:val="D648203A"/>
    <w:lvl w:ilvl="0" w:tplc="A4E2E880">
      <w:start w:val="1"/>
      <w:numFmt w:val="decimal"/>
      <w:pStyle w:val="FEMATableList123"/>
      <w:lvlText w:val="%1."/>
      <w:lvlJc w:val="left"/>
      <w:pPr>
        <w:tabs>
          <w:tab w:val="num" w:pos="360"/>
        </w:tabs>
        <w:ind w:left="360" w:hanging="360"/>
      </w:pPr>
    </w:lvl>
    <w:lvl w:ilvl="1" w:tplc="04090019">
      <w:start w:val="1"/>
      <w:numFmt w:val="lowerLetter"/>
      <w:lvlText w:val="%2."/>
      <w:lvlJc w:val="left"/>
      <w:pPr>
        <w:tabs>
          <w:tab w:val="num" w:pos="1080"/>
        </w:tabs>
        <w:ind w:left="1080" w:hanging="360"/>
      </w:pPr>
    </w:lvl>
    <w:lvl w:ilvl="2" w:tplc="0409001B">
      <w:start w:val="1"/>
      <w:numFmt w:val="lowerRoman"/>
      <w:lvlText w:val="%3."/>
      <w:lvlJc w:val="right"/>
      <w:pPr>
        <w:tabs>
          <w:tab w:val="num" w:pos="1800"/>
        </w:tabs>
        <w:ind w:left="1800" w:hanging="180"/>
      </w:pPr>
    </w:lvl>
    <w:lvl w:ilvl="3" w:tplc="0409000F">
      <w:start w:val="1"/>
      <w:numFmt w:val="decimal"/>
      <w:lvlText w:val="%4."/>
      <w:lvlJc w:val="left"/>
      <w:pPr>
        <w:tabs>
          <w:tab w:val="num" w:pos="2520"/>
        </w:tabs>
        <w:ind w:left="2520" w:hanging="360"/>
      </w:pPr>
    </w:lvl>
    <w:lvl w:ilvl="4" w:tplc="04090019">
      <w:start w:val="1"/>
      <w:numFmt w:val="lowerLetter"/>
      <w:lvlText w:val="%5."/>
      <w:lvlJc w:val="left"/>
      <w:pPr>
        <w:tabs>
          <w:tab w:val="num" w:pos="3240"/>
        </w:tabs>
        <w:ind w:left="3240" w:hanging="360"/>
      </w:pPr>
    </w:lvl>
    <w:lvl w:ilvl="5" w:tplc="0409001B">
      <w:start w:val="1"/>
      <w:numFmt w:val="lowerRoman"/>
      <w:lvlText w:val="%6."/>
      <w:lvlJc w:val="right"/>
      <w:pPr>
        <w:tabs>
          <w:tab w:val="num" w:pos="3960"/>
        </w:tabs>
        <w:ind w:left="3960" w:hanging="180"/>
      </w:pPr>
    </w:lvl>
    <w:lvl w:ilvl="6" w:tplc="0409000F">
      <w:start w:val="1"/>
      <w:numFmt w:val="decimal"/>
      <w:lvlText w:val="%7."/>
      <w:lvlJc w:val="left"/>
      <w:pPr>
        <w:tabs>
          <w:tab w:val="num" w:pos="4680"/>
        </w:tabs>
        <w:ind w:left="4680" w:hanging="360"/>
      </w:pPr>
    </w:lvl>
    <w:lvl w:ilvl="7" w:tplc="04090019">
      <w:start w:val="1"/>
      <w:numFmt w:val="lowerLetter"/>
      <w:lvlText w:val="%8."/>
      <w:lvlJc w:val="left"/>
      <w:pPr>
        <w:tabs>
          <w:tab w:val="num" w:pos="5400"/>
        </w:tabs>
        <w:ind w:left="5400" w:hanging="360"/>
      </w:pPr>
    </w:lvl>
    <w:lvl w:ilvl="8" w:tplc="0409001B">
      <w:start w:val="1"/>
      <w:numFmt w:val="lowerRoman"/>
      <w:lvlText w:val="%9."/>
      <w:lvlJc w:val="right"/>
      <w:pPr>
        <w:tabs>
          <w:tab w:val="num" w:pos="6120"/>
        </w:tabs>
        <w:ind w:left="6120" w:hanging="180"/>
      </w:pPr>
    </w:lvl>
  </w:abstractNum>
  <w:abstractNum w:abstractNumId="26">
    <w:nsid w:val="7EC766DC"/>
    <w:multiLevelType w:val="hybridMultilevel"/>
    <w:tmpl w:val="6B04FD1C"/>
    <w:lvl w:ilvl="0" w:tplc="D9EAA4BE">
      <w:start w:val="1"/>
      <w:numFmt w:val="bullet"/>
      <w:pStyle w:val="FEMAB2"/>
      <w:lvlText w:val="–"/>
      <w:lvlJc w:val="left"/>
      <w:pPr>
        <w:ind w:left="720" w:hanging="360"/>
      </w:pPr>
      <w:rPr>
        <w:rFonts w:ascii="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7"/>
  </w:num>
  <w:num w:numId="3">
    <w:abstractNumId w:val="10"/>
  </w:num>
  <w:num w:numId="4">
    <w:abstractNumId w:val="16"/>
  </w:num>
  <w:num w:numId="5">
    <w:abstractNumId w:val="19"/>
  </w:num>
  <w:num w:numId="6">
    <w:abstractNumId w:val="26"/>
  </w:num>
  <w:num w:numId="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3"/>
  </w:num>
  <w:num w:numId="9">
    <w:abstractNumId w:val="13"/>
  </w:num>
  <w:num w:numId="10">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9"/>
  </w:num>
  <w:num w:numId="12">
    <w:abstractNumId w:val="7"/>
  </w:num>
  <w:num w:numId="13">
    <w:abstractNumId w:val="1"/>
  </w:num>
  <w:num w:numId="14">
    <w:abstractNumId w:val="22"/>
  </w:num>
  <w:num w:numId="15">
    <w:abstractNumId w:val="15"/>
  </w:num>
  <w:num w:numId="16">
    <w:abstractNumId w:val="6"/>
  </w:num>
  <w:num w:numId="17">
    <w:abstractNumId w:val="5"/>
  </w:num>
  <w:num w:numId="18">
    <w:abstractNumId w:val="20"/>
  </w:num>
  <w:num w:numId="19">
    <w:abstractNumId w:val="18"/>
  </w:num>
  <w:num w:numId="20">
    <w:abstractNumId w:val="12"/>
  </w:num>
  <w:num w:numId="21">
    <w:abstractNumId w:val="8"/>
  </w:num>
  <w:num w:numId="22">
    <w:abstractNumId w:val="3"/>
  </w:num>
  <w:num w:numId="23">
    <w:abstractNumId w:val="21"/>
  </w:num>
  <w:num w:numId="24">
    <w:abstractNumId w:val="4"/>
  </w:num>
  <w:num w:numId="25">
    <w:abstractNumId w:val="14"/>
  </w:num>
  <w:num w:numId="26">
    <w:abstractNumId w:val="2"/>
  </w:num>
  <w:num w:numId="27">
    <w:abstractNumId w:val="2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proofState w:spelling="clean"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NotTrackFormattin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3C4C"/>
    <w:rsid w:val="000000AE"/>
    <w:rsid w:val="0000112A"/>
    <w:rsid w:val="00002A86"/>
    <w:rsid w:val="000058D5"/>
    <w:rsid w:val="00005A62"/>
    <w:rsid w:val="00012D43"/>
    <w:rsid w:val="0001318D"/>
    <w:rsid w:val="00015F95"/>
    <w:rsid w:val="00021E61"/>
    <w:rsid w:val="00022D32"/>
    <w:rsid w:val="00023230"/>
    <w:rsid w:val="00026CA6"/>
    <w:rsid w:val="00031774"/>
    <w:rsid w:val="00033BFB"/>
    <w:rsid w:val="00034F7B"/>
    <w:rsid w:val="00036C04"/>
    <w:rsid w:val="000371F2"/>
    <w:rsid w:val="00037387"/>
    <w:rsid w:val="00037A3B"/>
    <w:rsid w:val="000406C8"/>
    <w:rsid w:val="00041B99"/>
    <w:rsid w:val="00041BBB"/>
    <w:rsid w:val="000508FD"/>
    <w:rsid w:val="00051D18"/>
    <w:rsid w:val="000539F0"/>
    <w:rsid w:val="0005429F"/>
    <w:rsid w:val="0005456C"/>
    <w:rsid w:val="00055E43"/>
    <w:rsid w:val="00057542"/>
    <w:rsid w:val="00061CC7"/>
    <w:rsid w:val="000651E6"/>
    <w:rsid w:val="000660D9"/>
    <w:rsid w:val="0007271A"/>
    <w:rsid w:val="00075444"/>
    <w:rsid w:val="00077549"/>
    <w:rsid w:val="000903C8"/>
    <w:rsid w:val="000923CD"/>
    <w:rsid w:val="00093855"/>
    <w:rsid w:val="00095F5B"/>
    <w:rsid w:val="000A2365"/>
    <w:rsid w:val="000A6163"/>
    <w:rsid w:val="000A6999"/>
    <w:rsid w:val="000B3394"/>
    <w:rsid w:val="000B498C"/>
    <w:rsid w:val="000C6BF6"/>
    <w:rsid w:val="000C7FBE"/>
    <w:rsid w:val="000C7FDD"/>
    <w:rsid w:val="000D1067"/>
    <w:rsid w:val="000D1A77"/>
    <w:rsid w:val="000D254F"/>
    <w:rsid w:val="000D6054"/>
    <w:rsid w:val="000D64E0"/>
    <w:rsid w:val="000D7B78"/>
    <w:rsid w:val="000E0043"/>
    <w:rsid w:val="000E2ECC"/>
    <w:rsid w:val="000E5507"/>
    <w:rsid w:val="000E5E4E"/>
    <w:rsid w:val="000F2FB3"/>
    <w:rsid w:val="000F3DA9"/>
    <w:rsid w:val="000F478C"/>
    <w:rsid w:val="000F6A6F"/>
    <w:rsid w:val="000F6EA5"/>
    <w:rsid w:val="001070C6"/>
    <w:rsid w:val="0010760F"/>
    <w:rsid w:val="00107915"/>
    <w:rsid w:val="00107B9C"/>
    <w:rsid w:val="00110787"/>
    <w:rsid w:val="001131B4"/>
    <w:rsid w:val="0011324B"/>
    <w:rsid w:val="00114F81"/>
    <w:rsid w:val="00120A94"/>
    <w:rsid w:val="00121607"/>
    <w:rsid w:val="00121F7B"/>
    <w:rsid w:val="00124471"/>
    <w:rsid w:val="0012464F"/>
    <w:rsid w:val="001278CF"/>
    <w:rsid w:val="0013158E"/>
    <w:rsid w:val="001327E2"/>
    <w:rsid w:val="00133EA4"/>
    <w:rsid w:val="00134D7E"/>
    <w:rsid w:val="00136128"/>
    <w:rsid w:val="001372B1"/>
    <w:rsid w:val="00141269"/>
    <w:rsid w:val="00144BF4"/>
    <w:rsid w:val="001461B6"/>
    <w:rsid w:val="00146D17"/>
    <w:rsid w:val="00147997"/>
    <w:rsid w:val="001519F3"/>
    <w:rsid w:val="00153333"/>
    <w:rsid w:val="0015560D"/>
    <w:rsid w:val="00156CF5"/>
    <w:rsid w:val="00157D4A"/>
    <w:rsid w:val="00157FB9"/>
    <w:rsid w:val="001619FF"/>
    <w:rsid w:val="00163B8C"/>
    <w:rsid w:val="00164DD4"/>
    <w:rsid w:val="00165570"/>
    <w:rsid w:val="0017002E"/>
    <w:rsid w:val="0017543A"/>
    <w:rsid w:val="00177DBC"/>
    <w:rsid w:val="00180F79"/>
    <w:rsid w:val="00181FC1"/>
    <w:rsid w:val="00191405"/>
    <w:rsid w:val="001919A5"/>
    <w:rsid w:val="001921A5"/>
    <w:rsid w:val="00195D71"/>
    <w:rsid w:val="001A102E"/>
    <w:rsid w:val="001A2E49"/>
    <w:rsid w:val="001A366C"/>
    <w:rsid w:val="001A7109"/>
    <w:rsid w:val="001B063D"/>
    <w:rsid w:val="001C2DD3"/>
    <w:rsid w:val="001C3008"/>
    <w:rsid w:val="001C4A8E"/>
    <w:rsid w:val="001C56AD"/>
    <w:rsid w:val="001C572A"/>
    <w:rsid w:val="001C77CF"/>
    <w:rsid w:val="001C78E3"/>
    <w:rsid w:val="001C7EC8"/>
    <w:rsid w:val="001D257F"/>
    <w:rsid w:val="001D4040"/>
    <w:rsid w:val="001D6F62"/>
    <w:rsid w:val="001E2173"/>
    <w:rsid w:val="001E45E2"/>
    <w:rsid w:val="001E48F5"/>
    <w:rsid w:val="001E551F"/>
    <w:rsid w:val="001E567F"/>
    <w:rsid w:val="001E58C4"/>
    <w:rsid w:val="001F29E1"/>
    <w:rsid w:val="001F6E79"/>
    <w:rsid w:val="001F7722"/>
    <w:rsid w:val="00210C57"/>
    <w:rsid w:val="00212A39"/>
    <w:rsid w:val="002134C8"/>
    <w:rsid w:val="00214B52"/>
    <w:rsid w:val="002173DD"/>
    <w:rsid w:val="00217535"/>
    <w:rsid w:val="0022132B"/>
    <w:rsid w:val="0022237A"/>
    <w:rsid w:val="00224174"/>
    <w:rsid w:val="002274D0"/>
    <w:rsid w:val="002328B9"/>
    <w:rsid w:val="00235558"/>
    <w:rsid w:val="002366FB"/>
    <w:rsid w:val="00241350"/>
    <w:rsid w:val="00245A06"/>
    <w:rsid w:val="00250702"/>
    <w:rsid w:val="00250E7D"/>
    <w:rsid w:val="00252A38"/>
    <w:rsid w:val="002537A9"/>
    <w:rsid w:val="00260F14"/>
    <w:rsid w:val="00265774"/>
    <w:rsid w:val="002658E0"/>
    <w:rsid w:val="00267FE0"/>
    <w:rsid w:val="00273A68"/>
    <w:rsid w:val="00276CB4"/>
    <w:rsid w:val="002775DD"/>
    <w:rsid w:val="00280A87"/>
    <w:rsid w:val="0028577E"/>
    <w:rsid w:val="00286818"/>
    <w:rsid w:val="0029115D"/>
    <w:rsid w:val="00297394"/>
    <w:rsid w:val="002977B1"/>
    <w:rsid w:val="002A2B43"/>
    <w:rsid w:val="002A3569"/>
    <w:rsid w:val="002B0FD4"/>
    <w:rsid w:val="002B7A80"/>
    <w:rsid w:val="002C00E2"/>
    <w:rsid w:val="002C49C9"/>
    <w:rsid w:val="002D391B"/>
    <w:rsid w:val="002D50E6"/>
    <w:rsid w:val="002D52C3"/>
    <w:rsid w:val="002D5D52"/>
    <w:rsid w:val="002D60AD"/>
    <w:rsid w:val="002D72B0"/>
    <w:rsid w:val="002E16A6"/>
    <w:rsid w:val="002E4CF0"/>
    <w:rsid w:val="002E4DA3"/>
    <w:rsid w:val="002E51FA"/>
    <w:rsid w:val="002E6524"/>
    <w:rsid w:val="002E6815"/>
    <w:rsid w:val="002E6A35"/>
    <w:rsid w:val="002E733D"/>
    <w:rsid w:val="002F1706"/>
    <w:rsid w:val="002F1C6F"/>
    <w:rsid w:val="002F3DD9"/>
    <w:rsid w:val="002F4152"/>
    <w:rsid w:val="002F7173"/>
    <w:rsid w:val="0030060E"/>
    <w:rsid w:val="00300AD7"/>
    <w:rsid w:val="00301DE4"/>
    <w:rsid w:val="00307652"/>
    <w:rsid w:val="003148F4"/>
    <w:rsid w:val="003161C1"/>
    <w:rsid w:val="00316FA3"/>
    <w:rsid w:val="00322DAB"/>
    <w:rsid w:val="003244AD"/>
    <w:rsid w:val="003250D4"/>
    <w:rsid w:val="0032530E"/>
    <w:rsid w:val="00327131"/>
    <w:rsid w:val="00330A60"/>
    <w:rsid w:val="00330F21"/>
    <w:rsid w:val="003365FA"/>
    <w:rsid w:val="003373BF"/>
    <w:rsid w:val="00343B7C"/>
    <w:rsid w:val="003448DC"/>
    <w:rsid w:val="00352BC1"/>
    <w:rsid w:val="00353821"/>
    <w:rsid w:val="0035390A"/>
    <w:rsid w:val="003552D3"/>
    <w:rsid w:val="00360E9D"/>
    <w:rsid w:val="00361E85"/>
    <w:rsid w:val="00363079"/>
    <w:rsid w:val="003672ED"/>
    <w:rsid w:val="00367D3D"/>
    <w:rsid w:val="00370B78"/>
    <w:rsid w:val="00373326"/>
    <w:rsid w:val="003774C9"/>
    <w:rsid w:val="0038238C"/>
    <w:rsid w:val="00385AEE"/>
    <w:rsid w:val="00390197"/>
    <w:rsid w:val="00392DCB"/>
    <w:rsid w:val="003A19B0"/>
    <w:rsid w:val="003A6437"/>
    <w:rsid w:val="003B6131"/>
    <w:rsid w:val="003C17C7"/>
    <w:rsid w:val="003C2EC1"/>
    <w:rsid w:val="003C3610"/>
    <w:rsid w:val="003C3E9E"/>
    <w:rsid w:val="003D3758"/>
    <w:rsid w:val="003D597F"/>
    <w:rsid w:val="003D73D5"/>
    <w:rsid w:val="003E1F3F"/>
    <w:rsid w:val="003E4D3D"/>
    <w:rsid w:val="003E4FA9"/>
    <w:rsid w:val="003E5FE4"/>
    <w:rsid w:val="003E689C"/>
    <w:rsid w:val="003F291E"/>
    <w:rsid w:val="0040169A"/>
    <w:rsid w:val="004043C4"/>
    <w:rsid w:val="004075D1"/>
    <w:rsid w:val="00411117"/>
    <w:rsid w:val="0041190F"/>
    <w:rsid w:val="0041325A"/>
    <w:rsid w:val="00413B13"/>
    <w:rsid w:val="00413FB4"/>
    <w:rsid w:val="004156D8"/>
    <w:rsid w:val="00415817"/>
    <w:rsid w:val="00416D71"/>
    <w:rsid w:val="004176E6"/>
    <w:rsid w:val="004262D1"/>
    <w:rsid w:val="004278B2"/>
    <w:rsid w:val="00434F62"/>
    <w:rsid w:val="00436403"/>
    <w:rsid w:val="00436413"/>
    <w:rsid w:val="00437739"/>
    <w:rsid w:val="00441640"/>
    <w:rsid w:val="00441C53"/>
    <w:rsid w:val="004436D8"/>
    <w:rsid w:val="00443BEC"/>
    <w:rsid w:val="00445A69"/>
    <w:rsid w:val="0045127C"/>
    <w:rsid w:val="0045420E"/>
    <w:rsid w:val="00455C86"/>
    <w:rsid w:val="0045737B"/>
    <w:rsid w:val="00460468"/>
    <w:rsid w:val="0046239D"/>
    <w:rsid w:val="00463339"/>
    <w:rsid w:val="00463B93"/>
    <w:rsid w:val="00465A20"/>
    <w:rsid w:val="00470CC9"/>
    <w:rsid w:val="00472CD2"/>
    <w:rsid w:val="0047358D"/>
    <w:rsid w:val="00474928"/>
    <w:rsid w:val="00475D16"/>
    <w:rsid w:val="0047601F"/>
    <w:rsid w:val="004763A5"/>
    <w:rsid w:val="0048044E"/>
    <w:rsid w:val="00480990"/>
    <w:rsid w:val="00484B91"/>
    <w:rsid w:val="00484D8C"/>
    <w:rsid w:val="00487039"/>
    <w:rsid w:val="00487072"/>
    <w:rsid w:val="004934EF"/>
    <w:rsid w:val="004960C5"/>
    <w:rsid w:val="004A666F"/>
    <w:rsid w:val="004A6FBA"/>
    <w:rsid w:val="004B0AD9"/>
    <w:rsid w:val="004C2BCA"/>
    <w:rsid w:val="004C36EE"/>
    <w:rsid w:val="004C7A13"/>
    <w:rsid w:val="004D0024"/>
    <w:rsid w:val="004D5A0F"/>
    <w:rsid w:val="004D7136"/>
    <w:rsid w:val="004E0775"/>
    <w:rsid w:val="004E0A1F"/>
    <w:rsid w:val="004E36CE"/>
    <w:rsid w:val="004E4354"/>
    <w:rsid w:val="004E5FA6"/>
    <w:rsid w:val="004F069B"/>
    <w:rsid w:val="004F0E51"/>
    <w:rsid w:val="004F129E"/>
    <w:rsid w:val="004F326D"/>
    <w:rsid w:val="004F3C4C"/>
    <w:rsid w:val="004F71B4"/>
    <w:rsid w:val="00503A30"/>
    <w:rsid w:val="0050590E"/>
    <w:rsid w:val="005070CC"/>
    <w:rsid w:val="00507C93"/>
    <w:rsid w:val="00510385"/>
    <w:rsid w:val="0052183A"/>
    <w:rsid w:val="00524DAE"/>
    <w:rsid w:val="00525EB6"/>
    <w:rsid w:val="00526132"/>
    <w:rsid w:val="00526668"/>
    <w:rsid w:val="00527CD4"/>
    <w:rsid w:val="00527E92"/>
    <w:rsid w:val="005337BC"/>
    <w:rsid w:val="00534C1E"/>
    <w:rsid w:val="00534FFD"/>
    <w:rsid w:val="00540450"/>
    <w:rsid w:val="005411FC"/>
    <w:rsid w:val="005416D6"/>
    <w:rsid w:val="00542195"/>
    <w:rsid w:val="0054235A"/>
    <w:rsid w:val="005427E5"/>
    <w:rsid w:val="005429AA"/>
    <w:rsid w:val="0054387C"/>
    <w:rsid w:val="005438C3"/>
    <w:rsid w:val="00544A89"/>
    <w:rsid w:val="005464D1"/>
    <w:rsid w:val="00550452"/>
    <w:rsid w:val="0055305E"/>
    <w:rsid w:val="00554FFF"/>
    <w:rsid w:val="00556700"/>
    <w:rsid w:val="00557478"/>
    <w:rsid w:val="00564C2E"/>
    <w:rsid w:val="005658A5"/>
    <w:rsid w:val="00565C87"/>
    <w:rsid w:val="005741A4"/>
    <w:rsid w:val="0057442A"/>
    <w:rsid w:val="00576929"/>
    <w:rsid w:val="00577E5D"/>
    <w:rsid w:val="00580118"/>
    <w:rsid w:val="00580BB5"/>
    <w:rsid w:val="00584CA4"/>
    <w:rsid w:val="00587801"/>
    <w:rsid w:val="005912B5"/>
    <w:rsid w:val="0059621B"/>
    <w:rsid w:val="00597B91"/>
    <w:rsid w:val="005A0458"/>
    <w:rsid w:val="005A1EF4"/>
    <w:rsid w:val="005A2175"/>
    <w:rsid w:val="005A21E2"/>
    <w:rsid w:val="005A68CD"/>
    <w:rsid w:val="005A6A07"/>
    <w:rsid w:val="005A76AB"/>
    <w:rsid w:val="005B68EF"/>
    <w:rsid w:val="005B69CB"/>
    <w:rsid w:val="005B7022"/>
    <w:rsid w:val="005C4BAF"/>
    <w:rsid w:val="005C527E"/>
    <w:rsid w:val="005C53E0"/>
    <w:rsid w:val="005D63B5"/>
    <w:rsid w:val="005D7A5F"/>
    <w:rsid w:val="005E2B38"/>
    <w:rsid w:val="005E3CA5"/>
    <w:rsid w:val="005E74C2"/>
    <w:rsid w:val="005E7A01"/>
    <w:rsid w:val="005E7AEA"/>
    <w:rsid w:val="005F1C95"/>
    <w:rsid w:val="005F4DA6"/>
    <w:rsid w:val="00602C4E"/>
    <w:rsid w:val="006055D4"/>
    <w:rsid w:val="006064B4"/>
    <w:rsid w:val="006151F1"/>
    <w:rsid w:val="00615CA9"/>
    <w:rsid w:val="00617CCF"/>
    <w:rsid w:val="00617D17"/>
    <w:rsid w:val="0062348C"/>
    <w:rsid w:val="006241AC"/>
    <w:rsid w:val="006266CE"/>
    <w:rsid w:val="00631B37"/>
    <w:rsid w:val="00632D9C"/>
    <w:rsid w:val="00632E8D"/>
    <w:rsid w:val="00634476"/>
    <w:rsid w:val="00634D9A"/>
    <w:rsid w:val="00636EAB"/>
    <w:rsid w:val="00636F8B"/>
    <w:rsid w:val="00641895"/>
    <w:rsid w:val="00644365"/>
    <w:rsid w:val="00646076"/>
    <w:rsid w:val="0065032A"/>
    <w:rsid w:val="00651CF0"/>
    <w:rsid w:val="0065510B"/>
    <w:rsid w:val="00656CA3"/>
    <w:rsid w:val="006606A6"/>
    <w:rsid w:val="006645E5"/>
    <w:rsid w:val="00665874"/>
    <w:rsid w:val="006661E1"/>
    <w:rsid w:val="00673678"/>
    <w:rsid w:val="00674A73"/>
    <w:rsid w:val="00677035"/>
    <w:rsid w:val="00677E4A"/>
    <w:rsid w:val="0068385F"/>
    <w:rsid w:val="006859C5"/>
    <w:rsid w:val="00685DBC"/>
    <w:rsid w:val="00687B2B"/>
    <w:rsid w:val="0069148D"/>
    <w:rsid w:val="006944C6"/>
    <w:rsid w:val="006A15AC"/>
    <w:rsid w:val="006A41F7"/>
    <w:rsid w:val="006A4D6B"/>
    <w:rsid w:val="006A59BD"/>
    <w:rsid w:val="006B01C5"/>
    <w:rsid w:val="006B5444"/>
    <w:rsid w:val="006C18B8"/>
    <w:rsid w:val="006C231E"/>
    <w:rsid w:val="006C2AA4"/>
    <w:rsid w:val="006C469B"/>
    <w:rsid w:val="006C5001"/>
    <w:rsid w:val="006C56E7"/>
    <w:rsid w:val="006D0149"/>
    <w:rsid w:val="006D35F4"/>
    <w:rsid w:val="006E02FA"/>
    <w:rsid w:val="006E4DDF"/>
    <w:rsid w:val="007022D1"/>
    <w:rsid w:val="00702A57"/>
    <w:rsid w:val="00703CA6"/>
    <w:rsid w:val="00704669"/>
    <w:rsid w:val="00710D84"/>
    <w:rsid w:val="00716375"/>
    <w:rsid w:val="007176AA"/>
    <w:rsid w:val="00717C3F"/>
    <w:rsid w:val="0072532F"/>
    <w:rsid w:val="007277B5"/>
    <w:rsid w:val="007308E2"/>
    <w:rsid w:val="00733126"/>
    <w:rsid w:val="00733D22"/>
    <w:rsid w:val="00734F63"/>
    <w:rsid w:val="00736844"/>
    <w:rsid w:val="00736F85"/>
    <w:rsid w:val="00737CEB"/>
    <w:rsid w:val="00737F47"/>
    <w:rsid w:val="0074569C"/>
    <w:rsid w:val="00755175"/>
    <w:rsid w:val="00756886"/>
    <w:rsid w:val="007569C0"/>
    <w:rsid w:val="00760380"/>
    <w:rsid w:val="00762E78"/>
    <w:rsid w:val="0076318E"/>
    <w:rsid w:val="00764E58"/>
    <w:rsid w:val="00765496"/>
    <w:rsid w:val="00772E00"/>
    <w:rsid w:val="00776180"/>
    <w:rsid w:val="00780A01"/>
    <w:rsid w:val="0078138C"/>
    <w:rsid w:val="007823CD"/>
    <w:rsid w:val="007837B3"/>
    <w:rsid w:val="00783C2D"/>
    <w:rsid w:val="00783F01"/>
    <w:rsid w:val="00786FD5"/>
    <w:rsid w:val="007873E7"/>
    <w:rsid w:val="00790B9F"/>
    <w:rsid w:val="00792477"/>
    <w:rsid w:val="007927F1"/>
    <w:rsid w:val="007953C7"/>
    <w:rsid w:val="00795AE7"/>
    <w:rsid w:val="0079639C"/>
    <w:rsid w:val="007A16B0"/>
    <w:rsid w:val="007B0B26"/>
    <w:rsid w:val="007B14E2"/>
    <w:rsid w:val="007B1744"/>
    <w:rsid w:val="007B22B5"/>
    <w:rsid w:val="007B27CE"/>
    <w:rsid w:val="007B75A3"/>
    <w:rsid w:val="007C5278"/>
    <w:rsid w:val="007C63AE"/>
    <w:rsid w:val="007C63BC"/>
    <w:rsid w:val="007D25D6"/>
    <w:rsid w:val="007D3F0D"/>
    <w:rsid w:val="007D45DE"/>
    <w:rsid w:val="007D53F1"/>
    <w:rsid w:val="007D7A3A"/>
    <w:rsid w:val="007D7FD1"/>
    <w:rsid w:val="007E04E4"/>
    <w:rsid w:val="007E5F4D"/>
    <w:rsid w:val="007F2875"/>
    <w:rsid w:val="007F3AD0"/>
    <w:rsid w:val="007F785E"/>
    <w:rsid w:val="00801D01"/>
    <w:rsid w:val="00802825"/>
    <w:rsid w:val="008068B0"/>
    <w:rsid w:val="00807350"/>
    <w:rsid w:val="0080776D"/>
    <w:rsid w:val="00810575"/>
    <w:rsid w:val="00821C06"/>
    <w:rsid w:val="0082601A"/>
    <w:rsid w:val="0082759A"/>
    <w:rsid w:val="00830AE4"/>
    <w:rsid w:val="0083270A"/>
    <w:rsid w:val="008338E2"/>
    <w:rsid w:val="00834693"/>
    <w:rsid w:val="00835C11"/>
    <w:rsid w:val="00837878"/>
    <w:rsid w:val="0084778A"/>
    <w:rsid w:val="008543B7"/>
    <w:rsid w:val="00856527"/>
    <w:rsid w:val="0086057A"/>
    <w:rsid w:val="0086145F"/>
    <w:rsid w:val="0086459A"/>
    <w:rsid w:val="00866767"/>
    <w:rsid w:val="00870B9D"/>
    <w:rsid w:val="00874FAA"/>
    <w:rsid w:val="00875586"/>
    <w:rsid w:val="0087586B"/>
    <w:rsid w:val="00875D3F"/>
    <w:rsid w:val="00876DEA"/>
    <w:rsid w:val="008804BF"/>
    <w:rsid w:val="00884009"/>
    <w:rsid w:val="00890F47"/>
    <w:rsid w:val="008927F3"/>
    <w:rsid w:val="00893C6F"/>
    <w:rsid w:val="0089526F"/>
    <w:rsid w:val="008A1436"/>
    <w:rsid w:val="008A3792"/>
    <w:rsid w:val="008A766C"/>
    <w:rsid w:val="008B00CB"/>
    <w:rsid w:val="008B5AD7"/>
    <w:rsid w:val="008C112F"/>
    <w:rsid w:val="008C1E94"/>
    <w:rsid w:val="008C2914"/>
    <w:rsid w:val="008C51AC"/>
    <w:rsid w:val="008C695D"/>
    <w:rsid w:val="008D1059"/>
    <w:rsid w:val="008D37F7"/>
    <w:rsid w:val="008D4BF4"/>
    <w:rsid w:val="008D531E"/>
    <w:rsid w:val="008D6FCF"/>
    <w:rsid w:val="008E61A6"/>
    <w:rsid w:val="008F0B74"/>
    <w:rsid w:val="008F52A3"/>
    <w:rsid w:val="008F586D"/>
    <w:rsid w:val="009019DA"/>
    <w:rsid w:val="00901D41"/>
    <w:rsid w:val="00907306"/>
    <w:rsid w:val="00907F14"/>
    <w:rsid w:val="00912DE7"/>
    <w:rsid w:val="00917A9A"/>
    <w:rsid w:val="00921A7A"/>
    <w:rsid w:val="00922B56"/>
    <w:rsid w:val="00924C57"/>
    <w:rsid w:val="0092607E"/>
    <w:rsid w:val="009272DB"/>
    <w:rsid w:val="0092789F"/>
    <w:rsid w:val="00930861"/>
    <w:rsid w:val="009322C2"/>
    <w:rsid w:val="00941600"/>
    <w:rsid w:val="00945E56"/>
    <w:rsid w:val="00953859"/>
    <w:rsid w:val="00955E4D"/>
    <w:rsid w:val="00956F9A"/>
    <w:rsid w:val="009601D0"/>
    <w:rsid w:val="009604CD"/>
    <w:rsid w:val="009616F4"/>
    <w:rsid w:val="00962302"/>
    <w:rsid w:val="00965B2C"/>
    <w:rsid w:val="0096611A"/>
    <w:rsid w:val="00966F65"/>
    <w:rsid w:val="009706ED"/>
    <w:rsid w:val="00974C3A"/>
    <w:rsid w:val="00977432"/>
    <w:rsid w:val="00980DEF"/>
    <w:rsid w:val="00982905"/>
    <w:rsid w:val="0098361B"/>
    <w:rsid w:val="009864AC"/>
    <w:rsid w:val="00990E13"/>
    <w:rsid w:val="0099378E"/>
    <w:rsid w:val="00994FC1"/>
    <w:rsid w:val="0099514F"/>
    <w:rsid w:val="00995D2A"/>
    <w:rsid w:val="009A1277"/>
    <w:rsid w:val="009B6F7C"/>
    <w:rsid w:val="009C07D8"/>
    <w:rsid w:val="009C1016"/>
    <w:rsid w:val="009C496D"/>
    <w:rsid w:val="009D0291"/>
    <w:rsid w:val="009D0406"/>
    <w:rsid w:val="009D04AF"/>
    <w:rsid w:val="009D34FD"/>
    <w:rsid w:val="009D37B0"/>
    <w:rsid w:val="009E36B3"/>
    <w:rsid w:val="009E60D8"/>
    <w:rsid w:val="009E797F"/>
    <w:rsid w:val="009F36F2"/>
    <w:rsid w:val="009F4A0A"/>
    <w:rsid w:val="009F50FB"/>
    <w:rsid w:val="009F5600"/>
    <w:rsid w:val="009F5BD0"/>
    <w:rsid w:val="00A05673"/>
    <w:rsid w:val="00A0644A"/>
    <w:rsid w:val="00A15605"/>
    <w:rsid w:val="00A1770F"/>
    <w:rsid w:val="00A23BF4"/>
    <w:rsid w:val="00A25F1B"/>
    <w:rsid w:val="00A26039"/>
    <w:rsid w:val="00A3289C"/>
    <w:rsid w:val="00A33CED"/>
    <w:rsid w:val="00A33D0E"/>
    <w:rsid w:val="00A35A7E"/>
    <w:rsid w:val="00A35A9D"/>
    <w:rsid w:val="00A4029D"/>
    <w:rsid w:val="00A418A8"/>
    <w:rsid w:val="00A4285A"/>
    <w:rsid w:val="00A43520"/>
    <w:rsid w:val="00A44EF2"/>
    <w:rsid w:val="00A46269"/>
    <w:rsid w:val="00A47283"/>
    <w:rsid w:val="00A51EBF"/>
    <w:rsid w:val="00A526CB"/>
    <w:rsid w:val="00A52C9C"/>
    <w:rsid w:val="00A613AE"/>
    <w:rsid w:val="00A62ADE"/>
    <w:rsid w:val="00A63986"/>
    <w:rsid w:val="00A645B0"/>
    <w:rsid w:val="00A662B2"/>
    <w:rsid w:val="00A707C1"/>
    <w:rsid w:val="00A70B5B"/>
    <w:rsid w:val="00A75204"/>
    <w:rsid w:val="00A76560"/>
    <w:rsid w:val="00A76E70"/>
    <w:rsid w:val="00A76EF4"/>
    <w:rsid w:val="00A815F3"/>
    <w:rsid w:val="00A81E1A"/>
    <w:rsid w:val="00A91C25"/>
    <w:rsid w:val="00A920EC"/>
    <w:rsid w:val="00A9696D"/>
    <w:rsid w:val="00A9708D"/>
    <w:rsid w:val="00A97D1E"/>
    <w:rsid w:val="00AA29FC"/>
    <w:rsid w:val="00AA2B43"/>
    <w:rsid w:val="00AA3998"/>
    <w:rsid w:val="00AA40C7"/>
    <w:rsid w:val="00AA6339"/>
    <w:rsid w:val="00AA7998"/>
    <w:rsid w:val="00AB40C4"/>
    <w:rsid w:val="00AB6E39"/>
    <w:rsid w:val="00AB7617"/>
    <w:rsid w:val="00AC1F37"/>
    <w:rsid w:val="00AC4621"/>
    <w:rsid w:val="00AC5A1C"/>
    <w:rsid w:val="00AD0303"/>
    <w:rsid w:val="00AD4C99"/>
    <w:rsid w:val="00AD4DFC"/>
    <w:rsid w:val="00AD6ABD"/>
    <w:rsid w:val="00AD7C1B"/>
    <w:rsid w:val="00AE34EA"/>
    <w:rsid w:val="00AE5C46"/>
    <w:rsid w:val="00AE6C6D"/>
    <w:rsid w:val="00AF2735"/>
    <w:rsid w:val="00AF778A"/>
    <w:rsid w:val="00B02F65"/>
    <w:rsid w:val="00B0555E"/>
    <w:rsid w:val="00B05763"/>
    <w:rsid w:val="00B13781"/>
    <w:rsid w:val="00B14B30"/>
    <w:rsid w:val="00B14CF4"/>
    <w:rsid w:val="00B20FE1"/>
    <w:rsid w:val="00B3193D"/>
    <w:rsid w:val="00B31A11"/>
    <w:rsid w:val="00B3270F"/>
    <w:rsid w:val="00B33678"/>
    <w:rsid w:val="00B3675E"/>
    <w:rsid w:val="00B426E7"/>
    <w:rsid w:val="00B42CEB"/>
    <w:rsid w:val="00B43891"/>
    <w:rsid w:val="00B44090"/>
    <w:rsid w:val="00B473AE"/>
    <w:rsid w:val="00B473DE"/>
    <w:rsid w:val="00B47D78"/>
    <w:rsid w:val="00B5068F"/>
    <w:rsid w:val="00B50BB2"/>
    <w:rsid w:val="00B51B56"/>
    <w:rsid w:val="00B51EFE"/>
    <w:rsid w:val="00B53D63"/>
    <w:rsid w:val="00B61481"/>
    <w:rsid w:val="00B61A8B"/>
    <w:rsid w:val="00B62EB5"/>
    <w:rsid w:val="00B637B8"/>
    <w:rsid w:val="00B650BE"/>
    <w:rsid w:val="00B6613A"/>
    <w:rsid w:val="00B661D0"/>
    <w:rsid w:val="00B673F6"/>
    <w:rsid w:val="00B70F03"/>
    <w:rsid w:val="00B71CDC"/>
    <w:rsid w:val="00B71DBB"/>
    <w:rsid w:val="00B77C27"/>
    <w:rsid w:val="00B86528"/>
    <w:rsid w:val="00B94738"/>
    <w:rsid w:val="00B96725"/>
    <w:rsid w:val="00B96FBB"/>
    <w:rsid w:val="00B975F8"/>
    <w:rsid w:val="00BA045E"/>
    <w:rsid w:val="00BA1F77"/>
    <w:rsid w:val="00BA3DE4"/>
    <w:rsid w:val="00BA4401"/>
    <w:rsid w:val="00BA499F"/>
    <w:rsid w:val="00BA560B"/>
    <w:rsid w:val="00BB2D6C"/>
    <w:rsid w:val="00BB3F70"/>
    <w:rsid w:val="00BB4969"/>
    <w:rsid w:val="00BB6690"/>
    <w:rsid w:val="00BC11D6"/>
    <w:rsid w:val="00BD3E6A"/>
    <w:rsid w:val="00BE00E4"/>
    <w:rsid w:val="00BE0403"/>
    <w:rsid w:val="00BE375D"/>
    <w:rsid w:val="00BE57B7"/>
    <w:rsid w:val="00BF46EC"/>
    <w:rsid w:val="00BF4BB0"/>
    <w:rsid w:val="00C0542F"/>
    <w:rsid w:val="00C05D8B"/>
    <w:rsid w:val="00C07436"/>
    <w:rsid w:val="00C078A6"/>
    <w:rsid w:val="00C11033"/>
    <w:rsid w:val="00C12297"/>
    <w:rsid w:val="00C13E2A"/>
    <w:rsid w:val="00C15216"/>
    <w:rsid w:val="00C16EB0"/>
    <w:rsid w:val="00C175AA"/>
    <w:rsid w:val="00C2146F"/>
    <w:rsid w:val="00C24906"/>
    <w:rsid w:val="00C24C36"/>
    <w:rsid w:val="00C251B6"/>
    <w:rsid w:val="00C2714B"/>
    <w:rsid w:val="00C27F1F"/>
    <w:rsid w:val="00C31443"/>
    <w:rsid w:val="00C31984"/>
    <w:rsid w:val="00C34455"/>
    <w:rsid w:val="00C44610"/>
    <w:rsid w:val="00C45C09"/>
    <w:rsid w:val="00C468A3"/>
    <w:rsid w:val="00C476DA"/>
    <w:rsid w:val="00C57FAD"/>
    <w:rsid w:val="00C600A1"/>
    <w:rsid w:val="00C600E9"/>
    <w:rsid w:val="00C6261B"/>
    <w:rsid w:val="00C63707"/>
    <w:rsid w:val="00C6437E"/>
    <w:rsid w:val="00C6658C"/>
    <w:rsid w:val="00C70C46"/>
    <w:rsid w:val="00C74D2B"/>
    <w:rsid w:val="00C756DD"/>
    <w:rsid w:val="00C86405"/>
    <w:rsid w:val="00C879D8"/>
    <w:rsid w:val="00C87D5D"/>
    <w:rsid w:val="00C90773"/>
    <w:rsid w:val="00C92FE1"/>
    <w:rsid w:val="00C97640"/>
    <w:rsid w:val="00C97857"/>
    <w:rsid w:val="00CA0101"/>
    <w:rsid w:val="00CA1350"/>
    <w:rsid w:val="00CA6C5C"/>
    <w:rsid w:val="00CA7457"/>
    <w:rsid w:val="00CB62BC"/>
    <w:rsid w:val="00CB7365"/>
    <w:rsid w:val="00CC0708"/>
    <w:rsid w:val="00CC26B9"/>
    <w:rsid w:val="00CD096B"/>
    <w:rsid w:val="00CD1A65"/>
    <w:rsid w:val="00CD200B"/>
    <w:rsid w:val="00CD2467"/>
    <w:rsid w:val="00CD76DC"/>
    <w:rsid w:val="00CE219D"/>
    <w:rsid w:val="00CE36CD"/>
    <w:rsid w:val="00CE5524"/>
    <w:rsid w:val="00CE7CA7"/>
    <w:rsid w:val="00CF18CD"/>
    <w:rsid w:val="00CF6F7C"/>
    <w:rsid w:val="00CF74E7"/>
    <w:rsid w:val="00D03302"/>
    <w:rsid w:val="00D12027"/>
    <w:rsid w:val="00D1238F"/>
    <w:rsid w:val="00D13AC7"/>
    <w:rsid w:val="00D1491A"/>
    <w:rsid w:val="00D165D5"/>
    <w:rsid w:val="00D170A0"/>
    <w:rsid w:val="00D20620"/>
    <w:rsid w:val="00D219CB"/>
    <w:rsid w:val="00D24B29"/>
    <w:rsid w:val="00D2769B"/>
    <w:rsid w:val="00D31AD4"/>
    <w:rsid w:val="00D37FE7"/>
    <w:rsid w:val="00D42061"/>
    <w:rsid w:val="00D448F3"/>
    <w:rsid w:val="00D4705C"/>
    <w:rsid w:val="00D50BF6"/>
    <w:rsid w:val="00D51336"/>
    <w:rsid w:val="00D521AA"/>
    <w:rsid w:val="00D52936"/>
    <w:rsid w:val="00D55C3A"/>
    <w:rsid w:val="00D56F3B"/>
    <w:rsid w:val="00D643D3"/>
    <w:rsid w:val="00D66CA7"/>
    <w:rsid w:val="00D73877"/>
    <w:rsid w:val="00D740D9"/>
    <w:rsid w:val="00D751BB"/>
    <w:rsid w:val="00D7742D"/>
    <w:rsid w:val="00D81730"/>
    <w:rsid w:val="00D82E4C"/>
    <w:rsid w:val="00D82FE3"/>
    <w:rsid w:val="00D84E73"/>
    <w:rsid w:val="00D84EA9"/>
    <w:rsid w:val="00D86150"/>
    <w:rsid w:val="00D90C65"/>
    <w:rsid w:val="00D93725"/>
    <w:rsid w:val="00D95F7D"/>
    <w:rsid w:val="00D961A4"/>
    <w:rsid w:val="00DA03A4"/>
    <w:rsid w:val="00DA26B9"/>
    <w:rsid w:val="00DA5DC9"/>
    <w:rsid w:val="00DB2DD2"/>
    <w:rsid w:val="00DB38CF"/>
    <w:rsid w:val="00DB3CB6"/>
    <w:rsid w:val="00DC195A"/>
    <w:rsid w:val="00DC1F70"/>
    <w:rsid w:val="00DC3566"/>
    <w:rsid w:val="00DC396F"/>
    <w:rsid w:val="00DC3F08"/>
    <w:rsid w:val="00DC4341"/>
    <w:rsid w:val="00DC4BD0"/>
    <w:rsid w:val="00DC5A88"/>
    <w:rsid w:val="00DC7195"/>
    <w:rsid w:val="00DD078E"/>
    <w:rsid w:val="00DD2D36"/>
    <w:rsid w:val="00DD42F4"/>
    <w:rsid w:val="00DD6166"/>
    <w:rsid w:val="00DE0932"/>
    <w:rsid w:val="00DE11C2"/>
    <w:rsid w:val="00DE1814"/>
    <w:rsid w:val="00DE1EB9"/>
    <w:rsid w:val="00DE34A2"/>
    <w:rsid w:val="00DE6964"/>
    <w:rsid w:val="00DF2D37"/>
    <w:rsid w:val="00DF6BC8"/>
    <w:rsid w:val="00E02261"/>
    <w:rsid w:val="00E0238E"/>
    <w:rsid w:val="00E0298E"/>
    <w:rsid w:val="00E03686"/>
    <w:rsid w:val="00E043C6"/>
    <w:rsid w:val="00E0502A"/>
    <w:rsid w:val="00E06C60"/>
    <w:rsid w:val="00E12A39"/>
    <w:rsid w:val="00E12A6E"/>
    <w:rsid w:val="00E16240"/>
    <w:rsid w:val="00E17D83"/>
    <w:rsid w:val="00E20BF3"/>
    <w:rsid w:val="00E25FAB"/>
    <w:rsid w:val="00E3527C"/>
    <w:rsid w:val="00E35942"/>
    <w:rsid w:val="00E43606"/>
    <w:rsid w:val="00E5096A"/>
    <w:rsid w:val="00E5351F"/>
    <w:rsid w:val="00E5696C"/>
    <w:rsid w:val="00E6052F"/>
    <w:rsid w:val="00E610C6"/>
    <w:rsid w:val="00E65512"/>
    <w:rsid w:val="00E666AE"/>
    <w:rsid w:val="00E67377"/>
    <w:rsid w:val="00E67AC3"/>
    <w:rsid w:val="00E72938"/>
    <w:rsid w:val="00E820EA"/>
    <w:rsid w:val="00E826A3"/>
    <w:rsid w:val="00E85CB6"/>
    <w:rsid w:val="00E8644E"/>
    <w:rsid w:val="00E872A3"/>
    <w:rsid w:val="00E93483"/>
    <w:rsid w:val="00E9439A"/>
    <w:rsid w:val="00E9689C"/>
    <w:rsid w:val="00E971D0"/>
    <w:rsid w:val="00EA4DFB"/>
    <w:rsid w:val="00EB000A"/>
    <w:rsid w:val="00EB0F66"/>
    <w:rsid w:val="00EB31B3"/>
    <w:rsid w:val="00EB5B71"/>
    <w:rsid w:val="00EB6E01"/>
    <w:rsid w:val="00EC1423"/>
    <w:rsid w:val="00EC2E05"/>
    <w:rsid w:val="00EC7E61"/>
    <w:rsid w:val="00ED3250"/>
    <w:rsid w:val="00ED696E"/>
    <w:rsid w:val="00EE25B3"/>
    <w:rsid w:val="00EF28CA"/>
    <w:rsid w:val="00EF2B51"/>
    <w:rsid w:val="00EF35C3"/>
    <w:rsid w:val="00EF441B"/>
    <w:rsid w:val="00F031A7"/>
    <w:rsid w:val="00F04E07"/>
    <w:rsid w:val="00F05046"/>
    <w:rsid w:val="00F05537"/>
    <w:rsid w:val="00F05A07"/>
    <w:rsid w:val="00F06E08"/>
    <w:rsid w:val="00F07510"/>
    <w:rsid w:val="00F07B38"/>
    <w:rsid w:val="00F10DF0"/>
    <w:rsid w:val="00F11AD1"/>
    <w:rsid w:val="00F12CD2"/>
    <w:rsid w:val="00F14CC4"/>
    <w:rsid w:val="00F15943"/>
    <w:rsid w:val="00F17BE5"/>
    <w:rsid w:val="00F20447"/>
    <w:rsid w:val="00F205C5"/>
    <w:rsid w:val="00F2345C"/>
    <w:rsid w:val="00F26C40"/>
    <w:rsid w:val="00F27F44"/>
    <w:rsid w:val="00F3024B"/>
    <w:rsid w:val="00F30523"/>
    <w:rsid w:val="00F40872"/>
    <w:rsid w:val="00F40B16"/>
    <w:rsid w:val="00F44E60"/>
    <w:rsid w:val="00F470F2"/>
    <w:rsid w:val="00F47276"/>
    <w:rsid w:val="00F512F4"/>
    <w:rsid w:val="00F53CD7"/>
    <w:rsid w:val="00F5528F"/>
    <w:rsid w:val="00F60110"/>
    <w:rsid w:val="00F701D6"/>
    <w:rsid w:val="00F70CCD"/>
    <w:rsid w:val="00F7407B"/>
    <w:rsid w:val="00F8011E"/>
    <w:rsid w:val="00F81925"/>
    <w:rsid w:val="00F82F57"/>
    <w:rsid w:val="00F91CA6"/>
    <w:rsid w:val="00F92E97"/>
    <w:rsid w:val="00F9323E"/>
    <w:rsid w:val="00F961CD"/>
    <w:rsid w:val="00F9773E"/>
    <w:rsid w:val="00FB3474"/>
    <w:rsid w:val="00FB7E11"/>
    <w:rsid w:val="00FC31D7"/>
    <w:rsid w:val="00FC4C08"/>
    <w:rsid w:val="00FC57E0"/>
    <w:rsid w:val="00FC701E"/>
    <w:rsid w:val="00FD00E5"/>
    <w:rsid w:val="00FD25E0"/>
    <w:rsid w:val="00FD4F31"/>
    <w:rsid w:val="00FE5421"/>
    <w:rsid w:val="00FE6659"/>
    <w:rsid w:val="00FE7EA4"/>
    <w:rsid w:val="00FF3EB9"/>
    <w:rsid w:val="00FF5316"/>
    <w:rsid w:val="00FF5E57"/>
    <w:rsid w:val="00FF72A7"/>
    <w:rsid w:val="00FF7CF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195D71"/>
    <w:pPr>
      <w:spacing w:after="120"/>
    </w:pPr>
    <w:rPr>
      <w:rFonts w:asciiTheme="minorHAnsi" w:eastAsia="Times New Roman" w:hAnsiTheme="minorHAnsi" w:cstheme="minorHAnsi"/>
      <w:sz w:val="24"/>
      <w:szCs w:val="24"/>
    </w:rPr>
  </w:style>
  <w:style w:type="paragraph" w:styleId="Heading1">
    <w:name w:val="heading 1"/>
    <w:next w:val="FEMAText"/>
    <w:link w:val="Heading1Char"/>
    <w:uiPriority w:val="9"/>
    <w:qFormat/>
    <w:rsid w:val="00C57FAD"/>
    <w:pPr>
      <w:keepNext/>
      <w:keepLines/>
      <w:widowControl w:val="0"/>
      <w:spacing w:after="240"/>
      <w:jc w:val="center"/>
      <w:outlineLvl w:val="0"/>
    </w:pPr>
    <w:rPr>
      <w:rFonts w:ascii="Arial" w:eastAsia="Times New Roman" w:hAnsi="Arial" w:cs="Arial"/>
      <w:b/>
      <w:bCs/>
      <w:caps/>
      <w:sz w:val="24"/>
      <w:szCs w:val="24"/>
    </w:rPr>
  </w:style>
  <w:style w:type="paragraph" w:styleId="Heading2">
    <w:name w:val="heading 2"/>
    <w:next w:val="FEMAText"/>
    <w:link w:val="Heading2Char"/>
    <w:uiPriority w:val="9"/>
    <w:qFormat/>
    <w:rsid w:val="00C57FAD"/>
    <w:pPr>
      <w:keepNext/>
      <w:spacing w:before="240" w:after="240"/>
      <w:outlineLvl w:val="1"/>
    </w:pPr>
    <w:rPr>
      <w:rFonts w:ascii="Arial" w:eastAsia="Times New Roman" w:hAnsi="Arial"/>
      <w:b/>
      <w:sz w:val="24"/>
      <w:szCs w:val="24"/>
    </w:rPr>
  </w:style>
  <w:style w:type="paragraph" w:styleId="Heading3">
    <w:name w:val="heading 3"/>
    <w:next w:val="FEMAText"/>
    <w:link w:val="Heading3Char"/>
    <w:uiPriority w:val="9"/>
    <w:qFormat/>
    <w:rsid w:val="00C57FAD"/>
    <w:pPr>
      <w:spacing w:before="240" w:after="120"/>
      <w:outlineLvl w:val="2"/>
    </w:pPr>
    <w:rPr>
      <w:rFonts w:ascii="Arial" w:eastAsia="Calibri" w:hAnsi="Arial"/>
      <w:b/>
      <w:color w:val="000000"/>
      <w:szCs w:val="24"/>
    </w:rPr>
  </w:style>
  <w:style w:type="paragraph" w:styleId="Heading4">
    <w:name w:val="heading 4"/>
    <w:next w:val="Normal"/>
    <w:link w:val="Heading4Char"/>
    <w:semiHidden/>
    <w:rsid w:val="00C57FAD"/>
    <w:pPr>
      <w:numPr>
        <w:ilvl w:val="3"/>
        <w:numId w:val="3"/>
      </w:numPr>
      <w:tabs>
        <w:tab w:val="clear" w:pos="5040"/>
        <w:tab w:val="num" w:pos="360"/>
      </w:tabs>
      <w:ind w:left="0" w:firstLine="0"/>
      <w:outlineLvl w:val="3"/>
    </w:pPr>
    <w:rPr>
      <w:rFonts w:eastAsia="Times New Roman"/>
      <w:bCs/>
      <w:sz w:val="24"/>
      <w:szCs w:val="28"/>
    </w:rPr>
  </w:style>
  <w:style w:type="paragraph" w:styleId="Heading5">
    <w:name w:val="heading 5"/>
    <w:basedOn w:val="Normal"/>
    <w:next w:val="Normal"/>
    <w:link w:val="Heading5Char"/>
    <w:semiHidden/>
    <w:qFormat/>
    <w:rsid w:val="00C57FAD"/>
    <w:pPr>
      <w:keepNext/>
      <w:outlineLvl w:val="4"/>
    </w:pPr>
    <w:rPr>
      <w:b/>
      <w:bCs/>
    </w:rPr>
  </w:style>
  <w:style w:type="paragraph" w:styleId="Heading6">
    <w:name w:val="heading 6"/>
    <w:basedOn w:val="Normal"/>
    <w:next w:val="Normal"/>
    <w:link w:val="Heading6Char"/>
    <w:semiHidden/>
    <w:qFormat/>
    <w:rsid w:val="00C57FAD"/>
    <w:pPr>
      <w:keepNext/>
      <w:outlineLvl w:val="5"/>
    </w:pPr>
    <w:rPr>
      <w:b/>
      <w:bCs/>
      <w:color w:val="800080"/>
    </w:rPr>
  </w:style>
  <w:style w:type="paragraph" w:styleId="Heading7">
    <w:name w:val="heading 7"/>
    <w:basedOn w:val="Normal"/>
    <w:next w:val="Normal"/>
    <w:link w:val="Heading7Char"/>
    <w:semiHidden/>
    <w:qFormat/>
    <w:rsid w:val="00C57FAD"/>
    <w:pPr>
      <w:keepNext/>
      <w:outlineLvl w:val="6"/>
    </w:pPr>
    <w:rPr>
      <w:b/>
      <w:i/>
      <w:smallCaps/>
    </w:rPr>
  </w:style>
  <w:style w:type="paragraph" w:styleId="Heading8">
    <w:name w:val="heading 8"/>
    <w:basedOn w:val="Normal"/>
    <w:next w:val="Normal"/>
    <w:link w:val="Heading8Char"/>
    <w:semiHidden/>
    <w:qFormat/>
    <w:rsid w:val="00C57FAD"/>
    <w:pPr>
      <w:keepNext/>
      <w:ind w:hanging="18"/>
      <w:jc w:val="center"/>
      <w:outlineLvl w:val="7"/>
    </w:pPr>
    <w:rPr>
      <w:rFonts w:ascii="Arial" w:hAnsi="Arial"/>
      <w:b/>
      <w:bCs/>
      <w:i/>
      <w:caps/>
      <w:spacing w:val="-3"/>
      <w:sz w:val="96"/>
      <w:szCs w:val="20"/>
      <w:u w:val="single"/>
    </w:rPr>
  </w:style>
  <w:style w:type="paragraph" w:styleId="Heading9">
    <w:name w:val="heading 9"/>
    <w:basedOn w:val="Normal"/>
    <w:next w:val="Normal"/>
    <w:link w:val="Heading9Char"/>
    <w:semiHidden/>
    <w:qFormat/>
    <w:rsid w:val="00C57FAD"/>
    <w:pPr>
      <w:spacing w:before="240" w:after="60"/>
      <w:outlineLvl w:val="8"/>
    </w:pPr>
    <w:rPr>
      <w:rFonts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EMAText">
    <w:name w:val="FEMA Text"/>
    <w:qFormat/>
    <w:rsid w:val="00C57FAD"/>
    <w:pPr>
      <w:tabs>
        <w:tab w:val="left" w:pos="360"/>
      </w:tabs>
      <w:overflowPunct w:val="0"/>
      <w:autoSpaceDE w:val="0"/>
      <w:autoSpaceDN w:val="0"/>
      <w:adjustRightInd w:val="0"/>
      <w:spacing w:before="240" w:after="120"/>
      <w:textAlignment w:val="baseline"/>
    </w:pPr>
    <w:rPr>
      <w:rFonts w:eastAsia="Times New Roman"/>
      <w:sz w:val="24"/>
      <w:szCs w:val="24"/>
    </w:rPr>
  </w:style>
  <w:style w:type="character" w:customStyle="1" w:styleId="Heading1Char">
    <w:name w:val="Heading 1 Char"/>
    <w:link w:val="Heading1"/>
    <w:uiPriority w:val="9"/>
    <w:rsid w:val="00C57FAD"/>
    <w:rPr>
      <w:rFonts w:ascii="Arial" w:eastAsia="Times New Roman" w:hAnsi="Arial" w:cs="Arial"/>
      <w:b/>
      <w:bCs/>
      <w:caps/>
      <w:sz w:val="24"/>
      <w:szCs w:val="24"/>
    </w:rPr>
  </w:style>
  <w:style w:type="character" w:customStyle="1" w:styleId="Heading2Char">
    <w:name w:val="Heading 2 Char"/>
    <w:link w:val="Heading2"/>
    <w:uiPriority w:val="9"/>
    <w:rsid w:val="00C57FAD"/>
    <w:rPr>
      <w:rFonts w:ascii="Arial" w:eastAsia="Times New Roman" w:hAnsi="Arial"/>
      <w:b/>
      <w:sz w:val="24"/>
      <w:szCs w:val="24"/>
    </w:rPr>
  </w:style>
  <w:style w:type="character" w:customStyle="1" w:styleId="Heading3Char">
    <w:name w:val="Heading 3 Char"/>
    <w:link w:val="Heading3"/>
    <w:uiPriority w:val="9"/>
    <w:rsid w:val="00C57FAD"/>
    <w:rPr>
      <w:rFonts w:ascii="Arial" w:eastAsia="Calibri" w:hAnsi="Arial"/>
      <w:b/>
      <w:color w:val="000000"/>
      <w:szCs w:val="24"/>
    </w:rPr>
  </w:style>
  <w:style w:type="character" w:customStyle="1" w:styleId="Heading4Char">
    <w:name w:val="Heading 4 Char"/>
    <w:link w:val="Heading4"/>
    <w:semiHidden/>
    <w:rsid w:val="00C57FAD"/>
    <w:rPr>
      <w:rFonts w:eastAsia="Times New Roman"/>
      <w:bCs/>
      <w:sz w:val="24"/>
      <w:szCs w:val="28"/>
    </w:rPr>
  </w:style>
  <w:style w:type="character" w:customStyle="1" w:styleId="Heading5Char">
    <w:name w:val="Heading 5 Char"/>
    <w:link w:val="Heading5"/>
    <w:semiHidden/>
    <w:rsid w:val="00C57FAD"/>
    <w:rPr>
      <w:rFonts w:eastAsia="Times New Roman"/>
      <w:b/>
      <w:bCs/>
      <w:sz w:val="24"/>
      <w:szCs w:val="24"/>
    </w:rPr>
  </w:style>
  <w:style w:type="character" w:customStyle="1" w:styleId="Heading6Char">
    <w:name w:val="Heading 6 Char"/>
    <w:link w:val="Heading6"/>
    <w:semiHidden/>
    <w:rsid w:val="00C57FAD"/>
    <w:rPr>
      <w:rFonts w:eastAsia="Times New Roman"/>
      <w:b/>
      <w:bCs/>
      <w:color w:val="800080"/>
      <w:sz w:val="24"/>
      <w:szCs w:val="24"/>
    </w:rPr>
  </w:style>
  <w:style w:type="character" w:customStyle="1" w:styleId="Heading7Char">
    <w:name w:val="Heading 7 Char"/>
    <w:link w:val="Heading7"/>
    <w:semiHidden/>
    <w:rsid w:val="00C57FAD"/>
    <w:rPr>
      <w:rFonts w:eastAsia="Times New Roman"/>
      <w:b/>
      <w:i/>
      <w:smallCaps/>
      <w:sz w:val="24"/>
      <w:szCs w:val="24"/>
    </w:rPr>
  </w:style>
  <w:style w:type="character" w:customStyle="1" w:styleId="Heading8Char">
    <w:name w:val="Heading 8 Char"/>
    <w:link w:val="Heading8"/>
    <w:semiHidden/>
    <w:rsid w:val="00C57FAD"/>
    <w:rPr>
      <w:rFonts w:ascii="Arial" w:eastAsia="Times New Roman" w:hAnsi="Arial"/>
      <w:b/>
      <w:bCs/>
      <w:i/>
      <w:caps/>
      <w:spacing w:val="-3"/>
      <w:sz w:val="96"/>
      <w:u w:val="single"/>
    </w:rPr>
  </w:style>
  <w:style w:type="character" w:customStyle="1" w:styleId="Heading9Char">
    <w:name w:val="Heading 9 Char"/>
    <w:link w:val="Heading9"/>
    <w:semiHidden/>
    <w:rsid w:val="00C57FAD"/>
    <w:rPr>
      <w:rFonts w:eastAsia="Times New Roman" w:cs="Arial"/>
      <w:sz w:val="22"/>
      <w:szCs w:val="22"/>
    </w:rPr>
  </w:style>
  <w:style w:type="paragraph" w:styleId="ListBullet">
    <w:name w:val="List Bullet"/>
    <w:basedOn w:val="Normal"/>
    <w:uiPriority w:val="99"/>
    <w:semiHidden/>
    <w:unhideWhenUsed/>
    <w:rsid w:val="004F3C4C"/>
    <w:pPr>
      <w:numPr>
        <w:numId w:val="1"/>
      </w:numPr>
      <w:contextualSpacing/>
    </w:pPr>
  </w:style>
  <w:style w:type="character" w:styleId="CommentReference">
    <w:name w:val="annotation reference"/>
    <w:uiPriority w:val="99"/>
    <w:semiHidden/>
    <w:unhideWhenUsed/>
    <w:rsid w:val="00C57FAD"/>
    <w:rPr>
      <w:sz w:val="16"/>
      <w:szCs w:val="16"/>
    </w:rPr>
  </w:style>
  <w:style w:type="paragraph" w:styleId="TOCHeading">
    <w:name w:val="TOC Heading"/>
    <w:basedOn w:val="Heading1"/>
    <w:next w:val="Normal"/>
    <w:uiPriority w:val="39"/>
    <w:semiHidden/>
    <w:unhideWhenUsed/>
    <w:qFormat/>
    <w:rsid w:val="00C57FAD"/>
    <w:pPr>
      <w:outlineLvl w:val="9"/>
    </w:pPr>
  </w:style>
  <w:style w:type="paragraph" w:styleId="BalloonText">
    <w:name w:val="Balloon Text"/>
    <w:basedOn w:val="Normal"/>
    <w:link w:val="BalloonTextChar"/>
    <w:uiPriority w:val="99"/>
    <w:semiHidden/>
    <w:unhideWhenUsed/>
    <w:rsid w:val="00C57FAD"/>
    <w:rPr>
      <w:rFonts w:ascii="Tahoma" w:hAnsi="Tahoma" w:cs="Tahoma"/>
      <w:sz w:val="16"/>
      <w:szCs w:val="16"/>
    </w:rPr>
  </w:style>
  <w:style w:type="character" w:customStyle="1" w:styleId="BalloonTextChar">
    <w:name w:val="Balloon Text Char"/>
    <w:basedOn w:val="DefaultParagraphFont"/>
    <w:link w:val="BalloonText"/>
    <w:uiPriority w:val="99"/>
    <w:semiHidden/>
    <w:rsid w:val="00C57FAD"/>
    <w:rPr>
      <w:rFonts w:ascii="Tahoma" w:eastAsia="Times New Roman" w:hAnsi="Tahoma" w:cs="Tahoma"/>
      <w:sz w:val="16"/>
      <w:szCs w:val="16"/>
    </w:rPr>
  </w:style>
  <w:style w:type="table" w:styleId="TableGrid">
    <w:name w:val="Table Grid"/>
    <w:basedOn w:val="TableNormal"/>
    <w:rsid w:val="00C57FAD"/>
    <w:pPr>
      <w:ind w:left="216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Normal"/>
    <w:link w:val="CommentSubjectChar"/>
    <w:uiPriority w:val="99"/>
    <w:semiHidden/>
    <w:unhideWhenUsed/>
    <w:rsid w:val="00C57FAD"/>
    <w:rPr>
      <w:b/>
      <w:sz w:val="20"/>
      <w:szCs w:val="20"/>
    </w:rPr>
  </w:style>
  <w:style w:type="character" w:customStyle="1" w:styleId="CommentSubjectChar">
    <w:name w:val="Comment Subject Char"/>
    <w:link w:val="CommentSubject"/>
    <w:uiPriority w:val="99"/>
    <w:semiHidden/>
    <w:rsid w:val="00C57FAD"/>
    <w:rPr>
      <w:rFonts w:eastAsia="Times New Roman"/>
      <w:b/>
    </w:rPr>
  </w:style>
  <w:style w:type="character" w:styleId="Hyperlink">
    <w:name w:val="Hyperlink"/>
    <w:rsid w:val="00C57FAD"/>
    <w:rPr>
      <w:color w:val="0000FF"/>
      <w:u w:val="single"/>
    </w:rPr>
  </w:style>
  <w:style w:type="character" w:styleId="FollowedHyperlink">
    <w:name w:val="FollowedHyperlink"/>
    <w:basedOn w:val="Hyperlink"/>
    <w:rsid w:val="00C57FAD"/>
    <w:rPr>
      <w:color w:val="0000FF"/>
      <w:u w:val="single"/>
    </w:rPr>
  </w:style>
  <w:style w:type="paragraph" w:styleId="Revision">
    <w:name w:val="Revision"/>
    <w:hidden/>
    <w:uiPriority w:val="99"/>
    <w:semiHidden/>
    <w:rsid w:val="00C57FAD"/>
    <w:rPr>
      <w:rFonts w:ascii="Arial" w:eastAsia="Calibri" w:hAnsi="Arial"/>
      <w:sz w:val="24"/>
    </w:rPr>
  </w:style>
  <w:style w:type="paragraph" w:customStyle="1" w:styleId="Normal22">
    <w:name w:val="Normal 2/2"/>
    <w:basedOn w:val="Normal"/>
    <w:qFormat/>
    <w:rsid w:val="004F3C4C"/>
    <w:pPr>
      <w:spacing w:before="40" w:after="40"/>
    </w:pPr>
  </w:style>
  <w:style w:type="paragraph" w:styleId="ListParagraph">
    <w:name w:val="List Paragraph"/>
    <w:basedOn w:val="Normal"/>
    <w:link w:val="ListParagraphChar"/>
    <w:uiPriority w:val="34"/>
    <w:qFormat/>
    <w:rsid w:val="004F3C4C"/>
    <w:pPr>
      <w:spacing w:after="200" w:line="276" w:lineRule="auto"/>
      <w:ind w:left="720"/>
      <w:contextualSpacing/>
    </w:pPr>
    <w:rPr>
      <w:rFonts w:ascii="Calibri" w:hAnsi="Calibri"/>
      <w:bCs/>
      <w:szCs w:val="22"/>
    </w:rPr>
  </w:style>
  <w:style w:type="paragraph" w:styleId="HTMLPreformatted">
    <w:name w:val="HTML Preformatted"/>
    <w:basedOn w:val="Normal"/>
    <w:link w:val="HTMLPreformattedChar"/>
    <w:uiPriority w:val="99"/>
    <w:semiHidden/>
    <w:unhideWhenUsed/>
    <w:rsid w:val="00C57F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bCs/>
      <w:sz w:val="20"/>
      <w:szCs w:val="20"/>
    </w:rPr>
  </w:style>
  <w:style w:type="character" w:customStyle="1" w:styleId="HTMLPreformattedChar">
    <w:name w:val="HTML Preformatted Char"/>
    <w:basedOn w:val="DefaultParagraphFont"/>
    <w:link w:val="HTMLPreformatted"/>
    <w:uiPriority w:val="99"/>
    <w:semiHidden/>
    <w:rsid w:val="00C57FAD"/>
    <w:rPr>
      <w:rFonts w:ascii="Courier New" w:eastAsia="Times New Roman" w:hAnsi="Courier New" w:cs="Courier New"/>
      <w:bCs/>
    </w:rPr>
  </w:style>
  <w:style w:type="paragraph" w:customStyle="1" w:styleId="FEMAVisualHeading">
    <w:name w:val="FEMA Visual Heading"/>
    <w:next w:val="FEMAVisual"/>
    <w:rsid w:val="00C57FAD"/>
    <w:pPr>
      <w:spacing w:before="240"/>
    </w:pPr>
    <w:rPr>
      <w:rFonts w:ascii="Arial" w:eastAsia="Times New Roman" w:hAnsi="Arial" w:cs="Arial"/>
      <w:b/>
      <w:bCs/>
      <w:sz w:val="24"/>
      <w:szCs w:val="24"/>
    </w:rPr>
  </w:style>
  <w:style w:type="paragraph" w:customStyle="1" w:styleId="FEMAVisual">
    <w:name w:val="FEMA Visual"/>
    <w:next w:val="FEMAText"/>
    <w:rsid w:val="00C57FAD"/>
    <w:pPr>
      <w:spacing w:before="240" w:after="360"/>
      <w:jc w:val="center"/>
    </w:pPr>
    <w:rPr>
      <w:rFonts w:ascii="Arial" w:eastAsia="Times New Roman" w:hAnsi="Arial"/>
      <w:szCs w:val="24"/>
    </w:rPr>
  </w:style>
  <w:style w:type="paragraph" w:customStyle="1" w:styleId="FEMA6thLevelList--">
    <w:name w:val="FEMA 6th Level List (--)"/>
    <w:rsid w:val="00C57FAD"/>
    <w:pPr>
      <w:numPr>
        <w:ilvl w:val="5"/>
        <w:numId w:val="7"/>
      </w:numPr>
      <w:spacing w:after="240"/>
      <w:contextualSpacing/>
    </w:pPr>
    <w:rPr>
      <w:rFonts w:eastAsia="Times New Roman"/>
      <w:sz w:val="24"/>
      <w:szCs w:val="24"/>
    </w:rPr>
  </w:style>
  <w:style w:type="paragraph" w:customStyle="1" w:styleId="FEMAB1">
    <w:name w:val="FEMA B1"/>
    <w:rsid w:val="00C57FAD"/>
    <w:pPr>
      <w:numPr>
        <w:numId w:val="5"/>
      </w:numPr>
      <w:spacing w:before="20" w:after="20"/>
      <w:ind w:left="720"/>
    </w:pPr>
    <w:rPr>
      <w:rFonts w:eastAsia="MS Mincho"/>
      <w:iCs/>
      <w:sz w:val="24"/>
      <w:szCs w:val="24"/>
    </w:rPr>
  </w:style>
  <w:style w:type="paragraph" w:customStyle="1" w:styleId="Heading1-repeated">
    <w:name w:val="Heading 1 - repeated"/>
    <w:basedOn w:val="FEMAContentHeading"/>
    <w:next w:val="FEMAText"/>
    <w:rsid w:val="00C57FAD"/>
    <w:pPr>
      <w:keepNext/>
      <w:keepLines/>
      <w:widowControl w:val="0"/>
      <w:spacing w:before="0" w:after="240"/>
    </w:pPr>
    <w:rPr>
      <w:rFonts w:ascii="Arial Bold" w:hAnsi="Arial Bold"/>
      <w:caps/>
    </w:rPr>
  </w:style>
  <w:style w:type="paragraph" w:customStyle="1" w:styleId="FEMAContentHeading">
    <w:name w:val="FEMA Content Heading"/>
    <w:next w:val="FEMAText"/>
    <w:rsid w:val="00C57FAD"/>
    <w:pPr>
      <w:spacing w:before="240"/>
      <w:contextualSpacing/>
      <w:jc w:val="center"/>
    </w:pPr>
    <w:rPr>
      <w:rFonts w:ascii="Arial" w:eastAsia="Times New Roman" w:hAnsi="Arial" w:cs="Arial"/>
      <w:b/>
      <w:bCs/>
      <w:sz w:val="24"/>
      <w:szCs w:val="24"/>
    </w:rPr>
  </w:style>
  <w:style w:type="character" w:styleId="PageNumber">
    <w:name w:val="page number"/>
    <w:rsid w:val="00C57FAD"/>
  </w:style>
  <w:style w:type="paragraph" w:styleId="EndnoteText">
    <w:name w:val="endnote text"/>
    <w:basedOn w:val="Normal"/>
    <w:link w:val="EndnoteTextChar"/>
    <w:semiHidden/>
    <w:rsid w:val="00C57FAD"/>
    <w:rPr>
      <w:sz w:val="20"/>
      <w:szCs w:val="20"/>
    </w:rPr>
  </w:style>
  <w:style w:type="character" w:customStyle="1" w:styleId="EndnoteTextChar">
    <w:name w:val="Endnote Text Char"/>
    <w:basedOn w:val="DefaultParagraphFont"/>
    <w:link w:val="EndnoteText"/>
    <w:semiHidden/>
    <w:rsid w:val="00C57FAD"/>
    <w:rPr>
      <w:rFonts w:eastAsia="Times New Roman"/>
    </w:rPr>
  </w:style>
  <w:style w:type="character" w:styleId="EndnoteReference">
    <w:name w:val="endnote reference"/>
    <w:semiHidden/>
    <w:rsid w:val="00C57FAD"/>
    <w:rPr>
      <w:vertAlign w:val="superscript"/>
    </w:rPr>
  </w:style>
  <w:style w:type="paragraph" w:customStyle="1" w:styleId="FEMAActivity">
    <w:name w:val="FEMA Activity #"/>
    <w:basedOn w:val="Normal"/>
    <w:next w:val="FEMAContentHeading"/>
    <w:qFormat/>
    <w:rsid w:val="00C57FAD"/>
    <w:pPr>
      <w:overflowPunct w:val="0"/>
      <w:autoSpaceDE w:val="0"/>
      <w:autoSpaceDN w:val="0"/>
      <w:adjustRightInd w:val="0"/>
      <w:spacing w:before="240"/>
      <w:jc w:val="center"/>
      <w:textAlignment w:val="baseline"/>
    </w:pPr>
    <w:rPr>
      <w:rFonts w:ascii="Arial" w:hAnsi="Arial" w:cs="Arial"/>
      <w:b/>
      <w:bCs/>
      <w:caps/>
    </w:rPr>
  </w:style>
  <w:style w:type="paragraph" w:customStyle="1" w:styleId="FEMASlide">
    <w:name w:val="FEMA Slide"/>
    <w:basedOn w:val="Normal"/>
    <w:next w:val="Normal"/>
    <w:qFormat/>
    <w:rsid w:val="00C57FAD"/>
    <w:pPr>
      <w:overflowPunct w:val="0"/>
      <w:autoSpaceDE w:val="0"/>
      <w:autoSpaceDN w:val="0"/>
      <w:adjustRightInd w:val="0"/>
      <w:spacing w:before="60"/>
      <w:textAlignment w:val="baseline"/>
    </w:pPr>
    <w:rPr>
      <w:szCs w:val="20"/>
    </w:rPr>
  </w:style>
  <w:style w:type="paragraph" w:customStyle="1" w:styleId="FEMATextno-space">
    <w:name w:val="FEMA Text no-space"/>
    <w:basedOn w:val="Normal"/>
    <w:qFormat/>
    <w:rsid w:val="00C57FAD"/>
    <w:pPr>
      <w:overflowPunct w:val="0"/>
      <w:autoSpaceDE w:val="0"/>
      <w:autoSpaceDN w:val="0"/>
      <w:adjustRightInd w:val="0"/>
      <w:textAlignment w:val="baseline"/>
    </w:pPr>
  </w:style>
  <w:style w:type="paragraph" w:customStyle="1" w:styleId="FEMAActivityWorksheet">
    <w:name w:val="FEMA Activity Worksheet"/>
    <w:qFormat/>
    <w:rsid w:val="00C57FAD"/>
    <w:pPr>
      <w:jc w:val="center"/>
    </w:pPr>
    <w:rPr>
      <w:rFonts w:ascii="Arial" w:eastAsia="Times New Roman" w:hAnsi="Arial" w:cs="Arial"/>
      <w:b/>
      <w:bCs/>
      <w:smallCaps/>
      <w:sz w:val="24"/>
      <w:szCs w:val="24"/>
    </w:rPr>
  </w:style>
  <w:style w:type="paragraph" w:customStyle="1" w:styleId="FEMAApndxList">
    <w:name w:val="FEMA Apndx List"/>
    <w:qFormat/>
    <w:rsid w:val="00C57FAD"/>
    <w:pPr>
      <w:numPr>
        <w:numId w:val="4"/>
      </w:numPr>
      <w:spacing w:before="240"/>
    </w:pPr>
    <w:rPr>
      <w:rFonts w:eastAsia="Times New Roman"/>
      <w:sz w:val="24"/>
      <w:szCs w:val="24"/>
    </w:rPr>
  </w:style>
  <w:style w:type="paragraph" w:customStyle="1" w:styleId="FEMAUnitTitle">
    <w:name w:val="FEMA Unit Title"/>
    <w:next w:val="FEMATextno-space"/>
    <w:qFormat/>
    <w:rsid w:val="00C57FAD"/>
    <w:pPr>
      <w:spacing w:before="5400" w:after="120"/>
      <w:contextualSpacing/>
      <w:jc w:val="center"/>
    </w:pPr>
    <w:rPr>
      <w:rFonts w:ascii="Arial Bold" w:eastAsia="Times New Roman" w:hAnsi="Arial Bold"/>
      <w:b/>
      <w:bCs/>
      <w:i/>
      <w:caps/>
      <w:sz w:val="48"/>
      <w:szCs w:val="48"/>
    </w:rPr>
  </w:style>
  <w:style w:type="paragraph" w:customStyle="1" w:styleId="FEMAObjective">
    <w:name w:val="FEMA Objective"/>
    <w:basedOn w:val="Normal"/>
    <w:qFormat/>
    <w:rsid w:val="00C57FAD"/>
    <w:pPr>
      <w:tabs>
        <w:tab w:val="left" w:pos="720"/>
      </w:tabs>
      <w:spacing w:before="240"/>
      <w:ind w:left="720" w:hanging="720"/>
    </w:pPr>
    <w:rPr>
      <w:i/>
      <w:sz w:val="20"/>
      <w:szCs w:val="20"/>
    </w:rPr>
  </w:style>
  <w:style w:type="paragraph" w:customStyle="1" w:styleId="FEMAIntentionallyBlank">
    <w:name w:val="FEMA Intentionally Blank"/>
    <w:basedOn w:val="Normal"/>
    <w:next w:val="Normal"/>
    <w:qFormat/>
    <w:rsid w:val="00C57FAD"/>
    <w:pPr>
      <w:spacing w:before="5280"/>
      <w:jc w:val="center"/>
    </w:pPr>
  </w:style>
  <w:style w:type="paragraph" w:customStyle="1" w:styleId="FEMASub-title">
    <w:name w:val="FEMA Sub-title"/>
    <w:next w:val="FEMAText"/>
    <w:qFormat/>
    <w:rsid w:val="00C57FAD"/>
    <w:pPr>
      <w:keepNext/>
      <w:spacing w:before="720"/>
      <w:ind w:left="720" w:hanging="720"/>
      <w:contextualSpacing/>
      <w:jc w:val="center"/>
    </w:pPr>
    <w:rPr>
      <w:rFonts w:ascii="Arial" w:eastAsia="Times New Roman" w:hAnsi="Arial"/>
      <w:b/>
      <w:i/>
      <w:smallCaps/>
      <w:sz w:val="24"/>
      <w:szCs w:val="24"/>
    </w:rPr>
  </w:style>
  <w:style w:type="paragraph" w:customStyle="1" w:styleId="FEMAInstructorNotesHead">
    <w:name w:val="FEMA Instructor Notes Head"/>
    <w:qFormat/>
    <w:rsid w:val="00C57FAD"/>
    <w:pPr>
      <w:pBdr>
        <w:top w:val="single" w:sz="4" w:space="4" w:color="auto"/>
        <w:left w:val="single" w:sz="4" w:space="4" w:color="auto"/>
        <w:bottom w:val="single" w:sz="4" w:space="4" w:color="auto"/>
        <w:right w:val="single" w:sz="4" w:space="4" w:color="auto"/>
      </w:pBdr>
      <w:shd w:val="clear" w:color="auto" w:fill="D9D9D9"/>
      <w:spacing w:before="240" w:after="120"/>
    </w:pPr>
    <w:rPr>
      <w:rFonts w:ascii="Arial" w:eastAsia="Times New Roman" w:hAnsi="Arial"/>
      <w:b/>
      <w:noProof/>
      <w:sz w:val="22"/>
      <w:szCs w:val="24"/>
    </w:rPr>
  </w:style>
  <w:style w:type="paragraph" w:customStyle="1" w:styleId="FEMAApndx">
    <w:name w:val="FEMA Apndx #"/>
    <w:next w:val="FEMAApndxTitle"/>
    <w:qFormat/>
    <w:rsid w:val="00C57FAD"/>
    <w:pPr>
      <w:spacing w:before="4080"/>
      <w:contextualSpacing/>
      <w:jc w:val="center"/>
    </w:pPr>
    <w:rPr>
      <w:rFonts w:ascii="Arial" w:eastAsia="Times New Roman" w:hAnsi="Arial" w:cs="Arial"/>
      <w:b/>
      <w:bCs/>
      <w:caps/>
      <w:sz w:val="48"/>
      <w:szCs w:val="48"/>
    </w:rPr>
  </w:style>
  <w:style w:type="paragraph" w:customStyle="1" w:styleId="FEMAApndxTitle">
    <w:name w:val="FEMA Apndx Title"/>
    <w:qFormat/>
    <w:rsid w:val="00C57FAD"/>
    <w:pPr>
      <w:spacing w:before="480"/>
      <w:contextualSpacing/>
      <w:jc w:val="center"/>
    </w:pPr>
    <w:rPr>
      <w:rFonts w:ascii="Arial" w:eastAsia="Times New Roman" w:hAnsi="Arial" w:cs="Arial"/>
      <w:b/>
      <w:bCs/>
      <w:caps/>
      <w:sz w:val="40"/>
      <w:szCs w:val="40"/>
    </w:rPr>
  </w:style>
  <w:style w:type="paragraph" w:customStyle="1" w:styleId="FEMAHeader">
    <w:name w:val="FEMA Header"/>
    <w:qFormat/>
    <w:rsid w:val="00C57FAD"/>
    <w:pPr>
      <w:pBdr>
        <w:bottom w:val="single" w:sz="4" w:space="1" w:color="auto"/>
      </w:pBdr>
      <w:jc w:val="center"/>
    </w:pPr>
    <w:rPr>
      <w:rFonts w:ascii="Arial" w:eastAsia="Times New Roman" w:hAnsi="Arial" w:cs="Arial"/>
      <w:b/>
      <w:bCs/>
      <w:caps/>
      <w:sz w:val="18"/>
      <w:szCs w:val="18"/>
    </w:rPr>
  </w:style>
  <w:style w:type="paragraph" w:customStyle="1" w:styleId="FEMAFooter">
    <w:name w:val="FEMA Footer"/>
    <w:qFormat/>
    <w:rsid w:val="00C57FAD"/>
    <w:pPr>
      <w:pBdr>
        <w:top w:val="single" w:sz="4" w:space="1" w:color="auto"/>
      </w:pBdr>
      <w:tabs>
        <w:tab w:val="right" w:pos="9360"/>
      </w:tabs>
    </w:pPr>
    <w:rPr>
      <w:rFonts w:ascii="Arial" w:eastAsia="Times New Roman" w:hAnsi="Arial" w:cs="Arial"/>
      <w:b/>
      <w:bCs/>
      <w:szCs w:val="24"/>
    </w:rPr>
  </w:style>
  <w:style w:type="paragraph" w:customStyle="1" w:styleId="FEMA1stLevelListI">
    <w:name w:val="FEMA 1st Level List (I.)"/>
    <w:qFormat/>
    <w:rsid w:val="00C57FAD"/>
    <w:pPr>
      <w:numPr>
        <w:numId w:val="7"/>
      </w:numPr>
      <w:spacing w:before="60" w:after="240"/>
      <w:outlineLvl w:val="0"/>
    </w:pPr>
    <w:rPr>
      <w:rFonts w:ascii="Arial" w:eastAsia="Times New Roman" w:hAnsi="Arial"/>
      <w:b/>
      <w:sz w:val="24"/>
      <w:szCs w:val="24"/>
    </w:rPr>
  </w:style>
  <w:style w:type="paragraph" w:customStyle="1" w:styleId="FEMA2ndLevelListA">
    <w:name w:val="FEMA 2nd Level List (A.)"/>
    <w:rsid w:val="00C57FAD"/>
    <w:pPr>
      <w:numPr>
        <w:ilvl w:val="1"/>
        <w:numId w:val="7"/>
      </w:numPr>
      <w:tabs>
        <w:tab w:val="left" w:pos="720"/>
      </w:tabs>
      <w:spacing w:before="60" w:after="240"/>
    </w:pPr>
    <w:rPr>
      <w:rFonts w:eastAsia="Times New Roman"/>
      <w:sz w:val="24"/>
      <w:szCs w:val="24"/>
    </w:rPr>
  </w:style>
  <w:style w:type="paragraph" w:customStyle="1" w:styleId="FEMA3rdLevelList1">
    <w:name w:val="FEMA 3rd Level List (1.)"/>
    <w:rsid w:val="00C57FAD"/>
    <w:pPr>
      <w:numPr>
        <w:ilvl w:val="2"/>
        <w:numId w:val="7"/>
      </w:numPr>
      <w:tabs>
        <w:tab w:val="left" w:pos="1080"/>
      </w:tabs>
      <w:spacing w:before="60" w:after="240"/>
    </w:pPr>
    <w:rPr>
      <w:rFonts w:eastAsia="Times New Roman"/>
      <w:sz w:val="24"/>
      <w:szCs w:val="24"/>
    </w:rPr>
  </w:style>
  <w:style w:type="paragraph" w:customStyle="1" w:styleId="FEMA4thLevelLista">
    <w:name w:val="FEMA 4th Level List (a.)"/>
    <w:rsid w:val="00C57FAD"/>
    <w:pPr>
      <w:numPr>
        <w:ilvl w:val="3"/>
        <w:numId w:val="7"/>
      </w:numPr>
      <w:tabs>
        <w:tab w:val="left" w:pos="1440"/>
      </w:tabs>
      <w:spacing w:before="60" w:after="240"/>
    </w:pPr>
    <w:rPr>
      <w:rFonts w:eastAsia="Times New Roman"/>
      <w:sz w:val="24"/>
      <w:szCs w:val="24"/>
    </w:rPr>
  </w:style>
  <w:style w:type="paragraph" w:customStyle="1" w:styleId="FEMATableHead">
    <w:name w:val="FEMA Table Head"/>
    <w:basedOn w:val="FEMAText"/>
    <w:rsid w:val="00C57FAD"/>
    <w:pPr>
      <w:spacing w:before="60" w:after="60"/>
      <w:jc w:val="center"/>
    </w:pPr>
    <w:rPr>
      <w:b/>
    </w:rPr>
  </w:style>
  <w:style w:type="paragraph" w:customStyle="1" w:styleId="FEMATableText">
    <w:name w:val="FEMA Table Text"/>
    <w:basedOn w:val="FEMAText"/>
    <w:rsid w:val="00C57FAD"/>
    <w:pPr>
      <w:spacing w:before="20" w:after="20"/>
    </w:pPr>
  </w:style>
  <w:style w:type="paragraph" w:customStyle="1" w:styleId="FEMAB2">
    <w:name w:val="FEMA B2"/>
    <w:basedOn w:val="FEMAText"/>
    <w:rsid w:val="00C57FAD"/>
    <w:pPr>
      <w:numPr>
        <w:numId w:val="6"/>
      </w:numPr>
      <w:tabs>
        <w:tab w:val="clear" w:pos="360"/>
      </w:tabs>
      <w:spacing w:before="20" w:after="20"/>
      <w:ind w:left="1080"/>
    </w:pPr>
  </w:style>
  <w:style w:type="paragraph" w:customStyle="1" w:styleId="FEMA5thLevelList-">
    <w:name w:val="FEMA 5th Level List (-)"/>
    <w:rsid w:val="00C57FAD"/>
    <w:pPr>
      <w:numPr>
        <w:ilvl w:val="4"/>
        <w:numId w:val="7"/>
      </w:numPr>
      <w:spacing w:after="240"/>
      <w:contextualSpacing/>
    </w:pPr>
    <w:rPr>
      <w:rFonts w:eastAsia="Times New Roman"/>
      <w:sz w:val="24"/>
      <w:szCs w:val="24"/>
    </w:rPr>
  </w:style>
  <w:style w:type="paragraph" w:customStyle="1" w:styleId="FEMASMSlideRow">
    <w:name w:val="FEMA SM Slide Row"/>
    <w:next w:val="FEMATextno-space"/>
    <w:rsid w:val="00C57FAD"/>
    <w:pPr>
      <w:tabs>
        <w:tab w:val="right" w:pos="9360"/>
      </w:tabs>
      <w:spacing w:before="240" w:after="240"/>
      <w:ind w:left="360"/>
    </w:pPr>
    <w:rPr>
      <w:rFonts w:eastAsia="Times New Roman"/>
      <w:sz w:val="24"/>
      <w:szCs w:val="24"/>
    </w:rPr>
  </w:style>
  <w:style w:type="paragraph" w:customStyle="1" w:styleId="FEMAInstructorNotesBody">
    <w:name w:val="FEMA Instructor Notes Body"/>
    <w:rsid w:val="00C57FAD"/>
    <w:pPr>
      <w:spacing w:before="240" w:after="120"/>
    </w:pPr>
    <w:rPr>
      <w:rFonts w:eastAsia="Times New Roman" w:cs="Arial"/>
      <w:sz w:val="24"/>
      <w:szCs w:val="24"/>
    </w:rPr>
  </w:style>
  <w:style w:type="paragraph" w:customStyle="1" w:styleId="FEMAInstructorNotesB1">
    <w:name w:val="FEMA Instructor Notes B1"/>
    <w:rsid w:val="00C57FAD"/>
    <w:pPr>
      <w:numPr>
        <w:numId w:val="2"/>
      </w:numPr>
      <w:spacing w:before="60" w:after="60"/>
    </w:pPr>
    <w:rPr>
      <w:rFonts w:eastAsia="Times New Roman" w:cs="Arial"/>
      <w:sz w:val="24"/>
      <w:szCs w:val="24"/>
    </w:rPr>
  </w:style>
  <w:style w:type="paragraph" w:customStyle="1" w:styleId="FEMAInstructorNotesB2">
    <w:name w:val="FEMA Instructor Notes B2"/>
    <w:rsid w:val="00C57FAD"/>
    <w:pPr>
      <w:numPr>
        <w:numId w:val="8"/>
      </w:numPr>
      <w:spacing w:before="60" w:after="60"/>
    </w:pPr>
    <w:rPr>
      <w:rFonts w:eastAsia="Times New Roman" w:cs="Arial"/>
      <w:sz w:val="24"/>
      <w:szCs w:val="24"/>
    </w:rPr>
  </w:style>
  <w:style w:type="paragraph" w:customStyle="1" w:styleId="FEMAInstructorNotesB3">
    <w:name w:val="FEMA Instructor Notes B3"/>
    <w:rsid w:val="00C57FAD"/>
    <w:pPr>
      <w:numPr>
        <w:numId w:val="9"/>
      </w:numPr>
      <w:spacing w:before="60" w:after="60"/>
    </w:pPr>
    <w:rPr>
      <w:rFonts w:eastAsia="Times New Roman" w:cs="Arial"/>
      <w:sz w:val="24"/>
      <w:szCs w:val="24"/>
    </w:rPr>
  </w:style>
  <w:style w:type="paragraph" w:customStyle="1" w:styleId="FEMATextIndent">
    <w:name w:val="FEMA Text Indent"/>
    <w:basedOn w:val="FEMAText"/>
    <w:rsid w:val="00C57FAD"/>
    <w:pPr>
      <w:tabs>
        <w:tab w:val="clear" w:pos="360"/>
      </w:tabs>
      <w:ind w:left="720"/>
      <w:jc w:val="both"/>
    </w:pPr>
  </w:style>
  <w:style w:type="paragraph" w:styleId="CommentText">
    <w:name w:val="annotation text"/>
    <w:basedOn w:val="Normal"/>
    <w:link w:val="CommentTextChar"/>
    <w:uiPriority w:val="99"/>
    <w:unhideWhenUsed/>
    <w:rsid w:val="00C57FAD"/>
    <w:rPr>
      <w:sz w:val="20"/>
      <w:szCs w:val="20"/>
    </w:rPr>
  </w:style>
  <w:style w:type="character" w:customStyle="1" w:styleId="CommentTextChar">
    <w:name w:val="Comment Text Char"/>
    <w:basedOn w:val="DefaultParagraphFont"/>
    <w:link w:val="CommentText"/>
    <w:uiPriority w:val="99"/>
    <w:rsid w:val="00C57FAD"/>
    <w:rPr>
      <w:rFonts w:eastAsia="Times New Roman"/>
    </w:rPr>
  </w:style>
  <w:style w:type="paragraph" w:styleId="Header">
    <w:name w:val="header"/>
    <w:basedOn w:val="Normal"/>
    <w:link w:val="HeaderChar"/>
    <w:unhideWhenUsed/>
    <w:rsid w:val="00A35A9D"/>
    <w:pPr>
      <w:tabs>
        <w:tab w:val="center" w:pos="4680"/>
        <w:tab w:val="right" w:pos="9360"/>
      </w:tabs>
    </w:pPr>
  </w:style>
  <w:style w:type="character" w:customStyle="1" w:styleId="HeaderChar">
    <w:name w:val="Header Char"/>
    <w:basedOn w:val="DefaultParagraphFont"/>
    <w:link w:val="Header"/>
    <w:rsid w:val="00A35A9D"/>
    <w:rPr>
      <w:rFonts w:eastAsia="Times New Roman"/>
      <w:sz w:val="24"/>
      <w:szCs w:val="24"/>
    </w:rPr>
  </w:style>
  <w:style w:type="paragraph" w:styleId="Footer">
    <w:name w:val="footer"/>
    <w:basedOn w:val="Normal"/>
    <w:link w:val="FooterChar"/>
    <w:uiPriority w:val="99"/>
    <w:unhideWhenUsed/>
    <w:rsid w:val="00A35A9D"/>
    <w:pPr>
      <w:tabs>
        <w:tab w:val="center" w:pos="4680"/>
        <w:tab w:val="right" w:pos="9360"/>
      </w:tabs>
    </w:pPr>
  </w:style>
  <w:style w:type="character" w:customStyle="1" w:styleId="FooterChar">
    <w:name w:val="Footer Char"/>
    <w:basedOn w:val="DefaultParagraphFont"/>
    <w:link w:val="Footer"/>
    <w:uiPriority w:val="99"/>
    <w:rsid w:val="00A35A9D"/>
    <w:rPr>
      <w:rFonts w:eastAsia="Times New Roman"/>
      <w:sz w:val="24"/>
      <w:szCs w:val="24"/>
    </w:rPr>
  </w:style>
  <w:style w:type="paragraph" w:styleId="NormalWeb">
    <w:name w:val="Normal (Web)"/>
    <w:basedOn w:val="Normal"/>
    <w:uiPriority w:val="99"/>
    <w:semiHidden/>
    <w:unhideWhenUsed/>
    <w:rsid w:val="00BA1F77"/>
    <w:pPr>
      <w:spacing w:before="100" w:beforeAutospacing="1" w:after="100" w:afterAutospacing="1"/>
    </w:pPr>
  </w:style>
  <w:style w:type="paragraph" w:customStyle="1" w:styleId="FEMASubheadwith2Lines">
    <w:name w:val="FEMA Subhead with 2 Lines"/>
    <w:next w:val="FEMAText"/>
    <w:qFormat/>
    <w:rsid w:val="003E1F3F"/>
    <w:pPr>
      <w:keepNext/>
      <w:widowControl w:val="0"/>
      <w:pBdr>
        <w:top w:val="single" w:sz="4" w:space="1" w:color="auto"/>
        <w:bottom w:val="single" w:sz="4" w:space="1" w:color="auto"/>
      </w:pBdr>
      <w:spacing w:before="360"/>
      <w:contextualSpacing/>
    </w:pPr>
    <w:rPr>
      <w:rFonts w:ascii="Arial" w:eastAsia="Times New Roman" w:hAnsi="Arial"/>
      <w:b/>
      <w:bCs/>
      <w:color w:val="000000"/>
      <w:sz w:val="22"/>
    </w:rPr>
  </w:style>
  <w:style w:type="paragraph" w:customStyle="1" w:styleId="FEMATableList123">
    <w:name w:val="FEMA Table List 1.2.3"/>
    <w:qFormat/>
    <w:rsid w:val="0052183A"/>
    <w:pPr>
      <w:numPr>
        <w:numId w:val="10"/>
      </w:numPr>
      <w:spacing w:before="60" w:after="60"/>
    </w:pPr>
    <w:rPr>
      <w:rFonts w:ascii="Arial" w:hAnsi="Arial" w:cs="Arial"/>
    </w:rPr>
  </w:style>
  <w:style w:type="paragraph" w:customStyle="1" w:styleId="FEMATableHead1">
    <w:name w:val="FEMA Table Head 1"/>
    <w:basedOn w:val="FEMATableText"/>
    <w:qFormat/>
    <w:rsid w:val="0052183A"/>
    <w:pPr>
      <w:tabs>
        <w:tab w:val="clear" w:pos="360"/>
      </w:tabs>
      <w:overflowPunct/>
      <w:autoSpaceDE/>
      <w:autoSpaceDN/>
      <w:adjustRightInd/>
      <w:spacing w:before="60" w:after="60"/>
      <w:jc w:val="center"/>
      <w:textAlignment w:val="auto"/>
    </w:pPr>
    <w:rPr>
      <w:rFonts w:ascii="Arial" w:eastAsia="Calibri" w:hAnsi="Arial" w:cs="Arial"/>
      <w:b/>
      <w:bCs/>
      <w:sz w:val="20"/>
      <w:szCs w:val="20"/>
    </w:rPr>
  </w:style>
  <w:style w:type="paragraph" w:customStyle="1" w:styleId="FEMATableHead2">
    <w:name w:val="FEMA Table Head 2"/>
    <w:basedOn w:val="FEMATableText"/>
    <w:qFormat/>
    <w:rsid w:val="0052183A"/>
    <w:pPr>
      <w:keepNext/>
      <w:tabs>
        <w:tab w:val="clear" w:pos="360"/>
      </w:tabs>
      <w:overflowPunct/>
      <w:autoSpaceDE/>
      <w:autoSpaceDN/>
      <w:adjustRightInd/>
      <w:textAlignment w:val="auto"/>
    </w:pPr>
    <w:rPr>
      <w:rFonts w:ascii="Arial" w:eastAsia="Calibri" w:hAnsi="Arial" w:cs="Arial"/>
      <w:b/>
      <w:bCs/>
      <w:sz w:val="20"/>
      <w:szCs w:val="20"/>
    </w:rPr>
  </w:style>
  <w:style w:type="paragraph" w:customStyle="1" w:styleId="FEMAInstructor123">
    <w:name w:val="FEMA Instructor (1.2.3)"/>
    <w:basedOn w:val="FEMAInstructorNotesBody"/>
    <w:rsid w:val="00B47D78"/>
    <w:pPr>
      <w:numPr>
        <w:numId w:val="11"/>
      </w:numPr>
    </w:pPr>
  </w:style>
  <w:style w:type="paragraph" w:customStyle="1" w:styleId="FEMAH1Heading">
    <w:name w:val="FEMA H1 Heading"/>
    <w:next w:val="Normal"/>
    <w:rsid w:val="00C31984"/>
    <w:pPr>
      <w:spacing w:after="240"/>
      <w:jc w:val="center"/>
      <w:outlineLvl w:val="0"/>
    </w:pPr>
    <w:rPr>
      <w:rFonts w:ascii="Arial Bold" w:eastAsia="Times New Roman" w:hAnsi="Arial Bold"/>
      <w:b/>
      <w:caps/>
      <w:sz w:val="24"/>
      <w:szCs w:val="24"/>
    </w:rPr>
  </w:style>
  <w:style w:type="paragraph" w:customStyle="1" w:styleId="FEMAListManual1">
    <w:name w:val="FEMA List Manual 1"/>
    <w:basedOn w:val="FEMATextno-space"/>
    <w:rsid w:val="00C31984"/>
    <w:pPr>
      <w:tabs>
        <w:tab w:val="left" w:pos="540"/>
      </w:tabs>
      <w:ind w:left="540" w:hanging="540"/>
      <w:textAlignment w:val="auto"/>
    </w:pPr>
  </w:style>
  <w:style w:type="paragraph" w:customStyle="1" w:styleId="FEMAListManual2">
    <w:name w:val="FEMA List Manual 2"/>
    <w:basedOn w:val="FEMATextno-space"/>
    <w:rsid w:val="00C31984"/>
    <w:pPr>
      <w:tabs>
        <w:tab w:val="left" w:pos="900"/>
      </w:tabs>
      <w:spacing w:before="40" w:after="40"/>
      <w:ind w:left="900" w:hanging="360"/>
      <w:textAlignment w:val="auto"/>
    </w:pPr>
  </w:style>
  <w:style w:type="paragraph" w:customStyle="1" w:styleId="BulletList">
    <w:name w:val="Bullet List"/>
    <w:basedOn w:val="ListParagraph"/>
    <w:qFormat/>
    <w:rsid w:val="00330F21"/>
    <w:pPr>
      <w:numPr>
        <w:numId w:val="12"/>
      </w:numPr>
      <w:spacing w:after="120" w:line="240" w:lineRule="auto"/>
      <w:contextualSpacing w:val="0"/>
    </w:pPr>
    <w:rPr>
      <w:rFonts w:ascii="Arial Narrow" w:eastAsiaTheme="minorEastAsia" w:hAnsi="Arial Narrow" w:cstheme="minorBidi"/>
      <w:bCs w:val="0"/>
      <w:szCs w:val="24"/>
    </w:rPr>
  </w:style>
  <w:style w:type="paragraph" w:customStyle="1" w:styleId="AATNormal">
    <w:name w:val="AAT Normal"/>
    <w:basedOn w:val="Normal"/>
    <w:link w:val="AATNormalChar"/>
    <w:qFormat/>
    <w:rsid w:val="00330F21"/>
    <w:rPr>
      <w:rFonts w:ascii="Arial Narrow" w:hAnsi="Arial Narrow"/>
    </w:rPr>
  </w:style>
  <w:style w:type="character" w:customStyle="1" w:styleId="AATNormalChar">
    <w:name w:val="AAT Normal Char"/>
    <w:basedOn w:val="DefaultParagraphFont"/>
    <w:link w:val="AATNormal"/>
    <w:rsid w:val="00330F21"/>
    <w:rPr>
      <w:rFonts w:ascii="Arial Narrow" w:eastAsia="Times New Roman" w:hAnsi="Arial Narrow"/>
      <w:sz w:val="24"/>
      <w:szCs w:val="24"/>
    </w:rPr>
  </w:style>
  <w:style w:type="paragraph" w:customStyle="1" w:styleId="AATBullet">
    <w:name w:val="AAT Bullet"/>
    <w:basedOn w:val="BulletList"/>
    <w:link w:val="AATBulletChar"/>
    <w:qFormat/>
    <w:rsid w:val="00330F21"/>
    <w:pPr>
      <w:numPr>
        <w:numId w:val="3"/>
      </w:numPr>
      <w:tabs>
        <w:tab w:val="num" w:pos="309"/>
      </w:tabs>
      <w:ind w:left="309" w:hanging="309"/>
    </w:pPr>
  </w:style>
  <w:style w:type="character" w:customStyle="1" w:styleId="AATBulletChar">
    <w:name w:val="AAT Bullet Char"/>
    <w:basedOn w:val="DefaultParagraphFont"/>
    <w:link w:val="AATBullet"/>
    <w:rsid w:val="00330F21"/>
    <w:rPr>
      <w:rFonts w:ascii="Arial Narrow" w:eastAsiaTheme="minorEastAsia" w:hAnsi="Arial Narrow" w:cstheme="minorBidi"/>
      <w:sz w:val="24"/>
      <w:szCs w:val="24"/>
    </w:rPr>
  </w:style>
  <w:style w:type="paragraph" w:customStyle="1" w:styleId="AATNumbering">
    <w:name w:val="AAT Numbering"/>
    <w:basedOn w:val="Normal"/>
    <w:qFormat/>
    <w:rsid w:val="004176E6"/>
    <w:pPr>
      <w:numPr>
        <w:numId w:val="13"/>
      </w:numPr>
      <w:tabs>
        <w:tab w:val="clear" w:pos="720"/>
      </w:tabs>
      <w:ind w:left="360" w:hanging="360"/>
    </w:pPr>
    <w:rPr>
      <w:rFonts w:ascii="Arial Narrow" w:hAnsi="Arial Narrow"/>
    </w:rPr>
  </w:style>
  <w:style w:type="paragraph" w:customStyle="1" w:styleId="AATDash">
    <w:name w:val="AAT Dash"/>
    <w:basedOn w:val="Heading2"/>
    <w:link w:val="AATDashChar"/>
    <w:qFormat/>
    <w:rsid w:val="004176E6"/>
    <w:pPr>
      <w:keepNext w:val="0"/>
      <w:numPr>
        <w:numId w:val="14"/>
      </w:numPr>
      <w:spacing w:before="60" w:after="60"/>
    </w:pPr>
    <w:rPr>
      <w:rFonts w:ascii="Arial Narrow" w:hAnsi="Arial Narrow" w:cs="Arial"/>
      <w:b w:val="0"/>
      <w:bCs/>
      <w:iCs/>
    </w:rPr>
  </w:style>
  <w:style w:type="character" w:customStyle="1" w:styleId="AATDashChar">
    <w:name w:val="AAT Dash Char"/>
    <w:basedOn w:val="DefaultParagraphFont"/>
    <w:link w:val="AATDash"/>
    <w:rsid w:val="004176E6"/>
    <w:rPr>
      <w:rFonts w:ascii="Arial Narrow" w:eastAsia="Times New Roman" w:hAnsi="Arial Narrow" w:cs="Arial"/>
      <w:bCs/>
      <w:iCs/>
      <w:sz w:val="24"/>
      <w:szCs w:val="24"/>
    </w:rPr>
  </w:style>
  <w:style w:type="paragraph" w:customStyle="1" w:styleId="InstructorNote">
    <w:name w:val="InstructorNote"/>
    <w:basedOn w:val="Normal"/>
    <w:link w:val="InstructorNoteChar"/>
    <w:qFormat/>
    <w:rsid w:val="00F06E08"/>
    <w:rPr>
      <w:rFonts w:ascii="Arial Narrow" w:hAnsi="Arial Narrow"/>
      <w:b/>
      <w:i/>
    </w:rPr>
  </w:style>
  <w:style w:type="character" w:customStyle="1" w:styleId="InstructorNoteChar">
    <w:name w:val="InstructorNote Char"/>
    <w:basedOn w:val="DefaultParagraphFont"/>
    <w:link w:val="InstructorNote"/>
    <w:rsid w:val="00F06E08"/>
    <w:rPr>
      <w:rFonts w:ascii="Arial Narrow" w:eastAsia="Times New Roman" w:hAnsi="Arial Narrow"/>
      <w:b/>
      <w:i/>
      <w:sz w:val="24"/>
      <w:szCs w:val="24"/>
    </w:rPr>
  </w:style>
  <w:style w:type="paragraph" w:customStyle="1" w:styleId="Responses">
    <w:name w:val="Responses"/>
    <w:basedOn w:val="Normal"/>
    <w:link w:val="ResponsesChar"/>
    <w:qFormat/>
    <w:rsid w:val="00F06E08"/>
    <w:rPr>
      <w:rFonts w:ascii="Arial Narrow" w:hAnsi="Arial Narrow"/>
      <w:i/>
    </w:rPr>
  </w:style>
  <w:style w:type="character" w:customStyle="1" w:styleId="ResponsesChar">
    <w:name w:val="Responses Char"/>
    <w:basedOn w:val="DefaultParagraphFont"/>
    <w:link w:val="Responses"/>
    <w:rsid w:val="00F06E08"/>
    <w:rPr>
      <w:rFonts w:ascii="Arial Narrow" w:eastAsia="Times New Roman" w:hAnsi="Arial Narrow"/>
      <w:i/>
      <w:sz w:val="24"/>
      <w:szCs w:val="24"/>
    </w:rPr>
  </w:style>
  <w:style w:type="paragraph" w:customStyle="1" w:styleId="Bullet">
    <w:name w:val="Bullet"/>
    <w:basedOn w:val="Normal"/>
    <w:link w:val="BulletChar"/>
    <w:rsid w:val="00772E00"/>
    <w:pPr>
      <w:numPr>
        <w:numId w:val="15"/>
      </w:numPr>
      <w:ind w:left="360"/>
    </w:pPr>
    <w:rPr>
      <w:rFonts w:ascii="Arial Narrow" w:hAnsi="Arial Narrow"/>
    </w:rPr>
  </w:style>
  <w:style w:type="character" w:customStyle="1" w:styleId="BulletChar">
    <w:name w:val="Bullet Char"/>
    <w:basedOn w:val="DefaultParagraphFont"/>
    <w:link w:val="Bullet"/>
    <w:rsid w:val="00772E00"/>
    <w:rPr>
      <w:rFonts w:ascii="Arial Narrow" w:eastAsia="Times New Roman" w:hAnsi="Arial Narrow" w:cstheme="minorHAnsi"/>
      <w:sz w:val="24"/>
      <w:szCs w:val="24"/>
    </w:rPr>
  </w:style>
  <w:style w:type="paragraph" w:customStyle="1" w:styleId="Topic">
    <w:name w:val="Topic"/>
    <w:basedOn w:val="Heading2"/>
    <w:link w:val="TopicChar"/>
    <w:qFormat/>
    <w:rsid w:val="00D81730"/>
    <w:pPr>
      <w:keepNext w:val="0"/>
    </w:pPr>
    <w:rPr>
      <w:rFonts w:cs="Arial"/>
      <w:bCs/>
      <w:iCs/>
      <w:sz w:val="26"/>
      <w:szCs w:val="26"/>
    </w:rPr>
  </w:style>
  <w:style w:type="character" w:customStyle="1" w:styleId="TopicChar">
    <w:name w:val="Topic Char"/>
    <w:basedOn w:val="DefaultParagraphFont"/>
    <w:link w:val="Topic"/>
    <w:rsid w:val="00D81730"/>
    <w:rPr>
      <w:rFonts w:ascii="Arial" w:eastAsia="Times New Roman" w:hAnsi="Arial" w:cs="Arial"/>
      <w:b/>
      <w:bCs/>
      <w:iCs/>
      <w:sz w:val="26"/>
      <w:szCs w:val="26"/>
    </w:rPr>
  </w:style>
  <w:style w:type="paragraph" w:customStyle="1" w:styleId="TestQuestion">
    <w:name w:val="Test Question"/>
    <w:basedOn w:val="ListParagraph"/>
    <w:link w:val="TestQuestionChar"/>
    <w:qFormat/>
    <w:rsid w:val="00436413"/>
    <w:pPr>
      <w:spacing w:after="120" w:line="240" w:lineRule="auto"/>
      <w:ind w:left="360" w:hanging="360"/>
    </w:pPr>
    <w:rPr>
      <w:rFonts w:ascii="Arial Narrow" w:hAnsi="Arial Narrow" w:cstheme="minorBidi"/>
      <w:bCs w:val="0"/>
      <w:szCs w:val="24"/>
    </w:rPr>
  </w:style>
  <w:style w:type="character" w:customStyle="1" w:styleId="TestQuestionChar">
    <w:name w:val="Test Question Char"/>
    <w:basedOn w:val="DefaultParagraphFont"/>
    <w:link w:val="TestQuestion"/>
    <w:rsid w:val="00436413"/>
    <w:rPr>
      <w:rFonts w:ascii="Arial Narrow" w:eastAsia="Times New Roman" w:hAnsi="Arial Narrow" w:cstheme="minorBidi"/>
      <w:sz w:val="24"/>
      <w:szCs w:val="24"/>
    </w:rPr>
  </w:style>
  <w:style w:type="paragraph" w:styleId="PlainText">
    <w:name w:val="Plain Text"/>
    <w:basedOn w:val="Normal"/>
    <w:link w:val="PlainTextChar"/>
    <w:uiPriority w:val="99"/>
    <w:unhideWhenUsed/>
    <w:rsid w:val="00AC4621"/>
    <w:rPr>
      <w:rFonts w:ascii="Consolas" w:eastAsia="Calibri" w:hAnsi="Consolas"/>
      <w:sz w:val="21"/>
      <w:szCs w:val="21"/>
      <w:lang w:val="x-none" w:eastAsia="x-none"/>
    </w:rPr>
  </w:style>
  <w:style w:type="character" w:customStyle="1" w:styleId="PlainTextChar">
    <w:name w:val="Plain Text Char"/>
    <w:basedOn w:val="DefaultParagraphFont"/>
    <w:link w:val="PlainText"/>
    <w:uiPriority w:val="99"/>
    <w:rsid w:val="00AC4621"/>
    <w:rPr>
      <w:rFonts w:ascii="Consolas" w:eastAsia="Calibri" w:hAnsi="Consolas"/>
      <w:sz w:val="21"/>
      <w:szCs w:val="21"/>
      <w:lang w:val="x-none" w:eastAsia="x-none"/>
    </w:rPr>
  </w:style>
  <w:style w:type="numbering" w:customStyle="1" w:styleId="StyleBulleted">
    <w:name w:val="Style Bulleted"/>
    <w:rsid w:val="002775DD"/>
    <w:pPr>
      <w:numPr>
        <w:numId w:val="16"/>
      </w:numPr>
    </w:pPr>
  </w:style>
  <w:style w:type="paragraph" w:styleId="NoSpacing">
    <w:name w:val="No Spacing"/>
    <w:uiPriority w:val="1"/>
    <w:qFormat/>
    <w:rsid w:val="00F2345C"/>
    <w:rPr>
      <w:rFonts w:ascii="Calibri" w:eastAsia="Calibri" w:hAnsi="Calibri"/>
      <w:sz w:val="22"/>
      <w:szCs w:val="22"/>
    </w:rPr>
  </w:style>
  <w:style w:type="paragraph" w:customStyle="1" w:styleId="Default">
    <w:name w:val="Default"/>
    <w:rsid w:val="00F2345C"/>
    <w:pPr>
      <w:autoSpaceDE w:val="0"/>
      <w:autoSpaceDN w:val="0"/>
      <w:adjustRightInd w:val="0"/>
    </w:pPr>
    <w:rPr>
      <w:rFonts w:ascii="Arial" w:hAnsi="Arial" w:cs="Arial"/>
      <w:color w:val="000000"/>
      <w:sz w:val="24"/>
      <w:szCs w:val="24"/>
    </w:rPr>
  </w:style>
  <w:style w:type="paragraph" w:styleId="BodyText">
    <w:name w:val="Body Text"/>
    <w:basedOn w:val="Normal"/>
    <w:link w:val="BodyTextChar"/>
    <w:uiPriority w:val="1"/>
    <w:qFormat/>
    <w:rsid w:val="00E9689C"/>
    <w:pPr>
      <w:widowControl w:val="0"/>
      <w:ind w:left="895" w:hanging="355"/>
    </w:pPr>
    <w:rPr>
      <w:rFonts w:cstheme="minorBidi"/>
    </w:rPr>
  </w:style>
  <w:style w:type="character" w:customStyle="1" w:styleId="BodyTextChar">
    <w:name w:val="Body Text Char"/>
    <w:basedOn w:val="DefaultParagraphFont"/>
    <w:link w:val="BodyText"/>
    <w:uiPriority w:val="1"/>
    <w:rsid w:val="00E9689C"/>
    <w:rPr>
      <w:rFonts w:eastAsia="Times New Roman" w:cstheme="minorBidi"/>
      <w:sz w:val="24"/>
      <w:szCs w:val="24"/>
    </w:rPr>
  </w:style>
  <w:style w:type="character" w:customStyle="1" w:styleId="ListParagraphChar">
    <w:name w:val="List Paragraph Char"/>
    <w:link w:val="ListParagraph"/>
    <w:uiPriority w:val="34"/>
    <w:locked/>
    <w:rsid w:val="000A2365"/>
    <w:rPr>
      <w:rFonts w:ascii="Calibri" w:eastAsia="Times New Roman" w:hAnsi="Calibri" w:cstheme="minorHAnsi"/>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endnote reference" w:uiPriority="0"/>
    <w:lsdException w:name="endnote text" w:uiPriority="0"/>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195D71"/>
    <w:pPr>
      <w:spacing w:after="120"/>
    </w:pPr>
    <w:rPr>
      <w:rFonts w:asciiTheme="minorHAnsi" w:eastAsia="Times New Roman" w:hAnsiTheme="minorHAnsi" w:cstheme="minorHAnsi"/>
      <w:sz w:val="24"/>
      <w:szCs w:val="24"/>
    </w:rPr>
  </w:style>
  <w:style w:type="paragraph" w:styleId="Heading1">
    <w:name w:val="heading 1"/>
    <w:next w:val="FEMAText"/>
    <w:link w:val="Heading1Char"/>
    <w:uiPriority w:val="9"/>
    <w:qFormat/>
    <w:rsid w:val="00C57FAD"/>
    <w:pPr>
      <w:keepNext/>
      <w:keepLines/>
      <w:widowControl w:val="0"/>
      <w:spacing w:after="240"/>
      <w:jc w:val="center"/>
      <w:outlineLvl w:val="0"/>
    </w:pPr>
    <w:rPr>
      <w:rFonts w:ascii="Arial" w:eastAsia="Times New Roman" w:hAnsi="Arial" w:cs="Arial"/>
      <w:b/>
      <w:bCs/>
      <w:caps/>
      <w:sz w:val="24"/>
      <w:szCs w:val="24"/>
    </w:rPr>
  </w:style>
  <w:style w:type="paragraph" w:styleId="Heading2">
    <w:name w:val="heading 2"/>
    <w:next w:val="FEMAText"/>
    <w:link w:val="Heading2Char"/>
    <w:uiPriority w:val="9"/>
    <w:qFormat/>
    <w:rsid w:val="00C57FAD"/>
    <w:pPr>
      <w:keepNext/>
      <w:spacing w:before="240" w:after="240"/>
      <w:outlineLvl w:val="1"/>
    </w:pPr>
    <w:rPr>
      <w:rFonts w:ascii="Arial" w:eastAsia="Times New Roman" w:hAnsi="Arial"/>
      <w:b/>
      <w:sz w:val="24"/>
      <w:szCs w:val="24"/>
    </w:rPr>
  </w:style>
  <w:style w:type="paragraph" w:styleId="Heading3">
    <w:name w:val="heading 3"/>
    <w:next w:val="FEMAText"/>
    <w:link w:val="Heading3Char"/>
    <w:uiPriority w:val="9"/>
    <w:qFormat/>
    <w:rsid w:val="00C57FAD"/>
    <w:pPr>
      <w:spacing w:before="240" w:after="120"/>
      <w:outlineLvl w:val="2"/>
    </w:pPr>
    <w:rPr>
      <w:rFonts w:ascii="Arial" w:eastAsia="Calibri" w:hAnsi="Arial"/>
      <w:b/>
      <w:color w:val="000000"/>
      <w:szCs w:val="24"/>
    </w:rPr>
  </w:style>
  <w:style w:type="paragraph" w:styleId="Heading4">
    <w:name w:val="heading 4"/>
    <w:next w:val="Normal"/>
    <w:link w:val="Heading4Char"/>
    <w:semiHidden/>
    <w:rsid w:val="00C57FAD"/>
    <w:pPr>
      <w:numPr>
        <w:ilvl w:val="3"/>
        <w:numId w:val="3"/>
      </w:numPr>
      <w:tabs>
        <w:tab w:val="clear" w:pos="5040"/>
        <w:tab w:val="num" w:pos="360"/>
      </w:tabs>
      <w:ind w:left="0" w:firstLine="0"/>
      <w:outlineLvl w:val="3"/>
    </w:pPr>
    <w:rPr>
      <w:rFonts w:eastAsia="Times New Roman"/>
      <w:bCs/>
      <w:sz w:val="24"/>
      <w:szCs w:val="28"/>
    </w:rPr>
  </w:style>
  <w:style w:type="paragraph" w:styleId="Heading5">
    <w:name w:val="heading 5"/>
    <w:basedOn w:val="Normal"/>
    <w:next w:val="Normal"/>
    <w:link w:val="Heading5Char"/>
    <w:semiHidden/>
    <w:qFormat/>
    <w:rsid w:val="00C57FAD"/>
    <w:pPr>
      <w:keepNext/>
      <w:outlineLvl w:val="4"/>
    </w:pPr>
    <w:rPr>
      <w:b/>
      <w:bCs/>
    </w:rPr>
  </w:style>
  <w:style w:type="paragraph" w:styleId="Heading6">
    <w:name w:val="heading 6"/>
    <w:basedOn w:val="Normal"/>
    <w:next w:val="Normal"/>
    <w:link w:val="Heading6Char"/>
    <w:semiHidden/>
    <w:qFormat/>
    <w:rsid w:val="00C57FAD"/>
    <w:pPr>
      <w:keepNext/>
      <w:outlineLvl w:val="5"/>
    </w:pPr>
    <w:rPr>
      <w:b/>
      <w:bCs/>
      <w:color w:val="800080"/>
    </w:rPr>
  </w:style>
  <w:style w:type="paragraph" w:styleId="Heading7">
    <w:name w:val="heading 7"/>
    <w:basedOn w:val="Normal"/>
    <w:next w:val="Normal"/>
    <w:link w:val="Heading7Char"/>
    <w:semiHidden/>
    <w:qFormat/>
    <w:rsid w:val="00C57FAD"/>
    <w:pPr>
      <w:keepNext/>
      <w:outlineLvl w:val="6"/>
    </w:pPr>
    <w:rPr>
      <w:b/>
      <w:i/>
      <w:smallCaps/>
    </w:rPr>
  </w:style>
  <w:style w:type="paragraph" w:styleId="Heading8">
    <w:name w:val="heading 8"/>
    <w:basedOn w:val="Normal"/>
    <w:next w:val="Normal"/>
    <w:link w:val="Heading8Char"/>
    <w:semiHidden/>
    <w:qFormat/>
    <w:rsid w:val="00C57FAD"/>
    <w:pPr>
      <w:keepNext/>
      <w:ind w:hanging="18"/>
      <w:jc w:val="center"/>
      <w:outlineLvl w:val="7"/>
    </w:pPr>
    <w:rPr>
      <w:rFonts w:ascii="Arial" w:hAnsi="Arial"/>
      <w:b/>
      <w:bCs/>
      <w:i/>
      <w:caps/>
      <w:spacing w:val="-3"/>
      <w:sz w:val="96"/>
      <w:szCs w:val="20"/>
      <w:u w:val="single"/>
    </w:rPr>
  </w:style>
  <w:style w:type="paragraph" w:styleId="Heading9">
    <w:name w:val="heading 9"/>
    <w:basedOn w:val="Normal"/>
    <w:next w:val="Normal"/>
    <w:link w:val="Heading9Char"/>
    <w:semiHidden/>
    <w:qFormat/>
    <w:rsid w:val="00C57FAD"/>
    <w:pPr>
      <w:spacing w:before="240" w:after="60"/>
      <w:outlineLvl w:val="8"/>
    </w:pPr>
    <w:rPr>
      <w:rFonts w:cs="Arial"/>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EMAText">
    <w:name w:val="FEMA Text"/>
    <w:qFormat/>
    <w:rsid w:val="00C57FAD"/>
    <w:pPr>
      <w:tabs>
        <w:tab w:val="left" w:pos="360"/>
      </w:tabs>
      <w:overflowPunct w:val="0"/>
      <w:autoSpaceDE w:val="0"/>
      <w:autoSpaceDN w:val="0"/>
      <w:adjustRightInd w:val="0"/>
      <w:spacing w:before="240" w:after="120"/>
      <w:textAlignment w:val="baseline"/>
    </w:pPr>
    <w:rPr>
      <w:rFonts w:eastAsia="Times New Roman"/>
      <w:sz w:val="24"/>
      <w:szCs w:val="24"/>
    </w:rPr>
  </w:style>
  <w:style w:type="character" w:customStyle="1" w:styleId="Heading1Char">
    <w:name w:val="Heading 1 Char"/>
    <w:link w:val="Heading1"/>
    <w:uiPriority w:val="9"/>
    <w:rsid w:val="00C57FAD"/>
    <w:rPr>
      <w:rFonts w:ascii="Arial" w:eastAsia="Times New Roman" w:hAnsi="Arial" w:cs="Arial"/>
      <w:b/>
      <w:bCs/>
      <w:caps/>
      <w:sz w:val="24"/>
      <w:szCs w:val="24"/>
    </w:rPr>
  </w:style>
  <w:style w:type="character" w:customStyle="1" w:styleId="Heading2Char">
    <w:name w:val="Heading 2 Char"/>
    <w:link w:val="Heading2"/>
    <w:uiPriority w:val="9"/>
    <w:rsid w:val="00C57FAD"/>
    <w:rPr>
      <w:rFonts w:ascii="Arial" w:eastAsia="Times New Roman" w:hAnsi="Arial"/>
      <w:b/>
      <w:sz w:val="24"/>
      <w:szCs w:val="24"/>
    </w:rPr>
  </w:style>
  <w:style w:type="character" w:customStyle="1" w:styleId="Heading3Char">
    <w:name w:val="Heading 3 Char"/>
    <w:link w:val="Heading3"/>
    <w:uiPriority w:val="9"/>
    <w:rsid w:val="00C57FAD"/>
    <w:rPr>
      <w:rFonts w:ascii="Arial" w:eastAsia="Calibri" w:hAnsi="Arial"/>
      <w:b/>
      <w:color w:val="000000"/>
      <w:szCs w:val="24"/>
    </w:rPr>
  </w:style>
  <w:style w:type="character" w:customStyle="1" w:styleId="Heading4Char">
    <w:name w:val="Heading 4 Char"/>
    <w:link w:val="Heading4"/>
    <w:semiHidden/>
    <w:rsid w:val="00C57FAD"/>
    <w:rPr>
      <w:rFonts w:eastAsia="Times New Roman"/>
      <w:bCs/>
      <w:sz w:val="24"/>
      <w:szCs w:val="28"/>
    </w:rPr>
  </w:style>
  <w:style w:type="character" w:customStyle="1" w:styleId="Heading5Char">
    <w:name w:val="Heading 5 Char"/>
    <w:link w:val="Heading5"/>
    <w:semiHidden/>
    <w:rsid w:val="00C57FAD"/>
    <w:rPr>
      <w:rFonts w:eastAsia="Times New Roman"/>
      <w:b/>
      <w:bCs/>
      <w:sz w:val="24"/>
      <w:szCs w:val="24"/>
    </w:rPr>
  </w:style>
  <w:style w:type="character" w:customStyle="1" w:styleId="Heading6Char">
    <w:name w:val="Heading 6 Char"/>
    <w:link w:val="Heading6"/>
    <w:semiHidden/>
    <w:rsid w:val="00C57FAD"/>
    <w:rPr>
      <w:rFonts w:eastAsia="Times New Roman"/>
      <w:b/>
      <w:bCs/>
      <w:color w:val="800080"/>
      <w:sz w:val="24"/>
      <w:szCs w:val="24"/>
    </w:rPr>
  </w:style>
  <w:style w:type="character" w:customStyle="1" w:styleId="Heading7Char">
    <w:name w:val="Heading 7 Char"/>
    <w:link w:val="Heading7"/>
    <w:semiHidden/>
    <w:rsid w:val="00C57FAD"/>
    <w:rPr>
      <w:rFonts w:eastAsia="Times New Roman"/>
      <w:b/>
      <w:i/>
      <w:smallCaps/>
      <w:sz w:val="24"/>
      <w:szCs w:val="24"/>
    </w:rPr>
  </w:style>
  <w:style w:type="character" w:customStyle="1" w:styleId="Heading8Char">
    <w:name w:val="Heading 8 Char"/>
    <w:link w:val="Heading8"/>
    <w:semiHidden/>
    <w:rsid w:val="00C57FAD"/>
    <w:rPr>
      <w:rFonts w:ascii="Arial" w:eastAsia="Times New Roman" w:hAnsi="Arial"/>
      <w:b/>
      <w:bCs/>
      <w:i/>
      <w:caps/>
      <w:spacing w:val="-3"/>
      <w:sz w:val="96"/>
      <w:u w:val="single"/>
    </w:rPr>
  </w:style>
  <w:style w:type="character" w:customStyle="1" w:styleId="Heading9Char">
    <w:name w:val="Heading 9 Char"/>
    <w:link w:val="Heading9"/>
    <w:semiHidden/>
    <w:rsid w:val="00C57FAD"/>
    <w:rPr>
      <w:rFonts w:eastAsia="Times New Roman" w:cs="Arial"/>
      <w:sz w:val="22"/>
      <w:szCs w:val="22"/>
    </w:rPr>
  </w:style>
  <w:style w:type="paragraph" w:styleId="ListBullet">
    <w:name w:val="List Bullet"/>
    <w:basedOn w:val="Normal"/>
    <w:uiPriority w:val="99"/>
    <w:semiHidden/>
    <w:unhideWhenUsed/>
    <w:rsid w:val="004F3C4C"/>
    <w:pPr>
      <w:numPr>
        <w:numId w:val="1"/>
      </w:numPr>
      <w:contextualSpacing/>
    </w:pPr>
  </w:style>
  <w:style w:type="character" w:styleId="CommentReference">
    <w:name w:val="annotation reference"/>
    <w:uiPriority w:val="99"/>
    <w:semiHidden/>
    <w:unhideWhenUsed/>
    <w:rsid w:val="00C57FAD"/>
    <w:rPr>
      <w:sz w:val="16"/>
      <w:szCs w:val="16"/>
    </w:rPr>
  </w:style>
  <w:style w:type="paragraph" w:styleId="TOCHeading">
    <w:name w:val="TOC Heading"/>
    <w:basedOn w:val="Heading1"/>
    <w:next w:val="Normal"/>
    <w:uiPriority w:val="39"/>
    <w:semiHidden/>
    <w:unhideWhenUsed/>
    <w:qFormat/>
    <w:rsid w:val="00C57FAD"/>
    <w:pPr>
      <w:outlineLvl w:val="9"/>
    </w:pPr>
  </w:style>
  <w:style w:type="paragraph" w:styleId="BalloonText">
    <w:name w:val="Balloon Text"/>
    <w:basedOn w:val="Normal"/>
    <w:link w:val="BalloonTextChar"/>
    <w:uiPriority w:val="99"/>
    <w:semiHidden/>
    <w:unhideWhenUsed/>
    <w:rsid w:val="00C57FAD"/>
    <w:rPr>
      <w:rFonts w:ascii="Tahoma" w:hAnsi="Tahoma" w:cs="Tahoma"/>
      <w:sz w:val="16"/>
      <w:szCs w:val="16"/>
    </w:rPr>
  </w:style>
  <w:style w:type="character" w:customStyle="1" w:styleId="BalloonTextChar">
    <w:name w:val="Balloon Text Char"/>
    <w:basedOn w:val="DefaultParagraphFont"/>
    <w:link w:val="BalloonText"/>
    <w:uiPriority w:val="99"/>
    <w:semiHidden/>
    <w:rsid w:val="00C57FAD"/>
    <w:rPr>
      <w:rFonts w:ascii="Tahoma" w:eastAsia="Times New Roman" w:hAnsi="Tahoma" w:cs="Tahoma"/>
      <w:sz w:val="16"/>
      <w:szCs w:val="16"/>
    </w:rPr>
  </w:style>
  <w:style w:type="table" w:styleId="TableGrid">
    <w:name w:val="Table Grid"/>
    <w:basedOn w:val="TableNormal"/>
    <w:rsid w:val="00C57FAD"/>
    <w:pPr>
      <w:ind w:left="2160"/>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Normal"/>
    <w:link w:val="CommentSubjectChar"/>
    <w:uiPriority w:val="99"/>
    <w:semiHidden/>
    <w:unhideWhenUsed/>
    <w:rsid w:val="00C57FAD"/>
    <w:rPr>
      <w:b/>
      <w:sz w:val="20"/>
      <w:szCs w:val="20"/>
    </w:rPr>
  </w:style>
  <w:style w:type="character" w:customStyle="1" w:styleId="CommentSubjectChar">
    <w:name w:val="Comment Subject Char"/>
    <w:link w:val="CommentSubject"/>
    <w:uiPriority w:val="99"/>
    <w:semiHidden/>
    <w:rsid w:val="00C57FAD"/>
    <w:rPr>
      <w:rFonts w:eastAsia="Times New Roman"/>
      <w:b/>
    </w:rPr>
  </w:style>
  <w:style w:type="character" w:styleId="Hyperlink">
    <w:name w:val="Hyperlink"/>
    <w:rsid w:val="00C57FAD"/>
    <w:rPr>
      <w:color w:val="0000FF"/>
      <w:u w:val="single"/>
    </w:rPr>
  </w:style>
  <w:style w:type="character" w:styleId="FollowedHyperlink">
    <w:name w:val="FollowedHyperlink"/>
    <w:basedOn w:val="Hyperlink"/>
    <w:rsid w:val="00C57FAD"/>
    <w:rPr>
      <w:color w:val="0000FF"/>
      <w:u w:val="single"/>
    </w:rPr>
  </w:style>
  <w:style w:type="paragraph" w:styleId="Revision">
    <w:name w:val="Revision"/>
    <w:hidden/>
    <w:uiPriority w:val="99"/>
    <w:semiHidden/>
    <w:rsid w:val="00C57FAD"/>
    <w:rPr>
      <w:rFonts w:ascii="Arial" w:eastAsia="Calibri" w:hAnsi="Arial"/>
      <w:sz w:val="24"/>
    </w:rPr>
  </w:style>
  <w:style w:type="paragraph" w:customStyle="1" w:styleId="Normal22">
    <w:name w:val="Normal 2/2"/>
    <w:basedOn w:val="Normal"/>
    <w:qFormat/>
    <w:rsid w:val="004F3C4C"/>
    <w:pPr>
      <w:spacing w:before="40" w:after="40"/>
    </w:pPr>
  </w:style>
  <w:style w:type="paragraph" w:styleId="ListParagraph">
    <w:name w:val="List Paragraph"/>
    <w:basedOn w:val="Normal"/>
    <w:link w:val="ListParagraphChar"/>
    <w:uiPriority w:val="34"/>
    <w:qFormat/>
    <w:rsid w:val="004F3C4C"/>
    <w:pPr>
      <w:spacing w:after="200" w:line="276" w:lineRule="auto"/>
      <w:ind w:left="720"/>
      <w:contextualSpacing/>
    </w:pPr>
    <w:rPr>
      <w:rFonts w:ascii="Calibri" w:hAnsi="Calibri"/>
      <w:bCs/>
      <w:szCs w:val="22"/>
    </w:rPr>
  </w:style>
  <w:style w:type="paragraph" w:styleId="HTMLPreformatted">
    <w:name w:val="HTML Preformatted"/>
    <w:basedOn w:val="Normal"/>
    <w:link w:val="HTMLPreformattedChar"/>
    <w:uiPriority w:val="99"/>
    <w:semiHidden/>
    <w:unhideWhenUsed/>
    <w:rsid w:val="00C57FA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bCs/>
      <w:sz w:val="20"/>
      <w:szCs w:val="20"/>
    </w:rPr>
  </w:style>
  <w:style w:type="character" w:customStyle="1" w:styleId="HTMLPreformattedChar">
    <w:name w:val="HTML Preformatted Char"/>
    <w:basedOn w:val="DefaultParagraphFont"/>
    <w:link w:val="HTMLPreformatted"/>
    <w:uiPriority w:val="99"/>
    <w:semiHidden/>
    <w:rsid w:val="00C57FAD"/>
    <w:rPr>
      <w:rFonts w:ascii="Courier New" w:eastAsia="Times New Roman" w:hAnsi="Courier New" w:cs="Courier New"/>
      <w:bCs/>
    </w:rPr>
  </w:style>
  <w:style w:type="paragraph" w:customStyle="1" w:styleId="FEMAVisualHeading">
    <w:name w:val="FEMA Visual Heading"/>
    <w:next w:val="FEMAVisual"/>
    <w:rsid w:val="00C57FAD"/>
    <w:pPr>
      <w:spacing w:before="240"/>
    </w:pPr>
    <w:rPr>
      <w:rFonts w:ascii="Arial" w:eastAsia="Times New Roman" w:hAnsi="Arial" w:cs="Arial"/>
      <w:b/>
      <w:bCs/>
      <w:sz w:val="24"/>
      <w:szCs w:val="24"/>
    </w:rPr>
  </w:style>
  <w:style w:type="paragraph" w:customStyle="1" w:styleId="FEMAVisual">
    <w:name w:val="FEMA Visual"/>
    <w:next w:val="FEMAText"/>
    <w:rsid w:val="00C57FAD"/>
    <w:pPr>
      <w:spacing w:before="240" w:after="360"/>
      <w:jc w:val="center"/>
    </w:pPr>
    <w:rPr>
      <w:rFonts w:ascii="Arial" w:eastAsia="Times New Roman" w:hAnsi="Arial"/>
      <w:szCs w:val="24"/>
    </w:rPr>
  </w:style>
  <w:style w:type="paragraph" w:customStyle="1" w:styleId="FEMA6thLevelList--">
    <w:name w:val="FEMA 6th Level List (--)"/>
    <w:rsid w:val="00C57FAD"/>
    <w:pPr>
      <w:numPr>
        <w:ilvl w:val="5"/>
        <w:numId w:val="7"/>
      </w:numPr>
      <w:spacing w:after="240"/>
      <w:contextualSpacing/>
    </w:pPr>
    <w:rPr>
      <w:rFonts w:eastAsia="Times New Roman"/>
      <w:sz w:val="24"/>
      <w:szCs w:val="24"/>
    </w:rPr>
  </w:style>
  <w:style w:type="paragraph" w:customStyle="1" w:styleId="FEMAB1">
    <w:name w:val="FEMA B1"/>
    <w:rsid w:val="00C57FAD"/>
    <w:pPr>
      <w:numPr>
        <w:numId w:val="5"/>
      </w:numPr>
      <w:spacing w:before="20" w:after="20"/>
      <w:ind w:left="720"/>
    </w:pPr>
    <w:rPr>
      <w:rFonts w:eastAsia="MS Mincho"/>
      <w:iCs/>
      <w:sz w:val="24"/>
      <w:szCs w:val="24"/>
    </w:rPr>
  </w:style>
  <w:style w:type="paragraph" w:customStyle="1" w:styleId="Heading1-repeated">
    <w:name w:val="Heading 1 - repeated"/>
    <w:basedOn w:val="FEMAContentHeading"/>
    <w:next w:val="FEMAText"/>
    <w:rsid w:val="00C57FAD"/>
    <w:pPr>
      <w:keepNext/>
      <w:keepLines/>
      <w:widowControl w:val="0"/>
      <w:spacing w:before="0" w:after="240"/>
    </w:pPr>
    <w:rPr>
      <w:rFonts w:ascii="Arial Bold" w:hAnsi="Arial Bold"/>
      <w:caps/>
    </w:rPr>
  </w:style>
  <w:style w:type="paragraph" w:customStyle="1" w:styleId="FEMAContentHeading">
    <w:name w:val="FEMA Content Heading"/>
    <w:next w:val="FEMAText"/>
    <w:rsid w:val="00C57FAD"/>
    <w:pPr>
      <w:spacing w:before="240"/>
      <w:contextualSpacing/>
      <w:jc w:val="center"/>
    </w:pPr>
    <w:rPr>
      <w:rFonts w:ascii="Arial" w:eastAsia="Times New Roman" w:hAnsi="Arial" w:cs="Arial"/>
      <w:b/>
      <w:bCs/>
      <w:sz w:val="24"/>
      <w:szCs w:val="24"/>
    </w:rPr>
  </w:style>
  <w:style w:type="character" w:styleId="PageNumber">
    <w:name w:val="page number"/>
    <w:rsid w:val="00C57FAD"/>
  </w:style>
  <w:style w:type="paragraph" w:styleId="EndnoteText">
    <w:name w:val="endnote text"/>
    <w:basedOn w:val="Normal"/>
    <w:link w:val="EndnoteTextChar"/>
    <w:semiHidden/>
    <w:rsid w:val="00C57FAD"/>
    <w:rPr>
      <w:sz w:val="20"/>
      <w:szCs w:val="20"/>
    </w:rPr>
  </w:style>
  <w:style w:type="character" w:customStyle="1" w:styleId="EndnoteTextChar">
    <w:name w:val="Endnote Text Char"/>
    <w:basedOn w:val="DefaultParagraphFont"/>
    <w:link w:val="EndnoteText"/>
    <w:semiHidden/>
    <w:rsid w:val="00C57FAD"/>
    <w:rPr>
      <w:rFonts w:eastAsia="Times New Roman"/>
    </w:rPr>
  </w:style>
  <w:style w:type="character" w:styleId="EndnoteReference">
    <w:name w:val="endnote reference"/>
    <w:semiHidden/>
    <w:rsid w:val="00C57FAD"/>
    <w:rPr>
      <w:vertAlign w:val="superscript"/>
    </w:rPr>
  </w:style>
  <w:style w:type="paragraph" w:customStyle="1" w:styleId="FEMAActivity">
    <w:name w:val="FEMA Activity #"/>
    <w:basedOn w:val="Normal"/>
    <w:next w:val="FEMAContentHeading"/>
    <w:qFormat/>
    <w:rsid w:val="00C57FAD"/>
    <w:pPr>
      <w:overflowPunct w:val="0"/>
      <w:autoSpaceDE w:val="0"/>
      <w:autoSpaceDN w:val="0"/>
      <w:adjustRightInd w:val="0"/>
      <w:spacing w:before="240"/>
      <w:jc w:val="center"/>
      <w:textAlignment w:val="baseline"/>
    </w:pPr>
    <w:rPr>
      <w:rFonts w:ascii="Arial" w:hAnsi="Arial" w:cs="Arial"/>
      <w:b/>
      <w:bCs/>
      <w:caps/>
    </w:rPr>
  </w:style>
  <w:style w:type="paragraph" w:customStyle="1" w:styleId="FEMASlide">
    <w:name w:val="FEMA Slide"/>
    <w:basedOn w:val="Normal"/>
    <w:next w:val="Normal"/>
    <w:qFormat/>
    <w:rsid w:val="00C57FAD"/>
    <w:pPr>
      <w:overflowPunct w:val="0"/>
      <w:autoSpaceDE w:val="0"/>
      <w:autoSpaceDN w:val="0"/>
      <w:adjustRightInd w:val="0"/>
      <w:spacing w:before="60"/>
      <w:textAlignment w:val="baseline"/>
    </w:pPr>
    <w:rPr>
      <w:szCs w:val="20"/>
    </w:rPr>
  </w:style>
  <w:style w:type="paragraph" w:customStyle="1" w:styleId="FEMATextno-space">
    <w:name w:val="FEMA Text no-space"/>
    <w:basedOn w:val="Normal"/>
    <w:qFormat/>
    <w:rsid w:val="00C57FAD"/>
    <w:pPr>
      <w:overflowPunct w:val="0"/>
      <w:autoSpaceDE w:val="0"/>
      <w:autoSpaceDN w:val="0"/>
      <w:adjustRightInd w:val="0"/>
      <w:textAlignment w:val="baseline"/>
    </w:pPr>
  </w:style>
  <w:style w:type="paragraph" w:customStyle="1" w:styleId="FEMAActivityWorksheet">
    <w:name w:val="FEMA Activity Worksheet"/>
    <w:qFormat/>
    <w:rsid w:val="00C57FAD"/>
    <w:pPr>
      <w:jc w:val="center"/>
    </w:pPr>
    <w:rPr>
      <w:rFonts w:ascii="Arial" w:eastAsia="Times New Roman" w:hAnsi="Arial" w:cs="Arial"/>
      <w:b/>
      <w:bCs/>
      <w:smallCaps/>
      <w:sz w:val="24"/>
      <w:szCs w:val="24"/>
    </w:rPr>
  </w:style>
  <w:style w:type="paragraph" w:customStyle="1" w:styleId="FEMAApndxList">
    <w:name w:val="FEMA Apndx List"/>
    <w:qFormat/>
    <w:rsid w:val="00C57FAD"/>
    <w:pPr>
      <w:numPr>
        <w:numId w:val="4"/>
      </w:numPr>
      <w:spacing w:before="240"/>
    </w:pPr>
    <w:rPr>
      <w:rFonts w:eastAsia="Times New Roman"/>
      <w:sz w:val="24"/>
      <w:szCs w:val="24"/>
    </w:rPr>
  </w:style>
  <w:style w:type="paragraph" w:customStyle="1" w:styleId="FEMAUnitTitle">
    <w:name w:val="FEMA Unit Title"/>
    <w:next w:val="FEMATextno-space"/>
    <w:qFormat/>
    <w:rsid w:val="00C57FAD"/>
    <w:pPr>
      <w:spacing w:before="5400" w:after="120"/>
      <w:contextualSpacing/>
      <w:jc w:val="center"/>
    </w:pPr>
    <w:rPr>
      <w:rFonts w:ascii="Arial Bold" w:eastAsia="Times New Roman" w:hAnsi="Arial Bold"/>
      <w:b/>
      <w:bCs/>
      <w:i/>
      <w:caps/>
      <w:sz w:val="48"/>
      <w:szCs w:val="48"/>
    </w:rPr>
  </w:style>
  <w:style w:type="paragraph" w:customStyle="1" w:styleId="FEMAObjective">
    <w:name w:val="FEMA Objective"/>
    <w:basedOn w:val="Normal"/>
    <w:qFormat/>
    <w:rsid w:val="00C57FAD"/>
    <w:pPr>
      <w:tabs>
        <w:tab w:val="left" w:pos="720"/>
      </w:tabs>
      <w:spacing w:before="240"/>
      <w:ind w:left="720" w:hanging="720"/>
    </w:pPr>
    <w:rPr>
      <w:i/>
      <w:sz w:val="20"/>
      <w:szCs w:val="20"/>
    </w:rPr>
  </w:style>
  <w:style w:type="paragraph" w:customStyle="1" w:styleId="FEMAIntentionallyBlank">
    <w:name w:val="FEMA Intentionally Blank"/>
    <w:basedOn w:val="Normal"/>
    <w:next w:val="Normal"/>
    <w:qFormat/>
    <w:rsid w:val="00C57FAD"/>
    <w:pPr>
      <w:spacing w:before="5280"/>
      <w:jc w:val="center"/>
    </w:pPr>
  </w:style>
  <w:style w:type="paragraph" w:customStyle="1" w:styleId="FEMASub-title">
    <w:name w:val="FEMA Sub-title"/>
    <w:next w:val="FEMAText"/>
    <w:qFormat/>
    <w:rsid w:val="00C57FAD"/>
    <w:pPr>
      <w:keepNext/>
      <w:spacing w:before="720"/>
      <w:ind w:left="720" w:hanging="720"/>
      <w:contextualSpacing/>
      <w:jc w:val="center"/>
    </w:pPr>
    <w:rPr>
      <w:rFonts w:ascii="Arial" w:eastAsia="Times New Roman" w:hAnsi="Arial"/>
      <w:b/>
      <w:i/>
      <w:smallCaps/>
      <w:sz w:val="24"/>
      <w:szCs w:val="24"/>
    </w:rPr>
  </w:style>
  <w:style w:type="paragraph" w:customStyle="1" w:styleId="FEMAInstructorNotesHead">
    <w:name w:val="FEMA Instructor Notes Head"/>
    <w:qFormat/>
    <w:rsid w:val="00C57FAD"/>
    <w:pPr>
      <w:pBdr>
        <w:top w:val="single" w:sz="4" w:space="4" w:color="auto"/>
        <w:left w:val="single" w:sz="4" w:space="4" w:color="auto"/>
        <w:bottom w:val="single" w:sz="4" w:space="4" w:color="auto"/>
        <w:right w:val="single" w:sz="4" w:space="4" w:color="auto"/>
      </w:pBdr>
      <w:shd w:val="clear" w:color="auto" w:fill="D9D9D9"/>
      <w:spacing w:before="240" w:after="120"/>
    </w:pPr>
    <w:rPr>
      <w:rFonts w:ascii="Arial" w:eastAsia="Times New Roman" w:hAnsi="Arial"/>
      <w:b/>
      <w:noProof/>
      <w:sz w:val="22"/>
      <w:szCs w:val="24"/>
    </w:rPr>
  </w:style>
  <w:style w:type="paragraph" w:customStyle="1" w:styleId="FEMAApndx">
    <w:name w:val="FEMA Apndx #"/>
    <w:next w:val="FEMAApndxTitle"/>
    <w:qFormat/>
    <w:rsid w:val="00C57FAD"/>
    <w:pPr>
      <w:spacing w:before="4080"/>
      <w:contextualSpacing/>
      <w:jc w:val="center"/>
    </w:pPr>
    <w:rPr>
      <w:rFonts w:ascii="Arial" w:eastAsia="Times New Roman" w:hAnsi="Arial" w:cs="Arial"/>
      <w:b/>
      <w:bCs/>
      <w:caps/>
      <w:sz w:val="48"/>
      <w:szCs w:val="48"/>
    </w:rPr>
  </w:style>
  <w:style w:type="paragraph" w:customStyle="1" w:styleId="FEMAApndxTitle">
    <w:name w:val="FEMA Apndx Title"/>
    <w:qFormat/>
    <w:rsid w:val="00C57FAD"/>
    <w:pPr>
      <w:spacing w:before="480"/>
      <w:contextualSpacing/>
      <w:jc w:val="center"/>
    </w:pPr>
    <w:rPr>
      <w:rFonts w:ascii="Arial" w:eastAsia="Times New Roman" w:hAnsi="Arial" w:cs="Arial"/>
      <w:b/>
      <w:bCs/>
      <w:caps/>
      <w:sz w:val="40"/>
      <w:szCs w:val="40"/>
    </w:rPr>
  </w:style>
  <w:style w:type="paragraph" w:customStyle="1" w:styleId="FEMAHeader">
    <w:name w:val="FEMA Header"/>
    <w:qFormat/>
    <w:rsid w:val="00C57FAD"/>
    <w:pPr>
      <w:pBdr>
        <w:bottom w:val="single" w:sz="4" w:space="1" w:color="auto"/>
      </w:pBdr>
      <w:jc w:val="center"/>
    </w:pPr>
    <w:rPr>
      <w:rFonts w:ascii="Arial" w:eastAsia="Times New Roman" w:hAnsi="Arial" w:cs="Arial"/>
      <w:b/>
      <w:bCs/>
      <w:caps/>
      <w:sz w:val="18"/>
      <w:szCs w:val="18"/>
    </w:rPr>
  </w:style>
  <w:style w:type="paragraph" w:customStyle="1" w:styleId="FEMAFooter">
    <w:name w:val="FEMA Footer"/>
    <w:qFormat/>
    <w:rsid w:val="00C57FAD"/>
    <w:pPr>
      <w:pBdr>
        <w:top w:val="single" w:sz="4" w:space="1" w:color="auto"/>
      </w:pBdr>
      <w:tabs>
        <w:tab w:val="right" w:pos="9360"/>
      </w:tabs>
    </w:pPr>
    <w:rPr>
      <w:rFonts w:ascii="Arial" w:eastAsia="Times New Roman" w:hAnsi="Arial" w:cs="Arial"/>
      <w:b/>
      <w:bCs/>
      <w:szCs w:val="24"/>
    </w:rPr>
  </w:style>
  <w:style w:type="paragraph" w:customStyle="1" w:styleId="FEMA1stLevelListI">
    <w:name w:val="FEMA 1st Level List (I.)"/>
    <w:qFormat/>
    <w:rsid w:val="00C57FAD"/>
    <w:pPr>
      <w:numPr>
        <w:numId w:val="7"/>
      </w:numPr>
      <w:spacing w:before="60" w:after="240"/>
      <w:outlineLvl w:val="0"/>
    </w:pPr>
    <w:rPr>
      <w:rFonts w:ascii="Arial" w:eastAsia="Times New Roman" w:hAnsi="Arial"/>
      <w:b/>
      <w:sz w:val="24"/>
      <w:szCs w:val="24"/>
    </w:rPr>
  </w:style>
  <w:style w:type="paragraph" w:customStyle="1" w:styleId="FEMA2ndLevelListA">
    <w:name w:val="FEMA 2nd Level List (A.)"/>
    <w:rsid w:val="00C57FAD"/>
    <w:pPr>
      <w:numPr>
        <w:ilvl w:val="1"/>
        <w:numId w:val="7"/>
      </w:numPr>
      <w:tabs>
        <w:tab w:val="left" w:pos="720"/>
      </w:tabs>
      <w:spacing w:before="60" w:after="240"/>
    </w:pPr>
    <w:rPr>
      <w:rFonts w:eastAsia="Times New Roman"/>
      <w:sz w:val="24"/>
      <w:szCs w:val="24"/>
    </w:rPr>
  </w:style>
  <w:style w:type="paragraph" w:customStyle="1" w:styleId="FEMA3rdLevelList1">
    <w:name w:val="FEMA 3rd Level List (1.)"/>
    <w:rsid w:val="00C57FAD"/>
    <w:pPr>
      <w:numPr>
        <w:ilvl w:val="2"/>
        <w:numId w:val="7"/>
      </w:numPr>
      <w:tabs>
        <w:tab w:val="left" w:pos="1080"/>
      </w:tabs>
      <w:spacing w:before="60" w:after="240"/>
    </w:pPr>
    <w:rPr>
      <w:rFonts w:eastAsia="Times New Roman"/>
      <w:sz w:val="24"/>
      <w:szCs w:val="24"/>
    </w:rPr>
  </w:style>
  <w:style w:type="paragraph" w:customStyle="1" w:styleId="FEMA4thLevelLista">
    <w:name w:val="FEMA 4th Level List (a.)"/>
    <w:rsid w:val="00C57FAD"/>
    <w:pPr>
      <w:numPr>
        <w:ilvl w:val="3"/>
        <w:numId w:val="7"/>
      </w:numPr>
      <w:tabs>
        <w:tab w:val="left" w:pos="1440"/>
      </w:tabs>
      <w:spacing w:before="60" w:after="240"/>
    </w:pPr>
    <w:rPr>
      <w:rFonts w:eastAsia="Times New Roman"/>
      <w:sz w:val="24"/>
      <w:szCs w:val="24"/>
    </w:rPr>
  </w:style>
  <w:style w:type="paragraph" w:customStyle="1" w:styleId="FEMATableHead">
    <w:name w:val="FEMA Table Head"/>
    <w:basedOn w:val="FEMAText"/>
    <w:rsid w:val="00C57FAD"/>
    <w:pPr>
      <w:spacing w:before="60" w:after="60"/>
      <w:jc w:val="center"/>
    </w:pPr>
    <w:rPr>
      <w:b/>
    </w:rPr>
  </w:style>
  <w:style w:type="paragraph" w:customStyle="1" w:styleId="FEMATableText">
    <w:name w:val="FEMA Table Text"/>
    <w:basedOn w:val="FEMAText"/>
    <w:rsid w:val="00C57FAD"/>
    <w:pPr>
      <w:spacing w:before="20" w:after="20"/>
    </w:pPr>
  </w:style>
  <w:style w:type="paragraph" w:customStyle="1" w:styleId="FEMAB2">
    <w:name w:val="FEMA B2"/>
    <w:basedOn w:val="FEMAText"/>
    <w:rsid w:val="00C57FAD"/>
    <w:pPr>
      <w:numPr>
        <w:numId w:val="6"/>
      </w:numPr>
      <w:tabs>
        <w:tab w:val="clear" w:pos="360"/>
      </w:tabs>
      <w:spacing w:before="20" w:after="20"/>
      <w:ind w:left="1080"/>
    </w:pPr>
  </w:style>
  <w:style w:type="paragraph" w:customStyle="1" w:styleId="FEMA5thLevelList-">
    <w:name w:val="FEMA 5th Level List (-)"/>
    <w:rsid w:val="00C57FAD"/>
    <w:pPr>
      <w:numPr>
        <w:ilvl w:val="4"/>
        <w:numId w:val="7"/>
      </w:numPr>
      <w:spacing w:after="240"/>
      <w:contextualSpacing/>
    </w:pPr>
    <w:rPr>
      <w:rFonts w:eastAsia="Times New Roman"/>
      <w:sz w:val="24"/>
      <w:szCs w:val="24"/>
    </w:rPr>
  </w:style>
  <w:style w:type="paragraph" w:customStyle="1" w:styleId="FEMASMSlideRow">
    <w:name w:val="FEMA SM Slide Row"/>
    <w:next w:val="FEMATextno-space"/>
    <w:rsid w:val="00C57FAD"/>
    <w:pPr>
      <w:tabs>
        <w:tab w:val="right" w:pos="9360"/>
      </w:tabs>
      <w:spacing w:before="240" w:after="240"/>
      <w:ind w:left="360"/>
    </w:pPr>
    <w:rPr>
      <w:rFonts w:eastAsia="Times New Roman"/>
      <w:sz w:val="24"/>
      <w:szCs w:val="24"/>
    </w:rPr>
  </w:style>
  <w:style w:type="paragraph" w:customStyle="1" w:styleId="FEMAInstructorNotesBody">
    <w:name w:val="FEMA Instructor Notes Body"/>
    <w:rsid w:val="00C57FAD"/>
    <w:pPr>
      <w:spacing w:before="240" w:after="120"/>
    </w:pPr>
    <w:rPr>
      <w:rFonts w:eastAsia="Times New Roman" w:cs="Arial"/>
      <w:sz w:val="24"/>
      <w:szCs w:val="24"/>
    </w:rPr>
  </w:style>
  <w:style w:type="paragraph" w:customStyle="1" w:styleId="FEMAInstructorNotesB1">
    <w:name w:val="FEMA Instructor Notes B1"/>
    <w:rsid w:val="00C57FAD"/>
    <w:pPr>
      <w:numPr>
        <w:numId w:val="2"/>
      </w:numPr>
      <w:spacing w:before="60" w:after="60"/>
    </w:pPr>
    <w:rPr>
      <w:rFonts w:eastAsia="Times New Roman" w:cs="Arial"/>
      <w:sz w:val="24"/>
      <w:szCs w:val="24"/>
    </w:rPr>
  </w:style>
  <w:style w:type="paragraph" w:customStyle="1" w:styleId="FEMAInstructorNotesB2">
    <w:name w:val="FEMA Instructor Notes B2"/>
    <w:rsid w:val="00C57FAD"/>
    <w:pPr>
      <w:numPr>
        <w:numId w:val="8"/>
      </w:numPr>
      <w:spacing w:before="60" w:after="60"/>
    </w:pPr>
    <w:rPr>
      <w:rFonts w:eastAsia="Times New Roman" w:cs="Arial"/>
      <w:sz w:val="24"/>
      <w:szCs w:val="24"/>
    </w:rPr>
  </w:style>
  <w:style w:type="paragraph" w:customStyle="1" w:styleId="FEMAInstructorNotesB3">
    <w:name w:val="FEMA Instructor Notes B3"/>
    <w:rsid w:val="00C57FAD"/>
    <w:pPr>
      <w:numPr>
        <w:numId w:val="9"/>
      </w:numPr>
      <w:spacing w:before="60" w:after="60"/>
    </w:pPr>
    <w:rPr>
      <w:rFonts w:eastAsia="Times New Roman" w:cs="Arial"/>
      <w:sz w:val="24"/>
      <w:szCs w:val="24"/>
    </w:rPr>
  </w:style>
  <w:style w:type="paragraph" w:customStyle="1" w:styleId="FEMATextIndent">
    <w:name w:val="FEMA Text Indent"/>
    <w:basedOn w:val="FEMAText"/>
    <w:rsid w:val="00C57FAD"/>
    <w:pPr>
      <w:tabs>
        <w:tab w:val="clear" w:pos="360"/>
      </w:tabs>
      <w:ind w:left="720"/>
      <w:jc w:val="both"/>
    </w:pPr>
  </w:style>
  <w:style w:type="paragraph" w:styleId="CommentText">
    <w:name w:val="annotation text"/>
    <w:basedOn w:val="Normal"/>
    <w:link w:val="CommentTextChar"/>
    <w:uiPriority w:val="99"/>
    <w:unhideWhenUsed/>
    <w:rsid w:val="00C57FAD"/>
    <w:rPr>
      <w:sz w:val="20"/>
      <w:szCs w:val="20"/>
    </w:rPr>
  </w:style>
  <w:style w:type="character" w:customStyle="1" w:styleId="CommentTextChar">
    <w:name w:val="Comment Text Char"/>
    <w:basedOn w:val="DefaultParagraphFont"/>
    <w:link w:val="CommentText"/>
    <w:uiPriority w:val="99"/>
    <w:rsid w:val="00C57FAD"/>
    <w:rPr>
      <w:rFonts w:eastAsia="Times New Roman"/>
    </w:rPr>
  </w:style>
  <w:style w:type="paragraph" w:styleId="Header">
    <w:name w:val="header"/>
    <w:basedOn w:val="Normal"/>
    <w:link w:val="HeaderChar"/>
    <w:unhideWhenUsed/>
    <w:rsid w:val="00A35A9D"/>
    <w:pPr>
      <w:tabs>
        <w:tab w:val="center" w:pos="4680"/>
        <w:tab w:val="right" w:pos="9360"/>
      </w:tabs>
    </w:pPr>
  </w:style>
  <w:style w:type="character" w:customStyle="1" w:styleId="HeaderChar">
    <w:name w:val="Header Char"/>
    <w:basedOn w:val="DefaultParagraphFont"/>
    <w:link w:val="Header"/>
    <w:rsid w:val="00A35A9D"/>
    <w:rPr>
      <w:rFonts w:eastAsia="Times New Roman"/>
      <w:sz w:val="24"/>
      <w:szCs w:val="24"/>
    </w:rPr>
  </w:style>
  <w:style w:type="paragraph" w:styleId="Footer">
    <w:name w:val="footer"/>
    <w:basedOn w:val="Normal"/>
    <w:link w:val="FooterChar"/>
    <w:uiPriority w:val="99"/>
    <w:unhideWhenUsed/>
    <w:rsid w:val="00A35A9D"/>
    <w:pPr>
      <w:tabs>
        <w:tab w:val="center" w:pos="4680"/>
        <w:tab w:val="right" w:pos="9360"/>
      </w:tabs>
    </w:pPr>
  </w:style>
  <w:style w:type="character" w:customStyle="1" w:styleId="FooterChar">
    <w:name w:val="Footer Char"/>
    <w:basedOn w:val="DefaultParagraphFont"/>
    <w:link w:val="Footer"/>
    <w:uiPriority w:val="99"/>
    <w:rsid w:val="00A35A9D"/>
    <w:rPr>
      <w:rFonts w:eastAsia="Times New Roman"/>
      <w:sz w:val="24"/>
      <w:szCs w:val="24"/>
    </w:rPr>
  </w:style>
  <w:style w:type="paragraph" w:styleId="NormalWeb">
    <w:name w:val="Normal (Web)"/>
    <w:basedOn w:val="Normal"/>
    <w:uiPriority w:val="99"/>
    <w:semiHidden/>
    <w:unhideWhenUsed/>
    <w:rsid w:val="00BA1F77"/>
    <w:pPr>
      <w:spacing w:before="100" w:beforeAutospacing="1" w:after="100" w:afterAutospacing="1"/>
    </w:pPr>
  </w:style>
  <w:style w:type="paragraph" w:customStyle="1" w:styleId="FEMASubheadwith2Lines">
    <w:name w:val="FEMA Subhead with 2 Lines"/>
    <w:next w:val="FEMAText"/>
    <w:qFormat/>
    <w:rsid w:val="003E1F3F"/>
    <w:pPr>
      <w:keepNext/>
      <w:widowControl w:val="0"/>
      <w:pBdr>
        <w:top w:val="single" w:sz="4" w:space="1" w:color="auto"/>
        <w:bottom w:val="single" w:sz="4" w:space="1" w:color="auto"/>
      </w:pBdr>
      <w:spacing w:before="360"/>
      <w:contextualSpacing/>
    </w:pPr>
    <w:rPr>
      <w:rFonts w:ascii="Arial" w:eastAsia="Times New Roman" w:hAnsi="Arial"/>
      <w:b/>
      <w:bCs/>
      <w:color w:val="000000"/>
      <w:sz w:val="22"/>
    </w:rPr>
  </w:style>
  <w:style w:type="paragraph" w:customStyle="1" w:styleId="FEMATableList123">
    <w:name w:val="FEMA Table List 1.2.3"/>
    <w:qFormat/>
    <w:rsid w:val="0052183A"/>
    <w:pPr>
      <w:numPr>
        <w:numId w:val="10"/>
      </w:numPr>
      <w:spacing w:before="60" w:after="60"/>
    </w:pPr>
    <w:rPr>
      <w:rFonts w:ascii="Arial" w:hAnsi="Arial" w:cs="Arial"/>
    </w:rPr>
  </w:style>
  <w:style w:type="paragraph" w:customStyle="1" w:styleId="FEMATableHead1">
    <w:name w:val="FEMA Table Head 1"/>
    <w:basedOn w:val="FEMATableText"/>
    <w:qFormat/>
    <w:rsid w:val="0052183A"/>
    <w:pPr>
      <w:tabs>
        <w:tab w:val="clear" w:pos="360"/>
      </w:tabs>
      <w:overflowPunct/>
      <w:autoSpaceDE/>
      <w:autoSpaceDN/>
      <w:adjustRightInd/>
      <w:spacing w:before="60" w:after="60"/>
      <w:jc w:val="center"/>
      <w:textAlignment w:val="auto"/>
    </w:pPr>
    <w:rPr>
      <w:rFonts w:ascii="Arial" w:eastAsia="Calibri" w:hAnsi="Arial" w:cs="Arial"/>
      <w:b/>
      <w:bCs/>
      <w:sz w:val="20"/>
      <w:szCs w:val="20"/>
    </w:rPr>
  </w:style>
  <w:style w:type="paragraph" w:customStyle="1" w:styleId="FEMATableHead2">
    <w:name w:val="FEMA Table Head 2"/>
    <w:basedOn w:val="FEMATableText"/>
    <w:qFormat/>
    <w:rsid w:val="0052183A"/>
    <w:pPr>
      <w:keepNext/>
      <w:tabs>
        <w:tab w:val="clear" w:pos="360"/>
      </w:tabs>
      <w:overflowPunct/>
      <w:autoSpaceDE/>
      <w:autoSpaceDN/>
      <w:adjustRightInd/>
      <w:textAlignment w:val="auto"/>
    </w:pPr>
    <w:rPr>
      <w:rFonts w:ascii="Arial" w:eastAsia="Calibri" w:hAnsi="Arial" w:cs="Arial"/>
      <w:b/>
      <w:bCs/>
      <w:sz w:val="20"/>
      <w:szCs w:val="20"/>
    </w:rPr>
  </w:style>
  <w:style w:type="paragraph" w:customStyle="1" w:styleId="FEMAInstructor123">
    <w:name w:val="FEMA Instructor (1.2.3)"/>
    <w:basedOn w:val="FEMAInstructorNotesBody"/>
    <w:rsid w:val="00B47D78"/>
    <w:pPr>
      <w:numPr>
        <w:numId w:val="11"/>
      </w:numPr>
    </w:pPr>
  </w:style>
  <w:style w:type="paragraph" w:customStyle="1" w:styleId="FEMAH1Heading">
    <w:name w:val="FEMA H1 Heading"/>
    <w:next w:val="Normal"/>
    <w:rsid w:val="00C31984"/>
    <w:pPr>
      <w:spacing w:after="240"/>
      <w:jc w:val="center"/>
      <w:outlineLvl w:val="0"/>
    </w:pPr>
    <w:rPr>
      <w:rFonts w:ascii="Arial Bold" w:eastAsia="Times New Roman" w:hAnsi="Arial Bold"/>
      <w:b/>
      <w:caps/>
      <w:sz w:val="24"/>
      <w:szCs w:val="24"/>
    </w:rPr>
  </w:style>
  <w:style w:type="paragraph" w:customStyle="1" w:styleId="FEMAListManual1">
    <w:name w:val="FEMA List Manual 1"/>
    <w:basedOn w:val="FEMATextno-space"/>
    <w:rsid w:val="00C31984"/>
    <w:pPr>
      <w:tabs>
        <w:tab w:val="left" w:pos="540"/>
      </w:tabs>
      <w:ind w:left="540" w:hanging="540"/>
      <w:textAlignment w:val="auto"/>
    </w:pPr>
  </w:style>
  <w:style w:type="paragraph" w:customStyle="1" w:styleId="FEMAListManual2">
    <w:name w:val="FEMA List Manual 2"/>
    <w:basedOn w:val="FEMATextno-space"/>
    <w:rsid w:val="00C31984"/>
    <w:pPr>
      <w:tabs>
        <w:tab w:val="left" w:pos="900"/>
      </w:tabs>
      <w:spacing w:before="40" w:after="40"/>
      <w:ind w:left="900" w:hanging="360"/>
      <w:textAlignment w:val="auto"/>
    </w:pPr>
  </w:style>
  <w:style w:type="paragraph" w:customStyle="1" w:styleId="BulletList">
    <w:name w:val="Bullet List"/>
    <w:basedOn w:val="ListParagraph"/>
    <w:qFormat/>
    <w:rsid w:val="00330F21"/>
    <w:pPr>
      <w:numPr>
        <w:numId w:val="12"/>
      </w:numPr>
      <w:spacing w:after="120" w:line="240" w:lineRule="auto"/>
      <w:contextualSpacing w:val="0"/>
    </w:pPr>
    <w:rPr>
      <w:rFonts w:ascii="Arial Narrow" w:eastAsiaTheme="minorEastAsia" w:hAnsi="Arial Narrow" w:cstheme="minorBidi"/>
      <w:bCs w:val="0"/>
      <w:szCs w:val="24"/>
    </w:rPr>
  </w:style>
  <w:style w:type="paragraph" w:customStyle="1" w:styleId="AATNormal">
    <w:name w:val="AAT Normal"/>
    <w:basedOn w:val="Normal"/>
    <w:link w:val="AATNormalChar"/>
    <w:qFormat/>
    <w:rsid w:val="00330F21"/>
    <w:rPr>
      <w:rFonts w:ascii="Arial Narrow" w:hAnsi="Arial Narrow"/>
    </w:rPr>
  </w:style>
  <w:style w:type="character" w:customStyle="1" w:styleId="AATNormalChar">
    <w:name w:val="AAT Normal Char"/>
    <w:basedOn w:val="DefaultParagraphFont"/>
    <w:link w:val="AATNormal"/>
    <w:rsid w:val="00330F21"/>
    <w:rPr>
      <w:rFonts w:ascii="Arial Narrow" w:eastAsia="Times New Roman" w:hAnsi="Arial Narrow"/>
      <w:sz w:val="24"/>
      <w:szCs w:val="24"/>
    </w:rPr>
  </w:style>
  <w:style w:type="paragraph" w:customStyle="1" w:styleId="AATBullet">
    <w:name w:val="AAT Bullet"/>
    <w:basedOn w:val="BulletList"/>
    <w:link w:val="AATBulletChar"/>
    <w:qFormat/>
    <w:rsid w:val="00330F21"/>
    <w:pPr>
      <w:numPr>
        <w:numId w:val="3"/>
      </w:numPr>
      <w:tabs>
        <w:tab w:val="num" w:pos="309"/>
      </w:tabs>
      <w:ind w:left="309" w:hanging="309"/>
    </w:pPr>
  </w:style>
  <w:style w:type="character" w:customStyle="1" w:styleId="AATBulletChar">
    <w:name w:val="AAT Bullet Char"/>
    <w:basedOn w:val="DefaultParagraphFont"/>
    <w:link w:val="AATBullet"/>
    <w:rsid w:val="00330F21"/>
    <w:rPr>
      <w:rFonts w:ascii="Arial Narrow" w:eastAsiaTheme="minorEastAsia" w:hAnsi="Arial Narrow" w:cstheme="minorBidi"/>
      <w:sz w:val="24"/>
      <w:szCs w:val="24"/>
    </w:rPr>
  </w:style>
  <w:style w:type="paragraph" w:customStyle="1" w:styleId="AATNumbering">
    <w:name w:val="AAT Numbering"/>
    <w:basedOn w:val="Normal"/>
    <w:qFormat/>
    <w:rsid w:val="004176E6"/>
    <w:pPr>
      <w:numPr>
        <w:numId w:val="13"/>
      </w:numPr>
      <w:tabs>
        <w:tab w:val="clear" w:pos="720"/>
      </w:tabs>
      <w:ind w:left="360" w:hanging="360"/>
    </w:pPr>
    <w:rPr>
      <w:rFonts w:ascii="Arial Narrow" w:hAnsi="Arial Narrow"/>
    </w:rPr>
  </w:style>
  <w:style w:type="paragraph" w:customStyle="1" w:styleId="AATDash">
    <w:name w:val="AAT Dash"/>
    <w:basedOn w:val="Heading2"/>
    <w:link w:val="AATDashChar"/>
    <w:qFormat/>
    <w:rsid w:val="004176E6"/>
    <w:pPr>
      <w:keepNext w:val="0"/>
      <w:numPr>
        <w:numId w:val="14"/>
      </w:numPr>
      <w:spacing w:before="60" w:after="60"/>
    </w:pPr>
    <w:rPr>
      <w:rFonts w:ascii="Arial Narrow" w:hAnsi="Arial Narrow" w:cs="Arial"/>
      <w:b w:val="0"/>
      <w:bCs/>
      <w:iCs/>
    </w:rPr>
  </w:style>
  <w:style w:type="character" w:customStyle="1" w:styleId="AATDashChar">
    <w:name w:val="AAT Dash Char"/>
    <w:basedOn w:val="DefaultParagraphFont"/>
    <w:link w:val="AATDash"/>
    <w:rsid w:val="004176E6"/>
    <w:rPr>
      <w:rFonts w:ascii="Arial Narrow" w:eastAsia="Times New Roman" w:hAnsi="Arial Narrow" w:cs="Arial"/>
      <w:bCs/>
      <w:iCs/>
      <w:sz w:val="24"/>
      <w:szCs w:val="24"/>
    </w:rPr>
  </w:style>
  <w:style w:type="paragraph" w:customStyle="1" w:styleId="InstructorNote">
    <w:name w:val="InstructorNote"/>
    <w:basedOn w:val="Normal"/>
    <w:link w:val="InstructorNoteChar"/>
    <w:qFormat/>
    <w:rsid w:val="00F06E08"/>
    <w:rPr>
      <w:rFonts w:ascii="Arial Narrow" w:hAnsi="Arial Narrow"/>
      <w:b/>
      <w:i/>
    </w:rPr>
  </w:style>
  <w:style w:type="character" w:customStyle="1" w:styleId="InstructorNoteChar">
    <w:name w:val="InstructorNote Char"/>
    <w:basedOn w:val="DefaultParagraphFont"/>
    <w:link w:val="InstructorNote"/>
    <w:rsid w:val="00F06E08"/>
    <w:rPr>
      <w:rFonts w:ascii="Arial Narrow" w:eastAsia="Times New Roman" w:hAnsi="Arial Narrow"/>
      <w:b/>
      <w:i/>
      <w:sz w:val="24"/>
      <w:szCs w:val="24"/>
    </w:rPr>
  </w:style>
  <w:style w:type="paragraph" w:customStyle="1" w:styleId="Responses">
    <w:name w:val="Responses"/>
    <w:basedOn w:val="Normal"/>
    <w:link w:val="ResponsesChar"/>
    <w:qFormat/>
    <w:rsid w:val="00F06E08"/>
    <w:rPr>
      <w:rFonts w:ascii="Arial Narrow" w:hAnsi="Arial Narrow"/>
      <w:i/>
    </w:rPr>
  </w:style>
  <w:style w:type="character" w:customStyle="1" w:styleId="ResponsesChar">
    <w:name w:val="Responses Char"/>
    <w:basedOn w:val="DefaultParagraphFont"/>
    <w:link w:val="Responses"/>
    <w:rsid w:val="00F06E08"/>
    <w:rPr>
      <w:rFonts w:ascii="Arial Narrow" w:eastAsia="Times New Roman" w:hAnsi="Arial Narrow"/>
      <w:i/>
      <w:sz w:val="24"/>
      <w:szCs w:val="24"/>
    </w:rPr>
  </w:style>
  <w:style w:type="paragraph" w:customStyle="1" w:styleId="Bullet">
    <w:name w:val="Bullet"/>
    <w:basedOn w:val="Normal"/>
    <w:link w:val="BulletChar"/>
    <w:rsid w:val="00772E00"/>
    <w:pPr>
      <w:numPr>
        <w:numId w:val="15"/>
      </w:numPr>
      <w:ind w:left="360"/>
    </w:pPr>
    <w:rPr>
      <w:rFonts w:ascii="Arial Narrow" w:hAnsi="Arial Narrow"/>
    </w:rPr>
  </w:style>
  <w:style w:type="character" w:customStyle="1" w:styleId="BulletChar">
    <w:name w:val="Bullet Char"/>
    <w:basedOn w:val="DefaultParagraphFont"/>
    <w:link w:val="Bullet"/>
    <w:rsid w:val="00772E00"/>
    <w:rPr>
      <w:rFonts w:ascii="Arial Narrow" w:eastAsia="Times New Roman" w:hAnsi="Arial Narrow" w:cstheme="minorHAnsi"/>
      <w:sz w:val="24"/>
      <w:szCs w:val="24"/>
    </w:rPr>
  </w:style>
  <w:style w:type="paragraph" w:customStyle="1" w:styleId="Topic">
    <w:name w:val="Topic"/>
    <w:basedOn w:val="Heading2"/>
    <w:link w:val="TopicChar"/>
    <w:qFormat/>
    <w:rsid w:val="00D81730"/>
    <w:pPr>
      <w:keepNext w:val="0"/>
    </w:pPr>
    <w:rPr>
      <w:rFonts w:cs="Arial"/>
      <w:bCs/>
      <w:iCs/>
      <w:sz w:val="26"/>
      <w:szCs w:val="26"/>
    </w:rPr>
  </w:style>
  <w:style w:type="character" w:customStyle="1" w:styleId="TopicChar">
    <w:name w:val="Topic Char"/>
    <w:basedOn w:val="DefaultParagraphFont"/>
    <w:link w:val="Topic"/>
    <w:rsid w:val="00D81730"/>
    <w:rPr>
      <w:rFonts w:ascii="Arial" w:eastAsia="Times New Roman" w:hAnsi="Arial" w:cs="Arial"/>
      <w:b/>
      <w:bCs/>
      <w:iCs/>
      <w:sz w:val="26"/>
      <w:szCs w:val="26"/>
    </w:rPr>
  </w:style>
  <w:style w:type="paragraph" w:customStyle="1" w:styleId="TestQuestion">
    <w:name w:val="Test Question"/>
    <w:basedOn w:val="ListParagraph"/>
    <w:link w:val="TestQuestionChar"/>
    <w:qFormat/>
    <w:rsid w:val="00436413"/>
    <w:pPr>
      <w:spacing w:after="120" w:line="240" w:lineRule="auto"/>
      <w:ind w:left="360" w:hanging="360"/>
    </w:pPr>
    <w:rPr>
      <w:rFonts w:ascii="Arial Narrow" w:hAnsi="Arial Narrow" w:cstheme="minorBidi"/>
      <w:bCs w:val="0"/>
      <w:szCs w:val="24"/>
    </w:rPr>
  </w:style>
  <w:style w:type="character" w:customStyle="1" w:styleId="TestQuestionChar">
    <w:name w:val="Test Question Char"/>
    <w:basedOn w:val="DefaultParagraphFont"/>
    <w:link w:val="TestQuestion"/>
    <w:rsid w:val="00436413"/>
    <w:rPr>
      <w:rFonts w:ascii="Arial Narrow" w:eastAsia="Times New Roman" w:hAnsi="Arial Narrow" w:cstheme="minorBidi"/>
      <w:sz w:val="24"/>
      <w:szCs w:val="24"/>
    </w:rPr>
  </w:style>
  <w:style w:type="paragraph" w:styleId="PlainText">
    <w:name w:val="Plain Text"/>
    <w:basedOn w:val="Normal"/>
    <w:link w:val="PlainTextChar"/>
    <w:uiPriority w:val="99"/>
    <w:unhideWhenUsed/>
    <w:rsid w:val="00AC4621"/>
    <w:rPr>
      <w:rFonts w:ascii="Consolas" w:eastAsia="Calibri" w:hAnsi="Consolas"/>
      <w:sz w:val="21"/>
      <w:szCs w:val="21"/>
      <w:lang w:val="x-none" w:eastAsia="x-none"/>
    </w:rPr>
  </w:style>
  <w:style w:type="character" w:customStyle="1" w:styleId="PlainTextChar">
    <w:name w:val="Plain Text Char"/>
    <w:basedOn w:val="DefaultParagraphFont"/>
    <w:link w:val="PlainText"/>
    <w:uiPriority w:val="99"/>
    <w:rsid w:val="00AC4621"/>
    <w:rPr>
      <w:rFonts w:ascii="Consolas" w:eastAsia="Calibri" w:hAnsi="Consolas"/>
      <w:sz w:val="21"/>
      <w:szCs w:val="21"/>
      <w:lang w:val="x-none" w:eastAsia="x-none"/>
    </w:rPr>
  </w:style>
  <w:style w:type="numbering" w:customStyle="1" w:styleId="StyleBulleted">
    <w:name w:val="Style Bulleted"/>
    <w:rsid w:val="002775DD"/>
    <w:pPr>
      <w:numPr>
        <w:numId w:val="16"/>
      </w:numPr>
    </w:pPr>
  </w:style>
  <w:style w:type="paragraph" w:styleId="NoSpacing">
    <w:name w:val="No Spacing"/>
    <w:uiPriority w:val="1"/>
    <w:qFormat/>
    <w:rsid w:val="00F2345C"/>
    <w:rPr>
      <w:rFonts w:ascii="Calibri" w:eastAsia="Calibri" w:hAnsi="Calibri"/>
      <w:sz w:val="22"/>
      <w:szCs w:val="22"/>
    </w:rPr>
  </w:style>
  <w:style w:type="paragraph" w:customStyle="1" w:styleId="Default">
    <w:name w:val="Default"/>
    <w:rsid w:val="00F2345C"/>
    <w:pPr>
      <w:autoSpaceDE w:val="0"/>
      <w:autoSpaceDN w:val="0"/>
      <w:adjustRightInd w:val="0"/>
    </w:pPr>
    <w:rPr>
      <w:rFonts w:ascii="Arial" w:hAnsi="Arial" w:cs="Arial"/>
      <w:color w:val="000000"/>
      <w:sz w:val="24"/>
      <w:szCs w:val="24"/>
    </w:rPr>
  </w:style>
  <w:style w:type="paragraph" w:styleId="BodyText">
    <w:name w:val="Body Text"/>
    <w:basedOn w:val="Normal"/>
    <w:link w:val="BodyTextChar"/>
    <w:uiPriority w:val="1"/>
    <w:qFormat/>
    <w:rsid w:val="00E9689C"/>
    <w:pPr>
      <w:widowControl w:val="0"/>
      <w:ind w:left="895" w:hanging="355"/>
    </w:pPr>
    <w:rPr>
      <w:rFonts w:cstheme="minorBidi"/>
    </w:rPr>
  </w:style>
  <w:style w:type="character" w:customStyle="1" w:styleId="BodyTextChar">
    <w:name w:val="Body Text Char"/>
    <w:basedOn w:val="DefaultParagraphFont"/>
    <w:link w:val="BodyText"/>
    <w:uiPriority w:val="1"/>
    <w:rsid w:val="00E9689C"/>
    <w:rPr>
      <w:rFonts w:eastAsia="Times New Roman" w:cstheme="minorBidi"/>
      <w:sz w:val="24"/>
      <w:szCs w:val="24"/>
    </w:rPr>
  </w:style>
  <w:style w:type="character" w:customStyle="1" w:styleId="ListParagraphChar">
    <w:name w:val="List Paragraph Char"/>
    <w:link w:val="ListParagraph"/>
    <w:uiPriority w:val="34"/>
    <w:locked/>
    <w:rsid w:val="000A2365"/>
    <w:rPr>
      <w:rFonts w:ascii="Calibri" w:eastAsia="Times New Roman" w:hAnsi="Calibri" w:cstheme="minorHAnsi"/>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18938">
      <w:bodyDiv w:val="1"/>
      <w:marLeft w:val="0"/>
      <w:marRight w:val="0"/>
      <w:marTop w:val="0"/>
      <w:marBottom w:val="0"/>
      <w:divBdr>
        <w:top w:val="none" w:sz="0" w:space="0" w:color="auto"/>
        <w:left w:val="none" w:sz="0" w:space="0" w:color="auto"/>
        <w:bottom w:val="none" w:sz="0" w:space="0" w:color="auto"/>
        <w:right w:val="none" w:sz="0" w:space="0" w:color="auto"/>
      </w:divBdr>
    </w:div>
    <w:div w:id="34428909">
      <w:bodyDiv w:val="1"/>
      <w:marLeft w:val="0"/>
      <w:marRight w:val="0"/>
      <w:marTop w:val="0"/>
      <w:marBottom w:val="0"/>
      <w:divBdr>
        <w:top w:val="none" w:sz="0" w:space="0" w:color="auto"/>
        <w:left w:val="none" w:sz="0" w:space="0" w:color="auto"/>
        <w:bottom w:val="none" w:sz="0" w:space="0" w:color="auto"/>
        <w:right w:val="none" w:sz="0" w:space="0" w:color="auto"/>
      </w:divBdr>
    </w:div>
    <w:div w:id="74088175">
      <w:bodyDiv w:val="1"/>
      <w:marLeft w:val="0"/>
      <w:marRight w:val="0"/>
      <w:marTop w:val="0"/>
      <w:marBottom w:val="0"/>
      <w:divBdr>
        <w:top w:val="none" w:sz="0" w:space="0" w:color="auto"/>
        <w:left w:val="none" w:sz="0" w:space="0" w:color="auto"/>
        <w:bottom w:val="none" w:sz="0" w:space="0" w:color="auto"/>
        <w:right w:val="none" w:sz="0" w:space="0" w:color="auto"/>
      </w:divBdr>
    </w:div>
    <w:div w:id="75707183">
      <w:bodyDiv w:val="1"/>
      <w:marLeft w:val="0"/>
      <w:marRight w:val="0"/>
      <w:marTop w:val="0"/>
      <w:marBottom w:val="0"/>
      <w:divBdr>
        <w:top w:val="none" w:sz="0" w:space="0" w:color="auto"/>
        <w:left w:val="none" w:sz="0" w:space="0" w:color="auto"/>
        <w:bottom w:val="none" w:sz="0" w:space="0" w:color="auto"/>
        <w:right w:val="none" w:sz="0" w:space="0" w:color="auto"/>
      </w:divBdr>
    </w:div>
    <w:div w:id="88161957">
      <w:bodyDiv w:val="1"/>
      <w:marLeft w:val="0"/>
      <w:marRight w:val="0"/>
      <w:marTop w:val="0"/>
      <w:marBottom w:val="0"/>
      <w:divBdr>
        <w:top w:val="none" w:sz="0" w:space="0" w:color="auto"/>
        <w:left w:val="none" w:sz="0" w:space="0" w:color="auto"/>
        <w:bottom w:val="none" w:sz="0" w:space="0" w:color="auto"/>
        <w:right w:val="none" w:sz="0" w:space="0" w:color="auto"/>
      </w:divBdr>
      <w:divsChild>
        <w:div w:id="572928629">
          <w:marLeft w:val="274"/>
          <w:marRight w:val="0"/>
          <w:marTop w:val="0"/>
          <w:marBottom w:val="0"/>
          <w:divBdr>
            <w:top w:val="none" w:sz="0" w:space="0" w:color="auto"/>
            <w:left w:val="none" w:sz="0" w:space="0" w:color="auto"/>
            <w:bottom w:val="none" w:sz="0" w:space="0" w:color="auto"/>
            <w:right w:val="none" w:sz="0" w:space="0" w:color="auto"/>
          </w:divBdr>
        </w:div>
        <w:div w:id="312296906">
          <w:marLeft w:val="274"/>
          <w:marRight w:val="0"/>
          <w:marTop w:val="0"/>
          <w:marBottom w:val="0"/>
          <w:divBdr>
            <w:top w:val="none" w:sz="0" w:space="0" w:color="auto"/>
            <w:left w:val="none" w:sz="0" w:space="0" w:color="auto"/>
            <w:bottom w:val="none" w:sz="0" w:space="0" w:color="auto"/>
            <w:right w:val="none" w:sz="0" w:space="0" w:color="auto"/>
          </w:divBdr>
        </w:div>
      </w:divsChild>
    </w:div>
    <w:div w:id="110630300">
      <w:bodyDiv w:val="1"/>
      <w:marLeft w:val="0"/>
      <w:marRight w:val="0"/>
      <w:marTop w:val="0"/>
      <w:marBottom w:val="0"/>
      <w:divBdr>
        <w:top w:val="none" w:sz="0" w:space="0" w:color="auto"/>
        <w:left w:val="none" w:sz="0" w:space="0" w:color="auto"/>
        <w:bottom w:val="none" w:sz="0" w:space="0" w:color="auto"/>
        <w:right w:val="none" w:sz="0" w:space="0" w:color="auto"/>
      </w:divBdr>
    </w:div>
    <w:div w:id="115486812">
      <w:bodyDiv w:val="1"/>
      <w:marLeft w:val="0"/>
      <w:marRight w:val="0"/>
      <w:marTop w:val="0"/>
      <w:marBottom w:val="0"/>
      <w:divBdr>
        <w:top w:val="none" w:sz="0" w:space="0" w:color="auto"/>
        <w:left w:val="none" w:sz="0" w:space="0" w:color="auto"/>
        <w:bottom w:val="none" w:sz="0" w:space="0" w:color="auto"/>
        <w:right w:val="none" w:sz="0" w:space="0" w:color="auto"/>
      </w:divBdr>
      <w:divsChild>
        <w:div w:id="1049959072">
          <w:marLeft w:val="288"/>
          <w:marRight w:val="0"/>
          <w:marTop w:val="0"/>
          <w:marBottom w:val="0"/>
          <w:divBdr>
            <w:top w:val="none" w:sz="0" w:space="0" w:color="auto"/>
            <w:left w:val="none" w:sz="0" w:space="0" w:color="auto"/>
            <w:bottom w:val="none" w:sz="0" w:space="0" w:color="auto"/>
            <w:right w:val="none" w:sz="0" w:space="0" w:color="auto"/>
          </w:divBdr>
        </w:div>
        <w:div w:id="1339886259">
          <w:marLeft w:val="288"/>
          <w:marRight w:val="0"/>
          <w:marTop w:val="0"/>
          <w:marBottom w:val="0"/>
          <w:divBdr>
            <w:top w:val="none" w:sz="0" w:space="0" w:color="auto"/>
            <w:left w:val="none" w:sz="0" w:space="0" w:color="auto"/>
            <w:bottom w:val="none" w:sz="0" w:space="0" w:color="auto"/>
            <w:right w:val="none" w:sz="0" w:space="0" w:color="auto"/>
          </w:divBdr>
        </w:div>
      </w:divsChild>
    </w:div>
    <w:div w:id="119109839">
      <w:bodyDiv w:val="1"/>
      <w:marLeft w:val="0"/>
      <w:marRight w:val="0"/>
      <w:marTop w:val="0"/>
      <w:marBottom w:val="0"/>
      <w:divBdr>
        <w:top w:val="none" w:sz="0" w:space="0" w:color="auto"/>
        <w:left w:val="none" w:sz="0" w:space="0" w:color="auto"/>
        <w:bottom w:val="none" w:sz="0" w:space="0" w:color="auto"/>
        <w:right w:val="none" w:sz="0" w:space="0" w:color="auto"/>
      </w:divBdr>
      <w:divsChild>
        <w:div w:id="380907914">
          <w:marLeft w:val="274"/>
          <w:marRight w:val="0"/>
          <w:marTop w:val="0"/>
          <w:marBottom w:val="0"/>
          <w:divBdr>
            <w:top w:val="none" w:sz="0" w:space="0" w:color="auto"/>
            <w:left w:val="none" w:sz="0" w:space="0" w:color="auto"/>
            <w:bottom w:val="none" w:sz="0" w:space="0" w:color="auto"/>
            <w:right w:val="none" w:sz="0" w:space="0" w:color="auto"/>
          </w:divBdr>
        </w:div>
        <w:div w:id="1199511584">
          <w:marLeft w:val="274"/>
          <w:marRight w:val="0"/>
          <w:marTop w:val="0"/>
          <w:marBottom w:val="0"/>
          <w:divBdr>
            <w:top w:val="none" w:sz="0" w:space="0" w:color="auto"/>
            <w:left w:val="none" w:sz="0" w:space="0" w:color="auto"/>
            <w:bottom w:val="none" w:sz="0" w:space="0" w:color="auto"/>
            <w:right w:val="none" w:sz="0" w:space="0" w:color="auto"/>
          </w:divBdr>
        </w:div>
      </w:divsChild>
    </w:div>
    <w:div w:id="148599683">
      <w:bodyDiv w:val="1"/>
      <w:marLeft w:val="0"/>
      <w:marRight w:val="0"/>
      <w:marTop w:val="0"/>
      <w:marBottom w:val="0"/>
      <w:divBdr>
        <w:top w:val="none" w:sz="0" w:space="0" w:color="auto"/>
        <w:left w:val="none" w:sz="0" w:space="0" w:color="auto"/>
        <w:bottom w:val="none" w:sz="0" w:space="0" w:color="auto"/>
        <w:right w:val="none" w:sz="0" w:space="0" w:color="auto"/>
      </w:divBdr>
    </w:div>
    <w:div w:id="158808911">
      <w:bodyDiv w:val="1"/>
      <w:marLeft w:val="0"/>
      <w:marRight w:val="0"/>
      <w:marTop w:val="0"/>
      <w:marBottom w:val="0"/>
      <w:divBdr>
        <w:top w:val="none" w:sz="0" w:space="0" w:color="auto"/>
        <w:left w:val="none" w:sz="0" w:space="0" w:color="auto"/>
        <w:bottom w:val="none" w:sz="0" w:space="0" w:color="auto"/>
        <w:right w:val="none" w:sz="0" w:space="0" w:color="auto"/>
      </w:divBdr>
      <w:divsChild>
        <w:div w:id="1234123290">
          <w:marLeft w:val="274"/>
          <w:marRight w:val="0"/>
          <w:marTop w:val="0"/>
          <w:marBottom w:val="0"/>
          <w:divBdr>
            <w:top w:val="none" w:sz="0" w:space="0" w:color="auto"/>
            <w:left w:val="none" w:sz="0" w:space="0" w:color="auto"/>
            <w:bottom w:val="none" w:sz="0" w:space="0" w:color="auto"/>
            <w:right w:val="none" w:sz="0" w:space="0" w:color="auto"/>
          </w:divBdr>
        </w:div>
      </w:divsChild>
    </w:div>
    <w:div w:id="178353164">
      <w:bodyDiv w:val="1"/>
      <w:marLeft w:val="0"/>
      <w:marRight w:val="0"/>
      <w:marTop w:val="0"/>
      <w:marBottom w:val="0"/>
      <w:divBdr>
        <w:top w:val="none" w:sz="0" w:space="0" w:color="auto"/>
        <w:left w:val="none" w:sz="0" w:space="0" w:color="auto"/>
        <w:bottom w:val="none" w:sz="0" w:space="0" w:color="auto"/>
        <w:right w:val="none" w:sz="0" w:space="0" w:color="auto"/>
      </w:divBdr>
    </w:div>
    <w:div w:id="182012529">
      <w:bodyDiv w:val="1"/>
      <w:marLeft w:val="0"/>
      <w:marRight w:val="0"/>
      <w:marTop w:val="0"/>
      <w:marBottom w:val="0"/>
      <w:divBdr>
        <w:top w:val="none" w:sz="0" w:space="0" w:color="auto"/>
        <w:left w:val="none" w:sz="0" w:space="0" w:color="auto"/>
        <w:bottom w:val="none" w:sz="0" w:space="0" w:color="auto"/>
        <w:right w:val="none" w:sz="0" w:space="0" w:color="auto"/>
      </w:divBdr>
      <w:divsChild>
        <w:div w:id="1073773146">
          <w:marLeft w:val="274"/>
          <w:marRight w:val="0"/>
          <w:marTop w:val="0"/>
          <w:marBottom w:val="0"/>
          <w:divBdr>
            <w:top w:val="none" w:sz="0" w:space="0" w:color="auto"/>
            <w:left w:val="none" w:sz="0" w:space="0" w:color="auto"/>
            <w:bottom w:val="none" w:sz="0" w:space="0" w:color="auto"/>
            <w:right w:val="none" w:sz="0" w:space="0" w:color="auto"/>
          </w:divBdr>
        </w:div>
      </w:divsChild>
    </w:div>
    <w:div w:id="191038694">
      <w:bodyDiv w:val="1"/>
      <w:marLeft w:val="0"/>
      <w:marRight w:val="0"/>
      <w:marTop w:val="0"/>
      <w:marBottom w:val="0"/>
      <w:divBdr>
        <w:top w:val="none" w:sz="0" w:space="0" w:color="auto"/>
        <w:left w:val="none" w:sz="0" w:space="0" w:color="auto"/>
        <w:bottom w:val="none" w:sz="0" w:space="0" w:color="auto"/>
        <w:right w:val="none" w:sz="0" w:space="0" w:color="auto"/>
      </w:divBdr>
    </w:div>
    <w:div w:id="191304072">
      <w:bodyDiv w:val="1"/>
      <w:marLeft w:val="0"/>
      <w:marRight w:val="0"/>
      <w:marTop w:val="0"/>
      <w:marBottom w:val="0"/>
      <w:divBdr>
        <w:top w:val="none" w:sz="0" w:space="0" w:color="auto"/>
        <w:left w:val="none" w:sz="0" w:space="0" w:color="auto"/>
        <w:bottom w:val="none" w:sz="0" w:space="0" w:color="auto"/>
        <w:right w:val="none" w:sz="0" w:space="0" w:color="auto"/>
      </w:divBdr>
      <w:divsChild>
        <w:div w:id="522986717">
          <w:marLeft w:val="360"/>
          <w:marRight w:val="0"/>
          <w:marTop w:val="86"/>
          <w:marBottom w:val="0"/>
          <w:divBdr>
            <w:top w:val="none" w:sz="0" w:space="0" w:color="auto"/>
            <w:left w:val="none" w:sz="0" w:space="0" w:color="auto"/>
            <w:bottom w:val="none" w:sz="0" w:space="0" w:color="auto"/>
            <w:right w:val="none" w:sz="0" w:space="0" w:color="auto"/>
          </w:divBdr>
        </w:div>
        <w:div w:id="480661894">
          <w:marLeft w:val="360"/>
          <w:marRight w:val="0"/>
          <w:marTop w:val="86"/>
          <w:marBottom w:val="0"/>
          <w:divBdr>
            <w:top w:val="none" w:sz="0" w:space="0" w:color="auto"/>
            <w:left w:val="none" w:sz="0" w:space="0" w:color="auto"/>
            <w:bottom w:val="none" w:sz="0" w:space="0" w:color="auto"/>
            <w:right w:val="none" w:sz="0" w:space="0" w:color="auto"/>
          </w:divBdr>
        </w:div>
        <w:div w:id="380136894">
          <w:marLeft w:val="360"/>
          <w:marRight w:val="0"/>
          <w:marTop w:val="86"/>
          <w:marBottom w:val="0"/>
          <w:divBdr>
            <w:top w:val="none" w:sz="0" w:space="0" w:color="auto"/>
            <w:left w:val="none" w:sz="0" w:space="0" w:color="auto"/>
            <w:bottom w:val="none" w:sz="0" w:space="0" w:color="auto"/>
            <w:right w:val="none" w:sz="0" w:space="0" w:color="auto"/>
          </w:divBdr>
        </w:div>
        <w:div w:id="575172169">
          <w:marLeft w:val="360"/>
          <w:marRight w:val="0"/>
          <w:marTop w:val="86"/>
          <w:marBottom w:val="0"/>
          <w:divBdr>
            <w:top w:val="none" w:sz="0" w:space="0" w:color="auto"/>
            <w:left w:val="none" w:sz="0" w:space="0" w:color="auto"/>
            <w:bottom w:val="none" w:sz="0" w:space="0" w:color="auto"/>
            <w:right w:val="none" w:sz="0" w:space="0" w:color="auto"/>
          </w:divBdr>
        </w:div>
        <w:div w:id="766075517">
          <w:marLeft w:val="360"/>
          <w:marRight w:val="0"/>
          <w:marTop w:val="86"/>
          <w:marBottom w:val="0"/>
          <w:divBdr>
            <w:top w:val="none" w:sz="0" w:space="0" w:color="auto"/>
            <w:left w:val="none" w:sz="0" w:space="0" w:color="auto"/>
            <w:bottom w:val="none" w:sz="0" w:space="0" w:color="auto"/>
            <w:right w:val="none" w:sz="0" w:space="0" w:color="auto"/>
          </w:divBdr>
        </w:div>
      </w:divsChild>
    </w:div>
    <w:div w:id="205798260">
      <w:bodyDiv w:val="1"/>
      <w:marLeft w:val="0"/>
      <w:marRight w:val="0"/>
      <w:marTop w:val="0"/>
      <w:marBottom w:val="0"/>
      <w:divBdr>
        <w:top w:val="none" w:sz="0" w:space="0" w:color="auto"/>
        <w:left w:val="none" w:sz="0" w:space="0" w:color="auto"/>
        <w:bottom w:val="none" w:sz="0" w:space="0" w:color="auto"/>
        <w:right w:val="none" w:sz="0" w:space="0" w:color="auto"/>
      </w:divBdr>
      <w:divsChild>
        <w:div w:id="345863105">
          <w:marLeft w:val="274"/>
          <w:marRight w:val="0"/>
          <w:marTop w:val="0"/>
          <w:marBottom w:val="0"/>
          <w:divBdr>
            <w:top w:val="none" w:sz="0" w:space="0" w:color="auto"/>
            <w:left w:val="none" w:sz="0" w:space="0" w:color="auto"/>
            <w:bottom w:val="none" w:sz="0" w:space="0" w:color="auto"/>
            <w:right w:val="none" w:sz="0" w:space="0" w:color="auto"/>
          </w:divBdr>
        </w:div>
        <w:div w:id="1288001447">
          <w:marLeft w:val="274"/>
          <w:marRight w:val="0"/>
          <w:marTop w:val="0"/>
          <w:marBottom w:val="0"/>
          <w:divBdr>
            <w:top w:val="none" w:sz="0" w:space="0" w:color="auto"/>
            <w:left w:val="none" w:sz="0" w:space="0" w:color="auto"/>
            <w:bottom w:val="none" w:sz="0" w:space="0" w:color="auto"/>
            <w:right w:val="none" w:sz="0" w:space="0" w:color="auto"/>
          </w:divBdr>
        </w:div>
        <w:div w:id="1714960471">
          <w:marLeft w:val="274"/>
          <w:marRight w:val="0"/>
          <w:marTop w:val="0"/>
          <w:marBottom w:val="0"/>
          <w:divBdr>
            <w:top w:val="none" w:sz="0" w:space="0" w:color="auto"/>
            <w:left w:val="none" w:sz="0" w:space="0" w:color="auto"/>
            <w:bottom w:val="none" w:sz="0" w:space="0" w:color="auto"/>
            <w:right w:val="none" w:sz="0" w:space="0" w:color="auto"/>
          </w:divBdr>
        </w:div>
        <w:div w:id="1207134507">
          <w:marLeft w:val="274"/>
          <w:marRight w:val="0"/>
          <w:marTop w:val="0"/>
          <w:marBottom w:val="0"/>
          <w:divBdr>
            <w:top w:val="none" w:sz="0" w:space="0" w:color="auto"/>
            <w:left w:val="none" w:sz="0" w:space="0" w:color="auto"/>
            <w:bottom w:val="none" w:sz="0" w:space="0" w:color="auto"/>
            <w:right w:val="none" w:sz="0" w:space="0" w:color="auto"/>
          </w:divBdr>
        </w:div>
        <w:div w:id="1708482084">
          <w:marLeft w:val="274"/>
          <w:marRight w:val="0"/>
          <w:marTop w:val="0"/>
          <w:marBottom w:val="0"/>
          <w:divBdr>
            <w:top w:val="none" w:sz="0" w:space="0" w:color="auto"/>
            <w:left w:val="none" w:sz="0" w:space="0" w:color="auto"/>
            <w:bottom w:val="none" w:sz="0" w:space="0" w:color="auto"/>
            <w:right w:val="none" w:sz="0" w:space="0" w:color="auto"/>
          </w:divBdr>
        </w:div>
        <w:div w:id="250509061">
          <w:marLeft w:val="274"/>
          <w:marRight w:val="0"/>
          <w:marTop w:val="0"/>
          <w:marBottom w:val="0"/>
          <w:divBdr>
            <w:top w:val="none" w:sz="0" w:space="0" w:color="auto"/>
            <w:left w:val="none" w:sz="0" w:space="0" w:color="auto"/>
            <w:bottom w:val="none" w:sz="0" w:space="0" w:color="auto"/>
            <w:right w:val="none" w:sz="0" w:space="0" w:color="auto"/>
          </w:divBdr>
        </w:div>
        <w:div w:id="586423255">
          <w:marLeft w:val="274"/>
          <w:marRight w:val="0"/>
          <w:marTop w:val="0"/>
          <w:marBottom w:val="0"/>
          <w:divBdr>
            <w:top w:val="none" w:sz="0" w:space="0" w:color="auto"/>
            <w:left w:val="none" w:sz="0" w:space="0" w:color="auto"/>
            <w:bottom w:val="none" w:sz="0" w:space="0" w:color="auto"/>
            <w:right w:val="none" w:sz="0" w:space="0" w:color="auto"/>
          </w:divBdr>
        </w:div>
        <w:div w:id="667364812">
          <w:marLeft w:val="274"/>
          <w:marRight w:val="0"/>
          <w:marTop w:val="0"/>
          <w:marBottom w:val="0"/>
          <w:divBdr>
            <w:top w:val="none" w:sz="0" w:space="0" w:color="auto"/>
            <w:left w:val="none" w:sz="0" w:space="0" w:color="auto"/>
            <w:bottom w:val="none" w:sz="0" w:space="0" w:color="auto"/>
            <w:right w:val="none" w:sz="0" w:space="0" w:color="auto"/>
          </w:divBdr>
        </w:div>
        <w:div w:id="2103067653">
          <w:marLeft w:val="274"/>
          <w:marRight w:val="0"/>
          <w:marTop w:val="0"/>
          <w:marBottom w:val="0"/>
          <w:divBdr>
            <w:top w:val="none" w:sz="0" w:space="0" w:color="auto"/>
            <w:left w:val="none" w:sz="0" w:space="0" w:color="auto"/>
            <w:bottom w:val="none" w:sz="0" w:space="0" w:color="auto"/>
            <w:right w:val="none" w:sz="0" w:space="0" w:color="auto"/>
          </w:divBdr>
        </w:div>
      </w:divsChild>
    </w:div>
    <w:div w:id="210000818">
      <w:bodyDiv w:val="1"/>
      <w:marLeft w:val="0"/>
      <w:marRight w:val="0"/>
      <w:marTop w:val="0"/>
      <w:marBottom w:val="0"/>
      <w:divBdr>
        <w:top w:val="none" w:sz="0" w:space="0" w:color="auto"/>
        <w:left w:val="none" w:sz="0" w:space="0" w:color="auto"/>
        <w:bottom w:val="none" w:sz="0" w:space="0" w:color="auto"/>
        <w:right w:val="none" w:sz="0" w:space="0" w:color="auto"/>
      </w:divBdr>
    </w:div>
    <w:div w:id="213346771">
      <w:bodyDiv w:val="1"/>
      <w:marLeft w:val="0"/>
      <w:marRight w:val="0"/>
      <w:marTop w:val="0"/>
      <w:marBottom w:val="0"/>
      <w:divBdr>
        <w:top w:val="none" w:sz="0" w:space="0" w:color="auto"/>
        <w:left w:val="none" w:sz="0" w:space="0" w:color="auto"/>
        <w:bottom w:val="none" w:sz="0" w:space="0" w:color="auto"/>
        <w:right w:val="none" w:sz="0" w:space="0" w:color="auto"/>
      </w:divBdr>
      <w:divsChild>
        <w:div w:id="2093814449">
          <w:marLeft w:val="274"/>
          <w:marRight w:val="0"/>
          <w:marTop w:val="0"/>
          <w:marBottom w:val="0"/>
          <w:divBdr>
            <w:top w:val="none" w:sz="0" w:space="0" w:color="auto"/>
            <w:left w:val="none" w:sz="0" w:space="0" w:color="auto"/>
            <w:bottom w:val="none" w:sz="0" w:space="0" w:color="auto"/>
            <w:right w:val="none" w:sz="0" w:space="0" w:color="auto"/>
          </w:divBdr>
        </w:div>
        <w:div w:id="282469981">
          <w:marLeft w:val="274"/>
          <w:marRight w:val="0"/>
          <w:marTop w:val="0"/>
          <w:marBottom w:val="0"/>
          <w:divBdr>
            <w:top w:val="none" w:sz="0" w:space="0" w:color="auto"/>
            <w:left w:val="none" w:sz="0" w:space="0" w:color="auto"/>
            <w:bottom w:val="none" w:sz="0" w:space="0" w:color="auto"/>
            <w:right w:val="none" w:sz="0" w:space="0" w:color="auto"/>
          </w:divBdr>
        </w:div>
        <w:div w:id="1763912999">
          <w:marLeft w:val="274"/>
          <w:marRight w:val="0"/>
          <w:marTop w:val="0"/>
          <w:marBottom w:val="0"/>
          <w:divBdr>
            <w:top w:val="none" w:sz="0" w:space="0" w:color="auto"/>
            <w:left w:val="none" w:sz="0" w:space="0" w:color="auto"/>
            <w:bottom w:val="none" w:sz="0" w:space="0" w:color="auto"/>
            <w:right w:val="none" w:sz="0" w:space="0" w:color="auto"/>
          </w:divBdr>
        </w:div>
        <w:div w:id="44068604">
          <w:marLeft w:val="274"/>
          <w:marRight w:val="0"/>
          <w:marTop w:val="0"/>
          <w:marBottom w:val="0"/>
          <w:divBdr>
            <w:top w:val="none" w:sz="0" w:space="0" w:color="auto"/>
            <w:left w:val="none" w:sz="0" w:space="0" w:color="auto"/>
            <w:bottom w:val="none" w:sz="0" w:space="0" w:color="auto"/>
            <w:right w:val="none" w:sz="0" w:space="0" w:color="auto"/>
          </w:divBdr>
        </w:div>
        <w:div w:id="1149860763">
          <w:marLeft w:val="274"/>
          <w:marRight w:val="0"/>
          <w:marTop w:val="0"/>
          <w:marBottom w:val="0"/>
          <w:divBdr>
            <w:top w:val="none" w:sz="0" w:space="0" w:color="auto"/>
            <w:left w:val="none" w:sz="0" w:space="0" w:color="auto"/>
            <w:bottom w:val="none" w:sz="0" w:space="0" w:color="auto"/>
            <w:right w:val="none" w:sz="0" w:space="0" w:color="auto"/>
          </w:divBdr>
        </w:div>
      </w:divsChild>
    </w:div>
    <w:div w:id="213733331">
      <w:bodyDiv w:val="1"/>
      <w:marLeft w:val="0"/>
      <w:marRight w:val="0"/>
      <w:marTop w:val="0"/>
      <w:marBottom w:val="0"/>
      <w:divBdr>
        <w:top w:val="none" w:sz="0" w:space="0" w:color="auto"/>
        <w:left w:val="none" w:sz="0" w:space="0" w:color="auto"/>
        <w:bottom w:val="none" w:sz="0" w:space="0" w:color="auto"/>
        <w:right w:val="none" w:sz="0" w:space="0" w:color="auto"/>
      </w:divBdr>
      <w:divsChild>
        <w:div w:id="366369202">
          <w:marLeft w:val="274"/>
          <w:marRight w:val="0"/>
          <w:marTop w:val="0"/>
          <w:marBottom w:val="0"/>
          <w:divBdr>
            <w:top w:val="none" w:sz="0" w:space="0" w:color="auto"/>
            <w:left w:val="none" w:sz="0" w:space="0" w:color="auto"/>
            <w:bottom w:val="none" w:sz="0" w:space="0" w:color="auto"/>
            <w:right w:val="none" w:sz="0" w:space="0" w:color="auto"/>
          </w:divBdr>
        </w:div>
        <w:div w:id="813332263">
          <w:marLeft w:val="274"/>
          <w:marRight w:val="0"/>
          <w:marTop w:val="0"/>
          <w:marBottom w:val="0"/>
          <w:divBdr>
            <w:top w:val="none" w:sz="0" w:space="0" w:color="auto"/>
            <w:left w:val="none" w:sz="0" w:space="0" w:color="auto"/>
            <w:bottom w:val="none" w:sz="0" w:space="0" w:color="auto"/>
            <w:right w:val="none" w:sz="0" w:space="0" w:color="auto"/>
          </w:divBdr>
        </w:div>
        <w:div w:id="1798139548">
          <w:marLeft w:val="274"/>
          <w:marRight w:val="0"/>
          <w:marTop w:val="0"/>
          <w:marBottom w:val="0"/>
          <w:divBdr>
            <w:top w:val="none" w:sz="0" w:space="0" w:color="auto"/>
            <w:left w:val="none" w:sz="0" w:space="0" w:color="auto"/>
            <w:bottom w:val="none" w:sz="0" w:space="0" w:color="auto"/>
            <w:right w:val="none" w:sz="0" w:space="0" w:color="auto"/>
          </w:divBdr>
        </w:div>
      </w:divsChild>
    </w:div>
    <w:div w:id="225530615">
      <w:bodyDiv w:val="1"/>
      <w:marLeft w:val="0"/>
      <w:marRight w:val="0"/>
      <w:marTop w:val="0"/>
      <w:marBottom w:val="0"/>
      <w:divBdr>
        <w:top w:val="none" w:sz="0" w:space="0" w:color="auto"/>
        <w:left w:val="none" w:sz="0" w:space="0" w:color="auto"/>
        <w:bottom w:val="none" w:sz="0" w:space="0" w:color="auto"/>
        <w:right w:val="none" w:sz="0" w:space="0" w:color="auto"/>
      </w:divBdr>
    </w:div>
    <w:div w:id="240800962">
      <w:bodyDiv w:val="1"/>
      <w:marLeft w:val="0"/>
      <w:marRight w:val="0"/>
      <w:marTop w:val="0"/>
      <w:marBottom w:val="0"/>
      <w:divBdr>
        <w:top w:val="none" w:sz="0" w:space="0" w:color="auto"/>
        <w:left w:val="none" w:sz="0" w:space="0" w:color="auto"/>
        <w:bottom w:val="none" w:sz="0" w:space="0" w:color="auto"/>
        <w:right w:val="none" w:sz="0" w:space="0" w:color="auto"/>
      </w:divBdr>
    </w:div>
    <w:div w:id="244456147">
      <w:bodyDiv w:val="1"/>
      <w:marLeft w:val="0"/>
      <w:marRight w:val="0"/>
      <w:marTop w:val="0"/>
      <w:marBottom w:val="0"/>
      <w:divBdr>
        <w:top w:val="none" w:sz="0" w:space="0" w:color="auto"/>
        <w:left w:val="none" w:sz="0" w:space="0" w:color="auto"/>
        <w:bottom w:val="none" w:sz="0" w:space="0" w:color="auto"/>
        <w:right w:val="none" w:sz="0" w:space="0" w:color="auto"/>
      </w:divBdr>
    </w:div>
    <w:div w:id="249854508">
      <w:bodyDiv w:val="1"/>
      <w:marLeft w:val="0"/>
      <w:marRight w:val="0"/>
      <w:marTop w:val="0"/>
      <w:marBottom w:val="0"/>
      <w:divBdr>
        <w:top w:val="none" w:sz="0" w:space="0" w:color="auto"/>
        <w:left w:val="none" w:sz="0" w:space="0" w:color="auto"/>
        <w:bottom w:val="none" w:sz="0" w:space="0" w:color="auto"/>
        <w:right w:val="none" w:sz="0" w:space="0" w:color="auto"/>
      </w:divBdr>
      <w:divsChild>
        <w:div w:id="1315835989">
          <w:marLeft w:val="274"/>
          <w:marRight w:val="0"/>
          <w:marTop w:val="0"/>
          <w:marBottom w:val="0"/>
          <w:divBdr>
            <w:top w:val="none" w:sz="0" w:space="0" w:color="auto"/>
            <w:left w:val="none" w:sz="0" w:space="0" w:color="auto"/>
            <w:bottom w:val="none" w:sz="0" w:space="0" w:color="auto"/>
            <w:right w:val="none" w:sz="0" w:space="0" w:color="auto"/>
          </w:divBdr>
        </w:div>
      </w:divsChild>
    </w:div>
    <w:div w:id="269749816">
      <w:bodyDiv w:val="1"/>
      <w:marLeft w:val="0"/>
      <w:marRight w:val="0"/>
      <w:marTop w:val="0"/>
      <w:marBottom w:val="0"/>
      <w:divBdr>
        <w:top w:val="none" w:sz="0" w:space="0" w:color="auto"/>
        <w:left w:val="none" w:sz="0" w:space="0" w:color="auto"/>
        <w:bottom w:val="none" w:sz="0" w:space="0" w:color="auto"/>
        <w:right w:val="none" w:sz="0" w:space="0" w:color="auto"/>
      </w:divBdr>
      <w:divsChild>
        <w:div w:id="153499409">
          <w:marLeft w:val="274"/>
          <w:marRight w:val="0"/>
          <w:marTop w:val="0"/>
          <w:marBottom w:val="0"/>
          <w:divBdr>
            <w:top w:val="none" w:sz="0" w:space="0" w:color="auto"/>
            <w:left w:val="none" w:sz="0" w:space="0" w:color="auto"/>
            <w:bottom w:val="none" w:sz="0" w:space="0" w:color="auto"/>
            <w:right w:val="none" w:sz="0" w:space="0" w:color="auto"/>
          </w:divBdr>
        </w:div>
        <w:div w:id="34433238">
          <w:marLeft w:val="274"/>
          <w:marRight w:val="0"/>
          <w:marTop w:val="0"/>
          <w:marBottom w:val="0"/>
          <w:divBdr>
            <w:top w:val="none" w:sz="0" w:space="0" w:color="auto"/>
            <w:left w:val="none" w:sz="0" w:space="0" w:color="auto"/>
            <w:bottom w:val="none" w:sz="0" w:space="0" w:color="auto"/>
            <w:right w:val="none" w:sz="0" w:space="0" w:color="auto"/>
          </w:divBdr>
        </w:div>
      </w:divsChild>
    </w:div>
    <w:div w:id="273564719">
      <w:bodyDiv w:val="1"/>
      <w:marLeft w:val="0"/>
      <w:marRight w:val="0"/>
      <w:marTop w:val="0"/>
      <w:marBottom w:val="0"/>
      <w:divBdr>
        <w:top w:val="none" w:sz="0" w:space="0" w:color="auto"/>
        <w:left w:val="none" w:sz="0" w:space="0" w:color="auto"/>
        <w:bottom w:val="none" w:sz="0" w:space="0" w:color="auto"/>
        <w:right w:val="none" w:sz="0" w:space="0" w:color="auto"/>
      </w:divBdr>
      <w:divsChild>
        <w:div w:id="46608441">
          <w:marLeft w:val="274"/>
          <w:marRight w:val="0"/>
          <w:marTop w:val="0"/>
          <w:marBottom w:val="0"/>
          <w:divBdr>
            <w:top w:val="none" w:sz="0" w:space="0" w:color="auto"/>
            <w:left w:val="none" w:sz="0" w:space="0" w:color="auto"/>
            <w:bottom w:val="none" w:sz="0" w:space="0" w:color="auto"/>
            <w:right w:val="none" w:sz="0" w:space="0" w:color="auto"/>
          </w:divBdr>
        </w:div>
        <w:div w:id="1334575232">
          <w:marLeft w:val="274"/>
          <w:marRight w:val="0"/>
          <w:marTop w:val="0"/>
          <w:marBottom w:val="0"/>
          <w:divBdr>
            <w:top w:val="none" w:sz="0" w:space="0" w:color="auto"/>
            <w:left w:val="none" w:sz="0" w:space="0" w:color="auto"/>
            <w:bottom w:val="none" w:sz="0" w:space="0" w:color="auto"/>
            <w:right w:val="none" w:sz="0" w:space="0" w:color="auto"/>
          </w:divBdr>
        </w:div>
        <w:div w:id="1369649252">
          <w:marLeft w:val="274"/>
          <w:marRight w:val="0"/>
          <w:marTop w:val="0"/>
          <w:marBottom w:val="0"/>
          <w:divBdr>
            <w:top w:val="none" w:sz="0" w:space="0" w:color="auto"/>
            <w:left w:val="none" w:sz="0" w:space="0" w:color="auto"/>
            <w:bottom w:val="none" w:sz="0" w:space="0" w:color="auto"/>
            <w:right w:val="none" w:sz="0" w:space="0" w:color="auto"/>
          </w:divBdr>
        </w:div>
        <w:div w:id="1730305794">
          <w:marLeft w:val="994"/>
          <w:marRight w:val="0"/>
          <w:marTop w:val="0"/>
          <w:marBottom w:val="0"/>
          <w:divBdr>
            <w:top w:val="none" w:sz="0" w:space="0" w:color="auto"/>
            <w:left w:val="none" w:sz="0" w:space="0" w:color="auto"/>
            <w:bottom w:val="none" w:sz="0" w:space="0" w:color="auto"/>
            <w:right w:val="none" w:sz="0" w:space="0" w:color="auto"/>
          </w:divBdr>
        </w:div>
        <w:div w:id="654528928">
          <w:marLeft w:val="994"/>
          <w:marRight w:val="0"/>
          <w:marTop w:val="0"/>
          <w:marBottom w:val="0"/>
          <w:divBdr>
            <w:top w:val="none" w:sz="0" w:space="0" w:color="auto"/>
            <w:left w:val="none" w:sz="0" w:space="0" w:color="auto"/>
            <w:bottom w:val="none" w:sz="0" w:space="0" w:color="auto"/>
            <w:right w:val="none" w:sz="0" w:space="0" w:color="auto"/>
          </w:divBdr>
        </w:div>
      </w:divsChild>
    </w:div>
    <w:div w:id="275674527">
      <w:bodyDiv w:val="1"/>
      <w:marLeft w:val="0"/>
      <w:marRight w:val="0"/>
      <w:marTop w:val="0"/>
      <w:marBottom w:val="0"/>
      <w:divBdr>
        <w:top w:val="none" w:sz="0" w:space="0" w:color="auto"/>
        <w:left w:val="none" w:sz="0" w:space="0" w:color="auto"/>
        <w:bottom w:val="none" w:sz="0" w:space="0" w:color="auto"/>
        <w:right w:val="none" w:sz="0" w:space="0" w:color="auto"/>
      </w:divBdr>
    </w:div>
    <w:div w:id="289017657">
      <w:bodyDiv w:val="1"/>
      <w:marLeft w:val="0"/>
      <w:marRight w:val="0"/>
      <w:marTop w:val="0"/>
      <w:marBottom w:val="0"/>
      <w:divBdr>
        <w:top w:val="none" w:sz="0" w:space="0" w:color="auto"/>
        <w:left w:val="none" w:sz="0" w:space="0" w:color="auto"/>
        <w:bottom w:val="none" w:sz="0" w:space="0" w:color="auto"/>
        <w:right w:val="none" w:sz="0" w:space="0" w:color="auto"/>
      </w:divBdr>
    </w:div>
    <w:div w:id="290983965">
      <w:bodyDiv w:val="1"/>
      <w:marLeft w:val="0"/>
      <w:marRight w:val="0"/>
      <w:marTop w:val="0"/>
      <w:marBottom w:val="0"/>
      <w:divBdr>
        <w:top w:val="none" w:sz="0" w:space="0" w:color="auto"/>
        <w:left w:val="none" w:sz="0" w:space="0" w:color="auto"/>
        <w:bottom w:val="none" w:sz="0" w:space="0" w:color="auto"/>
        <w:right w:val="none" w:sz="0" w:space="0" w:color="auto"/>
      </w:divBdr>
    </w:div>
    <w:div w:id="293026062">
      <w:bodyDiv w:val="1"/>
      <w:marLeft w:val="0"/>
      <w:marRight w:val="0"/>
      <w:marTop w:val="0"/>
      <w:marBottom w:val="0"/>
      <w:divBdr>
        <w:top w:val="none" w:sz="0" w:space="0" w:color="auto"/>
        <w:left w:val="none" w:sz="0" w:space="0" w:color="auto"/>
        <w:bottom w:val="none" w:sz="0" w:space="0" w:color="auto"/>
        <w:right w:val="none" w:sz="0" w:space="0" w:color="auto"/>
      </w:divBdr>
    </w:div>
    <w:div w:id="293759868">
      <w:bodyDiv w:val="1"/>
      <w:marLeft w:val="0"/>
      <w:marRight w:val="0"/>
      <w:marTop w:val="0"/>
      <w:marBottom w:val="0"/>
      <w:divBdr>
        <w:top w:val="none" w:sz="0" w:space="0" w:color="auto"/>
        <w:left w:val="none" w:sz="0" w:space="0" w:color="auto"/>
        <w:bottom w:val="none" w:sz="0" w:space="0" w:color="auto"/>
        <w:right w:val="none" w:sz="0" w:space="0" w:color="auto"/>
      </w:divBdr>
    </w:div>
    <w:div w:id="294026685">
      <w:bodyDiv w:val="1"/>
      <w:marLeft w:val="0"/>
      <w:marRight w:val="0"/>
      <w:marTop w:val="0"/>
      <w:marBottom w:val="0"/>
      <w:divBdr>
        <w:top w:val="none" w:sz="0" w:space="0" w:color="auto"/>
        <w:left w:val="none" w:sz="0" w:space="0" w:color="auto"/>
        <w:bottom w:val="none" w:sz="0" w:space="0" w:color="auto"/>
        <w:right w:val="none" w:sz="0" w:space="0" w:color="auto"/>
      </w:divBdr>
    </w:div>
    <w:div w:id="297340403">
      <w:bodyDiv w:val="1"/>
      <w:marLeft w:val="0"/>
      <w:marRight w:val="0"/>
      <w:marTop w:val="0"/>
      <w:marBottom w:val="0"/>
      <w:divBdr>
        <w:top w:val="none" w:sz="0" w:space="0" w:color="auto"/>
        <w:left w:val="none" w:sz="0" w:space="0" w:color="auto"/>
        <w:bottom w:val="none" w:sz="0" w:space="0" w:color="auto"/>
        <w:right w:val="none" w:sz="0" w:space="0" w:color="auto"/>
      </w:divBdr>
    </w:div>
    <w:div w:id="300119517">
      <w:bodyDiv w:val="1"/>
      <w:marLeft w:val="0"/>
      <w:marRight w:val="0"/>
      <w:marTop w:val="0"/>
      <w:marBottom w:val="0"/>
      <w:divBdr>
        <w:top w:val="none" w:sz="0" w:space="0" w:color="auto"/>
        <w:left w:val="none" w:sz="0" w:space="0" w:color="auto"/>
        <w:bottom w:val="none" w:sz="0" w:space="0" w:color="auto"/>
        <w:right w:val="none" w:sz="0" w:space="0" w:color="auto"/>
      </w:divBdr>
      <w:divsChild>
        <w:div w:id="1712614221">
          <w:marLeft w:val="274"/>
          <w:marRight w:val="0"/>
          <w:marTop w:val="0"/>
          <w:marBottom w:val="0"/>
          <w:divBdr>
            <w:top w:val="none" w:sz="0" w:space="0" w:color="auto"/>
            <w:left w:val="none" w:sz="0" w:space="0" w:color="auto"/>
            <w:bottom w:val="none" w:sz="0" w:space="0" w:color="auto"/>
            <w:right w:val="none" w:sz="0" w:space="0" w:color="auto"/>
          </w:divBdr>
        </w:div>
        <w:div w:id="1319652608">
          <w:marLeft w:val="274"/>
          <w:marRight w:val="0"/>
          <w:marTop w:val="0"/>
          <w:marBottom w:val="0"/>
          <w:divBdr>
            <w:top w:val="none" w:sz="0" w:space="0" w:color="auto"/>
            <w:left w:val="none" w:sz="0" w:space="0" w:color="auto"/>
            <w:bottom w:val="none" w:sz="0" w:space="0" w:color="auto"/>
            <w:right w:val="none" w:sz="0" w:space="0" w:color="auto"/>
          </w:divBdr>
        </w:div>
        <w:div w:id="566913199">
          <w:marLeft w:val="274"/>
          <w:marRight w:val="0"/>
          <w:marTop w:val="0"/>
          <w:marBottom w:val="0"/>
          <w:divBdr>
            <w:top w:val="none" w:sz="0" w:space="0" w:color="auto"/>
            <w:left w:val="none" w:sz="0" w:space="0" w:color="auto"/>
            <w:bottom w:val="none" w:sz="0" w:space="0" w:color="auto"/>
            <w:right w:val="none" w:sz="0" w:space="0" w:color="auto"/>
          </w:divBdr>
        </w:div>
        <w:div w:id="408814156">
          <w:marLeft w:val="274"/>
          <w:marRight w:val="0"/>
          <w:marTop w:val="0"/>
          <w:marBottom w:val="0"/>
          <w:divBdr>
            <w:top w:val="none" w:sz="0" w:space="0" w:color="auto"/>
            <w:left w:val="none" w:sz="0" w:space="0" w:color="auto"/>
            <w:bottom w:val="none" w:sz="0" w:space="0" w:color="auto"/>
            <w:right w:val="none" w:sz="0" w:space="0" w:color="auto"/>
          </w:divBdr>
        </w:div>
        <w:div w:id="1580401137">
          <w:marLeft w:val="274"/>
          <w:marRight w:val="0"/>
          <w:marTop w:val="0"/>
          <w:marBottom w:val="0"/>
          <w:divBdr>
            <w:top w:val="none" w:sz="0" w:space="0" w:color="auto"/>
            <w:left w:val="none" w:sz="0" w:space="0" w:color="auto"/>
            <w:bottom w:val="none" w:sz="0" w:space="0" w:color="auto"/>
            <w:right w:val="none" w:sz="0" w:space="0" w:color="auto"/>
          </w:divBdr>
        </w:div>
      </w:divsChild>
    </w:div>
    <w:div w:id="308631624">
      <w:bodyDiv w:val="1"/>
      <w:marLeft w:val="0"/>
      <w:marRight w:val="0"/>
      <w:marTop w:val="0"/>
      <w:marBottom w:val="0"/>
      <w:divBdr>
        <w:top w:val="none" w:sz="0" w:space="0" w:color="auto"/>
        <w:left w:val="none" w:sz="0" w:space="0" w:color="auto"/>
        <w:bottom w:val="none" w:sz="0" w:space="0" w:color="auto"/>
        <w:right w:val="none" w:sz="0" w:space="0" w:color="auto"/>
      </w:divBdr>
      <w:divsChild>
        <w:div w:id="2122258103">
          <w:marLeft w:val="274"/>
          <w:marRight w:val="0"/>
          <w:marTop w:val="0"/>
          <w:marBottom w:val="0"/>
          <w:divBdr>
            <w:top w:val="none" w:sz="0" w:space="0" w:color="auto"/>
            <w:left w:val="none" w:sz="0" w:space="0" w:color="auto"/>
            <w:bottom w:val="none" w:sz="0" w:space="0" w:color="auto"/>
            <w:right w:val="none" w:sz="0" w:space="0" w:color="auto"/>
          </w:divBdr>
        </w:div>
        <w:div w:id="1522206008">
          <w:marLeft w:val="274"/>
          <w:marRight w:val="0"/>
          <w:marTop w:val="0"/>
          <w:marBottom w:val="0"/>
          <w:divBdr>
            <w:top w:val="none" w:sz="0" w:space="0" w:color="auto"/>
            <w:left w:val="none" w:sz="0" w:space="0" w:color="auto"/>
            <w:bottom w:val="none" w:sz="0" w:space="0" w:color="auto"/>
            <w:right w:val="none" w:sz="0" w:space="0" w:color="auto"/>
          </w:divBdr>
        </w:div>
        <w:div w:id="1096900933">
          <w:marLeft w:val="274"/>
          <w:marRight w:val="0"/>
          <w:marTop w:val="0"/>
          <w:marBottom w:val="0"/>
          <w:divBdr>
            <w:top w:val="none" w:sz="0" w:space="0" w:color="auto"/>
            <w:left w:val="none" w:sz="0" w:space="0" w:color="auto"/>
            <w:bottom w:val="none" w:sz="0" w:space="0" w:color="auto"/>
            <w:right w:val="none" w:sz="0" w:space="0" w:color="auto"/>
          </w:divBdr>
        </w:div>
        <w:div w:id="1701859589">
          <w:marLeft w:val="274"/>
          <w:marRight w:val="0"/>
          <w:marTop w:val="0"/>
          <w:marBottom w:val="0"/>
          <w:divBdr>
            <w:top w:val="none" w:sz="0" w:space="0" w:color="auto"/>
            <w:left w:val="none" w:sz="0" w:space="0" w:color="auto"/>
            <w:bottom w:val="none" w:sz="0" w:space="0" w:color="auto"/>
            <w:right w:val="none" w:sz="0" w:space="0" w:color="auto"/>
          </w:divBdr>
        </w:div>
        <w:div w:id="697392595">
          <w:marLeft w:val="994"/>
          <w:marRight w:val="0"/>
          <w:marTop w:val="0"/>
          <w:marBottom w:val="0"/>
          <w:divBdr>
            <w:top w:val="none" w:sz="0" w:space="0" w:color="auto"/>
            <w:left w:val="none" w:sz="0" w:space="0" w:color="auto"/>
            <w:bottom w:val="none" w:sz="0" w:space="0" w:color="auto"/>
            <w:right w:val="none" w:sz="0" w:space="0" w:color="auto"/>
          </w:divBdr>
        </w:div>
        <w:div w:id="1128400170">
          <w:marLeft w:val="994"/>
          <w:marRight w:val="0"/>
          <w:marTop w:val="0"/>
          <w:marBottom w:val="0"/>
          <w:divBdr>
            <w:top w:val="none" w:sz="0" w:space="0" w:color="auto"/>
            <w:left w:val="none" w:sz="0" w:space="0" w:color="auto"/>
            <w:bottom w:val="none" w:sz="0" w:space="0" w:color="auto"/>
            <w:right w:val="none" w:sz="0" w:space="0" w:color="auto"/>
          </w:divBdr>
        </w:div>
        <w:div w:id="2136291332">
          <w:marLeft w:val="994"/>
          <w:marRight w:val="0"/>
          <w:marTop w:val="0"/>
          <w:marBottom w:val="0"/>
          <w:divBdr>
            <w:top w:val="none" w:sz="0" w:space="0" w:color="auto"/>
            <w:left w:val="none" w:sz="0" w:space="0" w:color="auto"/>
            <w:bottom w:val="none" w:sz="0" w:space="0" w:color="auto"/>
            <w:right w:val="none" w:sz="0" w:space="0" w:color="auto"/>
          </w:divBdr>
        </w:div>
        <w:div w:id="1526208130">
          <w:marLeft w:val="994"/>
          <w:marRight w:val="0"/>
          <w:marTop w:val="0"/>
          <w:marBottom w:val="0"/>
          <w:divBdr>
            <w:top w:val="none" w:sz="0" w:space="0" w:color="auto"/>
            <w:left w:val="none" w:sz="0" w:space="0" w:color="auto"/>
            <w:bottom w:val="none" w:sz="0" w:space="0" w:color="auto"/>
            <w:right w:val="none" w:sz="0" w:space="0" w:color="auto"/>
          </w:divBdr>
        </w:div>
      </w:divsChild>
    </w:div>
    <w:div w:id="309138250">
      <w:bodyDiv w:val="1"/>
      <w:marLeft w:val="0"/>
      <w:marRight w:val="0"/>
      <w:marTop w:val="0"/>
      <w:marBottom w:val="0"/>
      <w:divBdr>
        <w:top w:val="none" w:sz="0" w:space="0" w:color="auto"/>
        <w:left w:val="none" w:sz="0" w:space="0" w:color="auto"/>
        <w:bottom w:val="none" w:sz="0" w:space="0" w:color="auto"/>
        <w:right w:val="none" w:sz="0" w:space="0" w:color="auto"/>
      </w:divBdr>
    </w:div>
    <w:div w:id="315183478">
      <w:bodyDiv w:val="1"/>
      <w:marLeft w:val="0"/>
      <w:marRight w:val="0"/>
      <w:marTop w:val="0"/>
      <w:marBottom w:val="0"/>
      <w:divBdr>
        <w:top w:val="none" w:sz="0" w:space="0" w:color="auto"/>
        <w:left w:val="none" w:sz="0" w:space="0" w:color="auto"/>
        <w:bottom w:val="none" w:sz="0" w:space="0" w:color="auto"/>
        <w:right w:val="none" w:sz="0" w:space="0" w:color="auto"/>
      </w:divBdr>
    </w:div>
    <w:div w:id="317224386">
      <w:bodyDiv w:val="1"/>
      <w:marLeft w:val="0"/>
      <w:marRight w:val="0"/>
      <w:marTop w:val="0"/>
      <w:marBottom w:val="0"/>
      <w:divBdr>
        <w:top w:val="none" w:sz="0" w:space="0" w:color="auto"/>
        <w:left w:val="none" w:sz="0" w:space="0" w:color="auto"/>
        <w:bottom w:val="none" w:sz="0" w:space="0" w:color="auto"/>
        <w:right w:val="none" w:sz="0" w:space="0" w:color="auto"/>
      </w:divBdr>
      <w:divsChild>
        <w:div w:id="68039195">
          <w:marLeft w:val="274"/>
          <w:marRight w:val="0"/>
          <w:marTop w:val="0"/>
          <w:marBottom w:val="0"/>
          <w:divBdr>
            <w:top w:val="none" w:sz="0" w:space="0" w:color="auto"/>
            <w:left w:val="none" w:sz="0" w:space="0" w:color="auto"/>
            <w:bottom w:val="none" w:sz="0" w:space="0" w:color="auto"/>
            <w:right w:val="none" w:sz="0" w:space="0" w:color="auto"/>
          </w:divBdr>
        </w:div>
        <w:div w:id="698579534">
          <w:marLeft w:val="274"/>
          <w:marRight w:val="0"/>
          <w:marTop w:val="0"/>
          <w:marBottom w:val="0"/>
          <w:divBdr>
            <w:top w:val="none" w:sz="0" w:space="0" w:color="auto"/>
            <w:left w:val="none" w:sz="0" w:space="0" w:color="auto"/>
            <w:bottom w:val="none" w:sz="0" w:space="0" w:color="auto"/>
            <w:right w:val="none" w:sz="0" w:space="0" w:color="auto"/>
          </w:divBdr>
        </w:div>
        <w:div w:id="104809737">
          <w:marLeft w:val="274"/>
          <w:marRight w:val="0"/>
          <w:marTop w:val="0"/>
          <w:marBottom w:val="0"/>
          <w:divBdr>
            <w:top w:val="none" w:sz="0" w:space="0" w:color="auto"/>
            <w:left w:val="none" w:sz="0" w:space="0" w:color="auto"/>
            <w:bottom w:val="none" w:sz="0" w:space="0" w:color="auto"/>
            <w:right w:val="none" w:sz="0" w:space="0" w:color="auto"/>
          </w:divBdr>
        </w:div>
      </w:divsChild>
    </w:div>
    <w:div w:id="335351054">
      <w:bodyDiv w:val="1"/>
      <w:marLeft w:val="0"/>
      <w:marRight w:val="0"/>
      <w:marTop w:val="0"/>
      <w:marBottom w:val="0"/>
      <w:divBdr>
        <w:top w:val="none" w:sz="0" w:space="0" w:color="auto"/>
        <w:left w:val="none" w:sz="0" w:space="0" w:color="auto"/>
        <w:bottom w:val="none" w:sz="0" w:space="0" w:color="auto"/>
        <w:right w:val="none" w:sz="0" w:space="0" w:color="auto"/>
      </w:divBdr>
    </w:div>
    <w:div w:id="336151139">
      <w:bodyDiv w:val="1"/>
      <w:marLeft w:val="0"/>
      <w:marRight w:val="0"/>
      <w:marTop w:val="0"/>
      <w:marBottom w:val="0"/>
      <w:divBdr>
        <w:top w:val="none" w:sz="0" w:space="0" w:color="auto"/>
        <w:left w:val="none" w:sz="0" w:space="0" w:color="auto"/>
        <w:bottom w:val="none" w:sz="0" w:space="0" w:color="auto"/>
        <w:right w:val="none" w:sz="0" w:space="0" w:color="auto"/>
      </w:divBdr>
    </w:div>
    <w:div w:id="340010599">
      <w:bodyDiv w:val="1"/>
      <w:marLeft w:val="0"/>
      <w:marRight w:val="0"/>
      <w:marTop w:val="0"/>
      <w:marBottom w:val="0"/>
      <w:divBdr>
        <w:top w:val="none" w:sz="0" w:space="0" w:color="auto"/>
        <w:left w:val="none" w:sz="0" w:space="0" w:color="auto"/>
        <w:bottom w:val="none" w:sz="0" w:space="0" w:color="auto"/>
        <w:right w:val="none" w:sz="0" w:space="0" w:color="auto"/>
      </w:divBdr>
    </w:div>
    <w:div w:id="350566463">
      <w:bodyDiv w:val="1"/>
      <w:marLeft w:val="0"/>
      <w:marRight w:val="0"/>
      <w:marTop w:val="0"/>
      <w:marBottom w:val="0"/>
      <w:divBdr>
        <w:top w:val="none" w:sz="0" w:space="0" w:color="auto"/>
        <w:left w:val="none" w:sz="0" w:space="0" w:color="auto"/>
        <w:bottom w:val="none" w:sz="0" w:space="0" w:color="auto"/>
        <w:right w:val="none" w:sz="0" w:space="0" w:color="auto"/>
      </w:divBdr>
    </w:div>
    <w:div w:id="353961340">
      <w:bodyDiv w:val="1"/>
      <w:marLeft w:val="0"/>
      <w:marRight w:val="0"/>
      <w:marTop w:val="0"/>
      <w:marBottom w:val="0"/>
      <w:divBdr>
        <w:top w:val="none" w:sz="0" w:space="0" w:color="auto"/>
        <w:left w:val="none" w:sz="0" w:space="0" w:color="auto"/>
        <w:bottom w:val="none" w:sz="0" w:space="0" w:color="auto"/>
        <w:right w:val="none" w:sz="0" w:space="0" w:color="auto"/>
      </w:divBdr>
    </w:div>
    <w:div w:id="356271504">
      <w:bodyDiv w:val="1"/>
      <w:marLeft w:val="0"/>
      <w:marRight w:val="0"/>
      <w:marTop w:val="0"/>
      <w:marBottom w:val="0"/>
      <w:divBdr>
        <w:top w:val="none" w:sz="0" w:space="0" w:color="auto"/>
        <w:left w:val="none" w:sz="0" w:space="0" w:color="auto"/>
        <w:bottom w:val="none" w:sz="0" w:space="0" w:color="auto"/>
        <w:right w:val="none" w:sz="0" w:space="0" w:color="auto"/>
      </w:divBdr>
    </w:div>
    <w:div w:id="374814202">
      <w:bodyDiv w:val="1"/>
      <w:marLeft w:val="0"/>
      <w:marRight w:val="0"/>
      <w:marTop w:val="0"/>
      <w:marBottom w:val="0"/>
      <w:divBdr>
        <w:top w:val="none" w:sz="0" w:space="0" w:color="auto"/>
        <w:left w:val="none" w:sz="0" w:space="0" w:color="auto"/>
        <w:bottom w:val="none" w:sz="0" w:space="0" w:color="auto"/>
        <w:right w:val="none" w:sz="0" w:space="0" w:color="auto"/>
      </w:divBdr>
    </w:div>
    <w:div w:id="380595039">
      <w:bodyDiv w:val="1"/>
      <w:marLeft w:val="0"/>
      <w:marRight w:val="0"/>
      <w:marTop w:val="0"/>
      <w:marBottom w:val="0"/>
      <w:divBdr>
        <w:top w:val="none" w:sz="0" w:space="0" w:color="auto"/>
        <w:left w:val="none" w:sz="0" w:space="0" w:color="auto"/>
        <w:bottom w:val="none" w:sz="0" w:space="0" w:color="auto"/>
        <w:right w:val="none" w:sz="0" w:space="0" w:color="auto"/>
      </w:divBdr>
      <w:divsChild>
        <w:div w:id="846754697">
          <w:marLeft w:val="274"/>
          <w:marRight w:val="0"/>
          <w:marTop w:val="0"/>
          <w:marBottom w:val="0"/>
          <w:divBdr>
            <w:top w:val="none" w:sz="0" w:space="0" w:color="auto"/>
            <w:left w:val="none" w:sz="0" w:space="0" w:color="auto"/>
            <w:bottom w:val="none" w:sz="0" w:space="0" w:color="auto"/>
            <w:right w:val="none" w:sz="0" w:space="0" w:color="auto"/>
          </w:divBdr>
        </w:div>
        <w:div w:id="1428188506">
          <w:marLeft w:val="274"/>
          <w:marRight w:val="0"/>
          <w:marTop w:val="0"/>
          <w:marBottom w:val="0"/>
          <w:divBdr>
            <w:top w:val="none" w:sz="0" w:space="0" w:color="auto"/>
            <w:left w:val="none" w:sz="0" w:space="0" w:color="auto"/>
            <w:bottom w:val="none" w:sz="0" w:space="0" w:color="auto"/>
            <w:right w:val="none" w:sz="0" w:space="0" w:color="auto"/>
          </w:divBdr>
        </w:div>
        <w:div w:id="1970237922">
          <w:marLeft w:val="274"/>
          <w:marRight w:val="0"/>
          <w:marTop w:val="0"/>
          <w:marBottom w:val="0"/>
          <w:divBdr>
            <w:top w:val="none" w:sz="0" w:space="0" w:color="auto"/>
            <w:left w:val="none" w:sz="0" w:space="0" w:color="auto"/>
            <w:bottom w:val="none" w:sz="0" w:space="0" w:color="auto"/>
            <w:right w:val="none" w:sz="0" w:space="0" w:color="auto"/>
          </w:divBdr>
        </w:div>
      </w:divsChild>
    </w:div>
    <w:div w:id="381514402">
      <w:bodyDiv w:val="1"/>
      <w:marLeft w:val="0"/>
      <w:marRight w:val="0"/>
      <w:marTop w:val="0"/>
      <w:marBottom w:val="0"/>
      <w:divBdr>
        <w:top w:val="none" w:sz="0" w:space="0" w:color="auto"/>
        <w:left w:val="none" w:sz="0" w:space="0" w:color="auto"/>
        <w:bottom w:val="none" w:sz="0" w:space="0" w:color="auto"/>
        <w:right w:val="none" w:sz="0" w:space="0" w:color="auto"/>
      </w:divBdr>
      <w:divsChild>
        <w:div w:id="63912171">
          <w:marLeft w:val="288"/>
          <w:marRight w:val="0"/>
          <w:marTop w:val="0"/>
          <w:marBottom w:val="0"/>
          <w:divBdr>
            <w:top w:val="none" w:sz="0" w:space="0" w:color="auto"/>
            <w:left w:val="none" w:sz="0" w:space="0" w:color="auto"/>
            <w:bottom w:val="none" w:sz="0" w:space="0" w:color="auto"/>
            <w:right w:val="none" w:sz="0" w:space="0" w:color="auto"/>
          </w:divBdr>
        </w:div>
        <w:div w:id="1318532210">
          <w:marLeft w:val="288"/>
          <w:marRight w:val="0"/>
          <w:marTop w:val="0"/>
          <w:marBottom w:val="0"/>
          <w:divBdr>
            <w:top w:val="none" w:sz="0" w:space="0" w:color="auto"/>
            <w:left w:val="none" w:sz="0" w:space="0" w:color="auto"/>
            <w:bottom w:val="none" w:sz="0" w:space="0" w:color="auto"/>
            <w:right w:val="none" w:sz="0" w:space="0" w:color="auto"/>
          </w:divBdr>
        </w:div>
        <w:div w:id="515507281">
          <w:marLeft w:val="288"/>
          <w:marRight w:val="0"/>
          <w:marTop w:val="0"/>
          <w:marBottom w:val="0"/>
          <w:divBdr>
            <w:top w:val="none" w:sz="0" w:space="0" w:color="auto"/>
            <w:left w:val="none" w:sz="0" w:space="0" w:color="auto"/>
            <w:bottom w:val="none" w:sz="0" w:space="0" w:color="auto"/>
            <w:right w:val="none" w:sz="0" w:space="0" w:color="auto"/>
          </w:divBdr>
        </w:div>
      </w:divsChild>
    </w:div>
    <w:div w:id="382297257">
      <w:bodyDiv w:val="1"/>
      <w:marLeft w:val="0"/>
      <w:marRight w:val="0"/>
      <w:marTop w:val="0"/>
      <w:marBottom w:val="0"/>
      <w:divBdr>
        <w:top w:val="none" w:sz="0" w:space="0" w:color="auto"/>
        <w:left w:val="none" w:sz="0" w:space="0" w:color="auto"/>
        <w:bottom w:val="none" w:sz="0" w:space="0" w:color="auto"/>
        <w:right w:val="none" w:sz="0" w:space="0" w:color="auto"/>
      </w:divBdr>
      <w:divsChild>
        <w:div w:id="59326964">
          <w:marLeft w:val="274"/>
          <w:marRight w:val="0"/>
          <w:marTop w:val="0"/>
          <w:marBottom w:val="0"/>
          <w:divBdr>
            <w:top w:val="none" w:sz="0" w:space="0" w:color="auto"/>
            <w:left w:val="none" w:sz="0" w:space="0" w:color="auto"/>
            <w:bottom w:val="none" w:sz="0" w:space="0" w:color="auto"/>
            <w:right w:val="none" w:sz="0" w:space="0" w:color="auto"/>
          </w:divBdr>
        </w:div>
        <w:div w:id="1789591945">
          <w:marLeft w:val="274"/>
          <w:marRight w:val="0"/>
          <w:marTop w:val="0"/>
          <w:marBottom w:val="0"/>
          <w:divBdr>
            <w:top w:val="none" w:sz="0" w:space="0" w:color="auto"/>
            <w:left w:val="none" w:sz="0" w:space="0" w:color="auto"/>
            <w:bottom w:val="none" w:sz="0" w:space="0" w:color="auto"/>
            <w:right w:val="none" w:sz="0" w:space="0" w:color="auto"/>
          </w:divBdr>
        </w:div>
        <w:div w:id="863330135">
          <w:marLeft w:val="274"/>
          <w:marRight w:val="0"/>
          <w:marTop w:val="0"/>
          <w:marBottom w:val="0"/>
          <w:divBdr>
            <w:top w:val="none" w:sz="0" w:space="0" w:color="auto"/>
            <w:left w:val="none" w:sz="0" w:space="0" w:color="auto"/>
            <w:bottom w:val="none" w:sz="0" w:space="0" w:color="auto"/>
            <w:right w:val="none" w:sz="0" w:space="0" w:color="auto"/>
          </w:divBdr>
        </w:div>
        <w:div w:id="956376981">
          <w:marLeft w:val="274"/>
          <w:marRight w:val="0"/>
          <w:marTop w:val="0"/>
          <w:marBottom w:val="0"/>
          <w:divBdr>
            <w:top w:val="none" w:sz="0" w:space="0" w:color="auto"/>
            <w:left w:val="none" w:sz="0" w:space="0" w:color="auto"/>
            <w:bottom w:val="none" w:sz="0" w:space="0" w:color="auto"/>
            <w:right w:val="none" w:sz="0" w:space="0" w:color="auto"/>
          </w:divBdr>
        </w:div>
      </w:divsChild>
    </w:div>
    <w:div w:id="386219418">
      <w:bodyDiv w:val="1"/>
      <w:marLeft w:val="0"/>
      <w:marRight w:val="0"/>
      <w:marTop w:val="0"/>
      <w:marBottom w:val="0"/>
      <w:divBdr>
        <w:top w:val="none" w:sz="0" w:space="0" w:color="auto"/>
        <w:left w:val="none" w:sz="0" w:space="0" w:color="auto"/>
        <w:bottom w:val="none" w:sz="0" w:space="0" w:color="auto"/>
        <w:right w:val="none" w:sz="0" w:space="0" w:color="auto"/>
      </w:divBdr>
    </w:div>
    <w:div w:id="396055132">
      <w:bodyDiv w:val="1"/>
      <w:marLeft w:val="0"/>
      <w:marRight w:val="0"/>
      <w:marTop w:val="0"/>
      <w:marBottom w:val="0"/>
      <w:divBdr>
        <w:top w:val="none" w:sz="0" w:space="0" w:color="auto"/>
        <w:left w:val="none" w:sz="0" w:space="0" w:color="auto"/>
        <w:bottom w:val="none" w:sz="0" w:space="0" w:color="auto"/>
        <w:right w:val="none" w:sz="0" w:space="0" w:color="auto"/>
      </w:divBdr>
    </w:div>
    <w:div w:id="398867120">
      <w:bodyDiv w:val="1"/>
      <w:marLeft w:val="0"/>
      <w:marRight w:val="0"/>
      <w:marTop w:val="0"/>
      <w:marBottom w:val="0"/>
      <w:divBdr>
        <w:top w:val="none" w:sz="0" w:space="0" w:color="auto"/>
        <w:left w:val="none" w:sz="0" w:space="0" w:color="auto"/>
        <w:bottom w:val="none" w:sz="0" w:space="0" w:color="auto"/>
        <w:right w:val="none" w:sz="0" w:space="0" w:color="auto"/>
      </w:divBdr>
    </w:div>
    <w:div w:id="402798375">
      <w:bodyDiv w:val="1"/>
      <w:marLeft w:val="0"/>
      <w:marRight w:val="0"/>
      <w:marTop w:val="0"/>
      <w:marBottom w:val="0"/>
      <w:divBdr>
        <w:top w:val="none" w:sz="0" w:space="0" w:color="auto"/>
        <w:left w:val="none" w:sz="0" w:space="0" w:color="auto"/>
        <w:bottom w:val="none" w:sz="0" w:space="0" w:color="auto"/>
        <w:right w:val="none" w:sz="0" w:space="0" w:color="auto"/>
      </w:divBdr>
    </w:div>
    <w:div w:id="406390886">
      <w:bodyDiv w:val="1"/>
      <w:marLeft w:val="0"/>
      <w:marRight w:val="0"/>
      <w:marTop w:val="0"/>
      <w:marBottom w:val="0"/>
      <w:divBdr>
        <w:top w:val="none" w:sz="0" w:space="0" w:color="auto"/>
        <w:left w:val="none" w:sz="0" w:space="0" w:color="auto"/>
        <w:bottom w:val="none" w:sz="0" w:space="0" w:color="auto"/>
        <w:right w:val="none" w:sz="0" w:space="0" w:color="auto"/>
      </w:divBdr>
    </w:div>
    <w:div w:id="409740438">
      <w:bodyDiv w:val="1"/>
      <w:marLeft w:val="0"/>
      <w:marRight w:val="0"/>
      <w:marTop w:val="0"/>
      <w:marBottom w:val="0"/>
      <w:divBdr>
        <w:top w:val="none" w:sz="0" w:space="0" w:color="auto"/>
        <w:left w:val="none" w:sz="0" w:space="0" w:color="auto"/>
        <w:bottom w:val="none" w:sz="0" w:space="0" w:color="auto"/>
        <w:right w:val="none" w:sz="0" w:space="0" w:color="auto"/>
      </w:divBdr>
      <w:divsChild>
        <w:div w:id="463351672">
          <w:marLeft w:val="274"/>
          <w:marRight w:val="0"/>
          <w:marTop w:val="0"/>
          <w:marBottom w:val="0"/>
          <w:divBdr>
            <w:top w:val="none" w:sz="0" w:space="0" w:color="auto"/>
            <w:left w:val="none" w:sz="0" w:space="0" w:color="auto"/>
            <w:bottom w:val="none" w:sz="0" w:space="0" w:color="auto"/>
            <w:right w:val="none" w:sz="0" w:space="0" w:color="auto"/>
          </w:divBdr>
        </w:div>
        <w:div w:id="708996514">
          <w:marLeft w:val="274"/>
          <w:marRight w:val="0"/>
          <w:marTop w:val="0"/>
          <w:marBottom w:val="0"/>
          <w:divBdr>
            <w:top w:val="none" w:sz="0" w:space="0" w:color="auto"/>
            <w:left w:val="none" w:sz="0" w:space="0" w:color="auto"/>
            <w:bottom w:val="none" w:sz="0" w:space="0" w:color="auto"/>
            <w:right w:val="none" w:sz="0" w:space="0" w:color="auto"/>
          </w:divBdr>
        </w:div>
      </w:divsChild>
    </w:div>
    <w:div w:id="415594469">
      <w:bodyDiv w:val="1"/>
      <w:marLeft w:val="0"/>
      <w:marRight w:val="0"/>
      <w:marTop w:val="0"/>
      <w:marBottom w:val="0"/>
      <w:divBdr>
        <w:top w:val="none" w:sz="0" w:space="0" w:color="auto"/>
        <w:left w:val="none" w:sz="0" w:space="0" w:color="auto"/>
        <w:bottom w:val="none" w:sz="0" w:space="0" w:color="auto"/>
        <w:right w:val="none" w:sz="0" w:space="0" w:color="auto"/>
      </w:divBdr>
    </w:div>
    <w:div w:id="417406852">
      <w:bodyDiv w:val="1"/>
      <w:marLeft w:val="0"/>
      <w:marRight w:val="0"/>
      <w:marTop w:val="0"/>
      <w:marBottom w:val="0"/>
      <w:divBdr>
        <w:top w:val="none" w:sz="0" w:space="0" w:color="auto"/>
        <w:left w:val="none" w:sz="0" w:space="0" w:color="auto"/>
        <w:bottom w:val="none" w:sz="0" w:space="0" w:color="auto"/>
        <w:right w:val="none" w:sz="0" w:space="0" w:color="auto"/>
      </w:divBdr>
    </w:div>
    <w:div w:id="420413861">
      <w:bodyDiv w:val="1"/>
      <w:marLeft w:val="0"/>
      <w:marRight w:val="0"/>
      <w:marTop w:val="0"/>
      <w:marBottom w:val="0"/>
      <w:divBdr>
        <w:top w:val="none" w:sz="0" w:space="0" w:color="auto"/>
        <w:left w:val="none" w:sz="0" w:space="0" w:color="auto"/>
        <w:bottom w:val="none" w:sz="0" w:space="0" w:color="auto"/>
        <w:right w:val="none" w:sz="0" w:space="0" w:color="auto"/>
      </w:divBdr>
    </w:div>
    <w:div w:id="455954485">
      <w:bodyDiv w:val="1"/>
      <w:marLeft w:val="0"/>
      <w:marRight w:val="0"/>
      <w:marTop w:val="0"/>
      <w:marBottom w:val="0"/>
      <w:divBdr>
        <w:top w:val="none" w:sz="0" w:space="0" w:color="auto"/>
        <w:left w:val="none" w:sz="0" w:space="0" w:color="auto"/>
        <w:bottom w:val="none" w:sz="0" w:space="0" w:color="auto"/>
        <w:right w:val="none" w:sz="0" w:space="0" w:color="auto"/>
      </w:divBdr>
    </w:div>
    <w:div w:id="458649970">
      <w:bodyDiv w:val="1"/>
      <w:marLeft w:val="0"/>
      <w:marRight w:val="0"/>
      <w:marTop w:val="0"/>
      <w:marBottom w:val="0"/>
      <w:divBdr>
        <w:top w:val="none" w:sz="0" w:space="0" w:color="auto"/>
        <w:left w:val="none" w:sz="0" w:space="0" w:color="auto"/>
        <w:bottom w:val="none" w:sz="0" w:space="0" w:color="auto"/>
        <w:right w:val="none" w:sz="0" w:space="0" w:color="auto"/>
      </w:divBdr>
    </w:div>
    <w:div w:id="460150694">
      <w:bodyDiv w:val="1"/>
      <w:marLeft w:val="0"/>
      <w:marRight w:val="0"/>
      <w:marTop w:val="0"/>
      <w:marBottom w:val="0"/>
      <w:divBdr>
        <w:top w:val="none" w:sz="0" w:space="0" w:color="auto"/>
        <w:left w:val="none" w:sz="0" w:space="0" w:color="auto"/>
        <w:bottom w:val="none" w:sz="0" w:space="0" w:color="auto"/>
        <w:right w:val="none" w:sz="0" w:space="0" w:color="auto"/>
      </w:divBdr>
      <w:divsChild>
        <w:div w:id="488600631">
          <w:marLeft w:val="288"/>
          <w:marRight w:val="0"/>
          <w:marTop w:val="0"/>
          <w:marBottom w:val="0"/>
          <w:divBdr>
            <w:top w:val="none" w:sz="0" w:space="0" w:color="auto"/>
            <w:left w:val="none" w:sz="0" w:space="0" w:color="auto"/>
            <w:bottom w:val="none" w:sz="0" w:space="0" w:color="auto"/>
            <w:right w:val="none" w:sz="0" w:space="0" w:color="auto"/>
          </w:divBdr>
        </w:div>
        <w:div w:id="1933122340">
          <w:marLeft w:val="288"/>
          <w:marRight w:val="0"/>
          <w:marTop w:val="0"/>
          <w:marBottom w:val="0"/>
          <w:divBdr>
            <w:top w:val="none" w:sz="0" w:space="0" w:color="auto"/>
            <w:left w:val="none" w:sz="0" w:space="0" w:color="auto"/>
            <w:bottom w:val="none" w:sz="0" w:space="0" w:color="auto"/>
            <w:right w:val="none" w:sz="0" w:space="0" w:color="auto"/>
          </w:divBdr>
        </w:div>
        <w:div w:id="1336496374">
          <w:marLeft w:val="288"/>
          <w:marRight w:val="0"/>
          <w:marTop w:val="0"/>
          <w:marBottom w:val="0"/>
          <w:divBdr>
            <w:top w:val="none" w:sz="0" w:space="0" w:color="auto"/>
            <w:left w:val="none" w:sz="0" w:space="0" w:color="auto"/>
            <w:bottom w:val="none" w:sz="0" w:space="0" w:color="auto"/>
            <w:right w:val="none" w:sz="0" w:space="0" w:color="auto"/>
          </w:divBdr>
        </w:div>
      </w:divsChild>
    </w:div>
    <w:div w:id="464852213">
      <w:bodyDiv w:val="1"/>
      <w:marLeft w:val="0"/>
      <w:marRight w:val="0"/>
      <w:marTop w:val="0"/>
      <w:marBottom w:val="0"/>
      <w:divBdr>
        <w:top w:val="none" w:sz="0" w:space="0" w:color="auto"/>
        <w:left w:val="none" w:sz="0" w:space="0" w:color="auto"/>
        <w:bottom w:val="none" w:sz="0" w:space="0" w:color="auto"/>
        <w:right w:val="none" w:sz="0" w:space="0" w:color="auto"/>
      </w:divBdr>
    </w:div>
    <w:div w:id="482046629">
      <w:bodyDiv w:val="1"/>
      <w:marLeft w:val="0"/>
      <w:marRight w:val="0"/>
      <w:marTop w:val="0"/>
      <w:marBottom w:val="0"/>
      <w:divBdr>
        <w:top w:val="none" w:sz="0" w:space="0" w:color="auto"/>
        <w:left w:val="none" w:sz="0" w:space="0" w:color="auto"/>
        <w:bottom w:val="none" w:sz="0" w:space="0" w:color="auto"/>
        <w:right w:val="none" w:sz="0" w:space="0" w:color="auto"/>
      </w:divBdr>
    </w:div>
    <w:div w:id="487719710">
      <w:bodyDiv w:val="1"/>
      <w:marLeft w:val="0"/>
      <w:marRight w:val="0"/>
      <w:marTop w:val="0"/>
      <w:marBottom w:val="0"/>
      <w:divBdr>
        <w:top w:val="none" w:sz="0" w:space="0" w:color="auto"/>
        <w:left w:val="none" w:sz="0" w:space="0" w:color="auto"/>
        <w:bottom w:val="none" w:sz="0" w:space="0" w:color="auto"/>
        <w:right w:val="none" w:sz="0" w:space="0" w:color="auto"/>
      </w:divBdr>
      <w:divsChild>
        <w:div w:id="611130484">
          <w:marLeft w:val="288"/>
          <w:marRight w:val="0"/>
          <w:marTop w:val="0"/>
          <w:marBottom w:val="0"/>
          <w:divBdr>
            <w:top w:val="none" w:sz="0" w:space="0" w:color="auto"/>
            <w:left w:val="none" w:sz="0" w:space="0" w:color="auto"/>
            <w:bottom w:val="none" w:sz="0" w:space="0" w:color="auto"/>
            <w:right w:val="none" w:sz="0" w:space="0" w:color="auto"/>
          </w:divBdr>
        </w:div>
        <w:div w:id="1953828305">
          <w:marLeft w:val="274"/>
          <w:marRight w:val="0"/>
          <w:marTop w:val="0"/>
          <w:marBottom w:val="0"/>
          <w:divBdr>
            <w:top w:val="none" w:sz="0" w:space="0" w:color="auto"/>
            <w:left w:val="none" w:sz="0" w:space="0" w:color="auto"/>
            <w:bottom w:val="none" w:sz="0" w:space="0" w:color="auto"/>
            <w:right w:val="none" w:sz="0" w:space="0" w:color="auto"/>
          </w:divBdr>
        </w:div>
      </w:divsChild>
    </w:div>
    <w:div w:id="495538084">
      <w:bodyDiv w:val="1"/>
      <w:marLeft w:val="0"/>
      <w:marRight w:val="0"/>
      <w:marTop w:val="0"/>
      <w:marBottom w:val="0"/>
      <w:divBdr>
        <w:top w:val="none" w:sz="0" w:space="0" w:color="auto"/>
        <w:left w:val="none" w:sz="0" w:space="0" w:color="auto"/>
        <w:bottom w:val="none" w:sz="0" w:space="0" w:color="auto"/>
        <w:right w:val="none" w:sz="0" w:space="0" w:color="auto"/>
      </w:divBdr>
    </w:div>
    <w:div w:id="522936156">
      <w:bodyDiv w:val="1"/>
      <w:marLeft w:val="0"/>
      <w:marRight w:val="0"/>
      <w:marTop w:val="0"/>
      <w:marBottom w:val="0"/>
      <w:divBdr>
        <w:top w:val="none" w:sz="0" w:space="0" w:color="auto"/>
        <w:left w:val="none" w:sz="0" w:space="0" w:color="auto"/>
        <w:bottom w:val="none" w:sz="0" w:space="0" w:color="auto"/>
        <w:right w:val="none" w:sz="0" w:space="0" w:color="auto"/>
      </w:divBdr>
    </w:div>
    <w:div w:id="544103881">
      <w:bodyDiv w:val="1"/>
      <w:marLeft w:val="0"/>
      <w:marRight w:val="0"/>
      <w:marTop w:val="0"/>
      <w:marBottom w:val="0"/>
      <w:divBdr>
        <w:top w:val="none" w:sz="0" w:space="0" w:color="auto"/>
        <w:left w:val="none" w:sz="0" w:space="0" w:color="auto"/>
        <w:bottom w:val="none" w:sz="0" w:space="0" w:color="auto"/>
        <w:right w:val="none" w:sz="0" w:space="0" w:color="auto"/>
      </w:divBdr>
    </w:div>
    <w:div w:id="548613186">
      <w:bodyDiv w:val="1"/>
      <w:marLeft w:val="0"/>
      <w:marRight w:val="0"/>
      <w:marTop w:val="0"/>
      <w:marBottom w:val="0"/>
      <w:divBdr>
        <w:top w:val="none" w:sz="0" w:space="0" w:color="auto"/>
        <w:left w:val="none" w:sz="0" w:space="0" w:color="auto"/>
        <w:bottom w:val="none" w:sz="0" w:space="0" w:color="auto"/>
        <w:right w:val="none" w:sz="0" w:space="0" w:color="auto"/>
      </w:divBdr>
      <w:divsChild>
        <w:div w:id="1063868765">
          <w:marLeft w:val="274"/>
          <w:marRight w:val="0"/>
          <w:marTop w:val="0"/>
          <w:marBottom w:val="0"/>
          <w:divBdr>
            <w:top w:val="none" w:sz="0" w:space="0" w:color="auto"/>
            <w:left w:val="none" w:sz="0" w:space="0" w:color="auto"/>
            <w:bottom w:val="none" w:sz="0" w:space="0" w:color="auto"/>
            <w:right w:val="none" w:sz="0" w:space="0" w:color="auto"/>
          </w:divBdr>
        </w:div>
        <w:div w:id="1068958052">
          <w:marLeft w:val="274"/>
          <w:marRight w:val="0"/>
          <w:marTop w:val="0"/>
          <w:marBottom w:val="0"/>
          <w:divBdr>
            <w:top w:val="none" w:sz="0" w:space="0" w:color="auto"/>
            <w:left w:val="none" w:sz="0" w:space="0" w:color="auto"/>
            <w:bottom w:val="none" w:sz="0" w:space="0" w:color="auto"/>
            <w:right w:val="none" w:sz="0" w:space="0" w:color="auto"/>
          </w:divBdr>
        </w:div>
        <w:div w:id="652804162">
          <w:marLeft w:val="274"/>
          <w:marRight w:val="0"/>
          <w:marTop w:val="0"/>
          <w:marBottom w:val="0"/>
          <w:divBdr>
            <w:top w:val="none" w:sz="0" w:space="0" w:color="auto"/>
            <w:left w:val="none" w:sz="0" w:space="0" w:color="auto"/>
            <w:bottom w:val="none" w:sz="0" w:space="0" w:color="auto"/>
            <w:right w:val="none" w:sz="0" w:space="0" w:color="auto"/>
          </w:divBdr>
        </w:div>
        <w:div w:id="35353245">
          <w:marLeft w:val="274"/>
          <w:marRight w:val="0"/>
          <w:marTop w:val="0"/>
          <w:marBottom w:val="0"/>
          <w:divBdr>
            <w:top w:val="none" w:sz="0" w:space="0" w:color="auto"/>
            <w:left w:val="none" w:sz="0" w:space="0" w:color="auto"/>
            <w:bottom w:val="none" w:sz="0" w:space="0" w:color="auto"/>
            <w:right w:val="none" w:sz="0" w:space="0" w:color="auto"/>
          </w:divBdr>
        </w:div>
      </w:divsChild>
    </w:div>
    <w:div w:id="554241456">
      <w:bodyDiv w:val="1"/>
      <w:marLeft w:val="0"/>
      <w:marRight w:val="0"/>
      <w:marTop w:val="0"/>
      <w:marBottom w:val="0"/>
      <w:divBdr>
        <w:top w:val="none" w:sz="0" w:space="0" w:color="auto"/>
        <w:left w:val="none" w:sz="0" w:space="0" w:color="auto"/>
        <w:bottom w:val="none" w:sz="0" w:space="0" w:color="auto"/>
        <w:right w:val="none" w:sz="0" w:space="0" w:color="auto"/>
      </w:divBdr>
    </w:div>
    <w:div w:id="574826914">
      <w:bodyDiv w:val="1"/>
      <w:marLeft w:val="0"/>
      <w:marRight w:val="0"/>
      <w:marTop w:val="0"/>
      <w:marBottom w:val="0"/>
      <w:divBdr>
        <w:top w:val="none" w:sz="0" w:space="0" w:color="auto"/>
        <w:left w:val="none" w:sz="0" w:space="0" w:color="auto"/>
        <w:bottom w:val="none" w:sz="0" w:space="0" w:color="auto"/>
        <w:right w:val="none" w:sz="0" w:space="0" w:color="auto"/>
      </w:divBdr>
      <w:divsChild>
        <w:div w:id="2111047701">
          <w:marLeft w:val="274"/>
          <w:marRight w:val="0"/>
          <w:marTop w:val="0"/>
          <w:marBottom w:val="0"/>
          <w:divBdr>
            <w:top w:val="none" w:sz="0" w:space="0" w:color="auto"/>
            <w:left w:val="none" w:sz="0" w:space="0" w:color="auto"/>
            <w:bottom w:val="none" w:sz="0" w:space="0" w:color="auto"/>
            <w:right w:val="none" w:sz="0" w:space="0" w:color="auto"/>
          </w:divBdr>
        </w:div>
        <w:div w:id="862868257">
          <w:marLeft w:val="274"/>
          <w:marRight w:val="0"/>
          <w:marTop w:val="0"/>
          <w:marBottom w:val="0"/>
          <w:divBdr>
            <w:top w:val="none" w:sz="0" w:space="0" w:color="auto"/>
            <w:left w:val="none" w:sz="0" w:space="0" w:color="auto"/>
            <w:bottom w:val="none" w:sz="0" w:space="0" w:color="auto"/>
            <w:right w:val="none" w:sz="0" w:space="0" w:color="auto"/>
          </w:divBdr>
        </w:div>
        <w:div w:id="1399130500">
          <w:marLeft w:val="274"/>
          <w:marRight w:val="0"/>
          <w:marTop w:val="0"/>
          <w:marBottom w:val="0"/>
          <w:divBdr>
            <w:top w:val="none" w:sz="0" w:space="0" w:color="auto"/>
            <w:left w:val="none" w:sz="0" w:space="0" w:color="auto"/>
            <w:bottom w:val="none" w:sz="0" w:space="0" w:color="auto"/>
            <w:right w:val="none" w:sz="0" w:space="0" w:color="auto"/>
          </w:divBdr>
        </w:div>
      </w:divsChild>
    </w:div>
    <w:div w:id="576674974">
      <w:bodyDiv w:val="1"/>
      <w:marLeft w:val="0"/>
      <w:marRight w:val="0"/>
      <w:marTop w:val="0"/>
      <w:marBottom w:val="0"/>
      <w:divBdr>
        <w:top w:val="none" w:sz="0" w:space="0" w:color="auto"/>
        <w:left w:val="none" w:sz="0" w:space="0" w:color="auto"/>
        <w:bottom w:val="none" w:sz="0" w:space="0" w:color="auto"/>
        <w:right w:val="none" w:sz="0" w:space="0" w:color="auto"/>
      </w:divBdr>
    </w:div>
    <w:div w:id="598561267">
      <w:bodyDiv w:val="1"/>
      <w:marLeft w:val="0"/>
      <w:marRight w:val="0"/>
      <w:marTop w:val="0"/>
      <w:marBottom w:val="0"/>
      <w:divBdr>
        <w:top w:val="none" w:sz="0" w:space="0" w:color="auto"/>
        <w:left w:val="none" w:sz="0" w:space="0" w:color="auto"/>
        <w:bottom w:val="none" w:sz="0" w:space="0" w:color="auto"/>
        <w:right w:val="none" w:sz="0" w:space="0" w:color="auto"/>
      </w:divBdr>
      <w:divsChild>
        <w:div w:id="1727534481">
          <w:marLeft w:val="274"/>
          <w:marRight w:val="0"/>
          <w:marTop w:val="86"/>
          <w:marBottom w:val="0"/>
          <w:divBdr>
            <w:top w:val="none" w:sz="0" w:space="0" w:color="auto"/>
            <w:left w:val="none" w:sz="0" w:space="0" w:color="auto"/>
            <w:bottom w:val="none" w:sz="0" w:space="0" w:color="auto"/>
            <w:right w:val="none" w:sz="0" w:space="0" w:color="auto"/>
          </w:divBdr>
        </w:div>
        <w:div w:id="766314281">
          <w:marLeft w:val="274"/>
          <w:marRight w:val="0"/>
          <w:marTop w:val="86"/>
          <w:marBottom w:val="0"/>
          <w:divBdr>
            <w:top w:val="none" w:sz="0" w:space="0" w:color="auto"/>
            <w:left w:val="none" w:sz="0" w:space="0" w:color="auto"/>
            <w:bottom w:val="none" w:sz="0" w:space="0" w:color="auto"/>
            <w:right w:val="none" w:sz="0" w:space="0" w:color="auto"/>
          </w:divBdr>
        </w:div>
        <w:div w:id="786506113">
          <w:marLeft w:val="274"/>
          <w:marRight w:val="0"/>
          <w:marTop w:val="86"/>
          <w:marBottom w:val="0"/>
          <w:divBdr>
            <w:top w:val="none" w:sz="0" w:space="0" w:color="auto"/>
            <w:left w:val="none" w:sz="0" w:space="0" w:color="auto"/>
            <w:bottom w:val="none" w:sz="0" w:space="0" w:color="auto"/>
            <w:right w:val="none" w:sz="0" w:space="0" w:color="auto"/>
          </w:divBdr>
        </w:div>
        <w:div w:id="1379934953">
          <w:marLeft w:val="274"/>
          <w:marRight w:val="0"/>
          <w:marTop w:val="86"/>
          <w:marBottom w:val="0"/>
          <w:divBdr>
            <w:top w:val="none" w:sz="0" w:space="0" w:color="auto"/>
            <w:left w:val="none" w:sz="0" w:space="0" w:color="auto"/>
            <w:bottom w:val="none" w:sz="0" w:space="0" w:color="auto"/>
            <w:right w:val="none" w:sz="0" w:space="0" w:color="auto"/>
          </w:divBdr>
        </w:div>
        <w:div w:id="2013876503">
          <w:marLeft w:val="274"/>
          <w:marRight w:val="0"/>
          <w:marTop w:val="86"/>
          <w:marBottom w:val="0"/>
          <w:divBdr>
            <w:top w:val="none" w:sz="0" w:space="0" w:color="auto"/>
            <w:left w:val="none" w:sz="0" w:space="0" w:color="auto"/>
            <w:bottom w:val="none" w:sz="0" w:space="0" w:color="auto"/>
            <w:right w:val="none" w:sz="0" w:space="0" w:color="auto"/>
          </w:divBdr>
        </w:div>
        <w:div w:id="493225367">
          <w:marLeft w:val="274"/>
          <w:marRight w:val="0"/>
          <w:marTop w:val="86"/>
          <w:marBottom w:val="0"/>
          <w:divBdr>
            <w:top w:val="none" w:sz="0" w:space="0" w:color="auto"/>
            <w:left w:val="none" w:sz="0" w:space="0" w:color="auto"/>
            <w:bottom w:val="none" w:sz="0" w:space="0" w:color="auto"/>
            <w:right w:val="none" w:sz="0" w:space="0" w:color="auto"/>
          </w:divBdr>
        </w:div>
        <w:div w:id="1082409826">
          <w:marLeft w:val="274"/>
          <w:marRight w:val="0"/>
          <w:marTop w:val="86"/>
          <w:marBottom w:val="0"/>
          <w:divBdr>
            <w:top w:val="none" w:sz="0" w:space="0" w:color="auto"/>
            <w:left w:val="none" w:sz="0" w:space="0" w:color="auto"/>
            <w:bottom w:val="none" w:sz="0" w:space="0" w:color="auto"/>
            <w:right w:val="none" w:sz="0" w:space="0" w:color="auto"/>
          </w:divBdr>
        </w:div>
      </w:divsChild>
    </w:div>
    <w:div w:id="612984288">
      <w:bodyDiv w:val="1"/>
      <w:marLeft w:val="0"/>
      <w:marRight w:val="0"/>
      <w:marTop w:val="0"/>
      <w:marBottom w:val="0"/>
      <w:divBdr>
        <w:top w:val="none" w:sz="0" w:space="0" w:color="auto"/>
        <w:left w:val="none" w:sz="0" w:space="0" w:color="auto"/>
        <w:bottom w:val="none" w:sz="0" w:space="0" w:color="auto"/>
        <w:right w:val="none" w:sz="0" w:space="0" w:color="auto"/>
      </w:divBdr>
    </w:div>
    <w:div w:id="633293307">
      <w:bodyDiv w:val="1"/>
      <w:marLeft w:val="0"/>
      <w:marRight w:val="0"/>
      <w:marTop w:val="0"/>
      <w:marBottom w:val="0"/>
      <w:divBdr>
        <w:top w:val="none" w:sz="0" w:space="0" w:color="auto"/>
        <w:left w:val="none" w:sz="0" w:space="0" w:color="auto"/>
        <w:bottom w:val="none" w:sz="0" w:space="0" w:color="auto"/>
        <w:right w:val="none" w:sz="0" w:space="0" w:color="auto"/>
      </w:divBdr>
    </w:div>
    <w:div w:id="634062778">
      <w:bodyDiv w:val="1"/>
      <w:marLeft w:val="0"/>
      <w:marRight w:val="0"/>
      <w:marTop w:val="0"/>
      <w:marBottom w:val="0"/>
      <w:divBdr>
        <w:top w:val="none" w:sz="0" w:space="0" w:color="auto"/>
        <w:left w:val="none" w:sz="0" w:space="0" w:color="auto"/>
        <w:bottom w:val="none" w:sz="0" w:space="0" w:color="auto"/>
        <w:right w:val="none" w:sz="0" w:space="0" w:color="auto"/>
      </w:divBdr>
    </w:div>
    <w:div w:id="645476586">
      <w:bodyDiv w:val="1"/>
      <w:marLeft w:val="0"/>
      <w:marRight w:val="0"/>
      <w:marTop w:val="0"/>
      <w:marBottom w:val="0"/>
      <w:divBdr>
        <w:top w:val="none" w:sz="0" w:space="0" w:color="auto"/>
        <w:left w:val="none" w:sz="0" w:space="0" w:color="auto"/>
        <w:bottom w:val="none" w:sz="0" w:space="0" w:color="auto"/>
        <w:right w:val="none" w:sz="0" w:space="0" w:color="auto"/>
      </w:divBdr>
      <w:divsChild>
        <w:div w:id="1583250837">
          <w:marLeft w:val="274"/>
          <w:marRight w:val="0"/>
          <w:marTop w:val="86"/>
          <w:marBottom w:val="0"/>
          <w:divBdr>
            <w:top w:val="none" w:sz="0" w:space="0" w:color="auto"/>
            <w:left w:val="none" w:sz="0" w:space="0" w:color="auto"/>
            <w:bottom w:val="none" w:sz="0" w:space="0" w:color="auto"/>
            <w:right w:val="none" w:sz="0" w:space="0" w:color="auto"/>
          </w:divBdr>
        </w:div>
        <w:div w:id="775251769">
          <w:marLeft w:val="274"/>
          <w:marRight w:val="0"/>
          <w:marTop w:val="86"/>
          <w:marBottom w:val="0"/>
          <w:divBdr>
            <w:top w:val="none" w:sz="0" w:space="0" w:color="auto"/>
            <w:left w:val="none" w:sz="0" w:space="0" w:color="auto"/>
            <w:bottom w:val="none" w:sz="0" w:space="0" w:color="auto"/>
            <w:right w:val="none" w:sz="0" w:space="0" w:color="auto"/>
          </w:divBdr>
        </w:div>
        <w:div w:id="226495346">
          <w:marLeft w:val="274"/>
          <w:marRight w:val="0"/>
          <w:marTop w:val="86"/>
          <w:marBottom w:val="0"/>
          <w:divBdr>
            <w:top w:val="none" w:sz="0" w:space="0" w:color="auto"/>
            <w:left w:val="none" w:sz="0" w:space="0" w:color="auto"/>
            <w:bottom w:val="none" w:sz="0" w:space="0" w:color="auto"/>
            <w:right w:val="none" w:sz="0" w:space="0" w:color="auto"/>
          </w:divBdr>
        </w:div>
        <w:div w:id="673386525">
          <w:marLeft w:val="274"/>
          <w:marRight w:val="0"/>
          <w:marTop w:val="86"/>
          <w:marBottom w:val="0"/>
          <w:divBdr>
            <w:top w:val="none" w:sz="0" w:space="0" w:color="auto"/>
            <w:left w:val="none" w:sz="0" w:space="0" w:color="auto"/>
            <w:bottom w:val="none" w:sz="0" w:space="0" w:color="auto"/>
            <w:right w:val="none" w:sz="0" w:space="0" w:color="auto"/>
          </w:divBdr>
        </w:div>
      </w:divsChild>
    </w:div>
    <w:div w:id="648829275">
      <w:bodyDiv w:val="1"/>
      <w:marLeft w:val="0"/>
      <w:marRight w:val="0"/>
      <w:marTop w:val="0"/>
      <w:marBottom w:val="0"/>
      <w:divBdr>
        <w:top w:val="none" w:sz="0" w:space="0" w:color="auto"/>
        <w:left w:val="none" w:sz="0" w:space="0" w:color="auto"/>
        <w:bottom w:val="none" w:sz="0" w:space="0" w:color="auto"/>
        <w:right w:val="none" w:sz="0" w:space="0" w:color="auto"/>
      </w:divBdr>
    </w:div>
    <w:div w:id="652949077">
      <w:bodyDiv w:val="1"/>
      <w:marLeft w:val="0"/>
      <w:marRight w:val="0"/>
      <w:marTop w:val="0"/>
      <w:marBottom w:val="0"/>
      <w:divBdr>
        <w:top w:val="none" w:sz="0" w:space="0" w:color="auto"/>
        <w:left w:val="none" w:sz="0" w:space="0" w:color="auto"/>
        <w:bottom w:val="none" w:sz="0" w:space="0" w:color="auto"/>
        <w:right w:val="none" w:sz="0" w:space="0" w:color="auto"/>
      </w:divBdr>
    </w:div>
    <w:div w:id="656346018">
      <w:bodyDiv w:val="1"/>
      <w:marLeft w:val="0"/>
      <w:marRight w:val="0"/>
      <w:marTop w:val="0"/>
      <w:marBottom w:val="0"/>
      <w:divBdr>
        <w:top w:val="none" w:sz="0" w:space="0" w:color="auto"/>
        <w:left w:val="none" w:sz="0" w:space="0" w:color="auto"/>
        <w:bottom w:val="none" w:sz="0" w:space="0" w:color="auto"/>
        <w:right w:val="none" w:sz="0" w:space="0" w:color="auto"/>
      </w:divBdr>
    </w:div>
    <w:div w:id="663902463">
      <w:bodyDiv w:val="1"/>
      <w:marLeft w:val="0"/>
      <w:marRight w:val="0"/>
      <w:marTop w:val="0"/>
      <w:marBottom w:val="0"/>
      <w:divBdr>
        <w:top w:val="none" w:sz="0" w:space="0" w:color="auto"/>
        <w:left w:val="none" w:sz="0" w:space="0" w:color="auto"/>
        <w:bottom w:val="none" w:sz="0" w:space="0" w:color="auto"/>
        <w:right w:val="none" w:sz="0" w:space="0" w:color="auto"/>
      </w:divBdr>
      <w:divsChild>
        <w:div w:id="143090410">
          <w:marLeft w:val="360"/>
          <w:marRight w:val="0"/>
          <w:marTop w:val="86"/>
          <w:marBottom w:val="0"/>
          <w:divBdr>
            <w:top w:val="none" w:sz="0" w:space="0" w:color="auto"/>
            <w:left w:val="none" w:sz="0" w:space="0" w:color="auto"/>
            <w:bottom w:val="none" w:sz="0" w:space="0" w:color="auto"/>
            <w:right w:val="none" w:sz="0" w:space="0" w:color="auto"/>
          </w:divBdr>
        </w:div>
        <w:div w:id="703677163">
          <w:marLeft w:val="360"/>
          <w:marRight w:val="0"/>
          <w:marTop w:val="86"/>
          <w:marBottom w:val="0"/>
          <w:divBdr>
            <w:top w:val="none" w:sz="0" w:space="0" w:color="auto"/>
            <w:left w:val="none" w:sz="0" w:space="0" w:color="auto"/>
            <w:bottom w:val="none" w:sz="0" w:space="0" w:color="auto"/>
            <w:right w:val="none" w:sz="0" w:space="0" w:color="auto"/>
          </w:divBdr>
        </w:div>
        <w:div w:id="1289892199">
          <w:marLeft w:val="360"/>
          <w:marRight w:val="0"/>
          <w:marTop w:val="86"/>
          <w:marBottom w:val="0"/>
          <w:divBdr>
            <w:top w:val="none" w:sz="0" w:space="0" w:color="auto"/>
            <w:left w:val="none" w:sz="0" w:space="0" w:color="auto"/>
            <w:bottom w:val="none" w:sz="0" w:space="0" w:color="auto"/>
            <w:right w:val="none" w:sz="0" w:space="0" w:color="auto"/>
          </w:divBdr>
        </w:div>
        <w:div w:id="1879006051">
          <w:marLeft w:val="360"/>
          <w:marRight w:val="0"/>
          <w:marTop w:val="86"/>
          <w:marBottom w:val="0"/>
          <w:divBdr>
            <w:top w:val="none" w:sz="0" w:space="0" w:color="auto"/>
            <w:left w:val="none" w:sz="0" w:space="0" w:color="auto"/>
            <w:bottom w:val="none" w:sz="0" w:space="0" w:color="auto"/>
            <w:right w:val="none" w:sz="0" w:space="0" w:color="auto"/>
          </w:divBdr>
        </w:div>
        <w:div w:id="2030793141">
          <w:marLeft w:val="360"/>
          <w:marRight w:val="0"/>
          <w:marTop w:val="86"/>
          <w:marBottom w:val="0"/>
          <w:divBdr>
            <w:top w:val="none" w:sz="0" w:space="0" w:color="auto"/>
            <w:left w:val="none" w:sz="0" w:space="0" w:color="auto"/>
            <w:bottom w:val="none" w:sz="0" w:space="0" w:color="auto"/>
            <w:right w:val="none" w:sz="0" w:space="0" w:color="auto"/>
          </w:divBdr>
        </w:div>
        <w:div w:id="1302805235">
          <w:marLeft w:val="360"/>
          <w:marRight w:val="0"/>
          <w:marTop w:val="86"/>
          <w:marBottom w:val="0"/>
          <w:divBdr>
            <w:top w:val="none" w:sz="0" w:space="0" w:color="auto"/>
            <w:left w:val="none" w:sz="0" w:space="0" w:color="auto"/>
            <w:bottom w:val="none" w:sz="0" w:space="0" w:color="auto"/>
            <w:right w:val="none" w:sz="0" w:space="0" w:color="auto"/>
          </w:divBdr>
        </w:div>
        <w:div w:id="583415005">
          <w:marLeft w:val="360"/>
          <w:marRight w:val="0"/>
          <w:marTop w:val="86"/>
          <w:marBottom w:val="0"/>
          <w:divBdr>
            <w:top w:val="none" w:sz="0" w:space="0" w:color="auto"/>
            <w:left w:val="none" w:sz="0" w:space="0" w:color="auto"/>
            <w:bottom w:val="none" w:sz="0" w:space="0" w:color="auto"/>
            <w:right w:val="none" w:sz="0" w:space="0" w:color="auto"/>
          </w:divBdr>
        </w:div>
      </w:divsChild>
    </w:div>
    <w:div w:id="664742732">
      <w:bodyDiv w:val="1"/>
      <w:marLeft w:val="0"/>
      <w:marRight w:val="0"/>
      <w:marTop w:val="0"/>
      <w:marBottom w:val="0"/>
      <w:divBdr>
        <w:top w:val="none" w:sz="0" w:space="0" w:color="auto"/>
        <w:left w:val="none" w:sz="0" w:space="0" w:color="auto"/>
        <w:bottom w:val="none" w:sz="0" w:space="0" w:color="auto"/>
        <w:right w:val="none" w:sz="0" w:space="0" w:color="auto"/>
      </w:divBdr>
    </w:div>
    <w:div w:id="669409353">
      <w:bodyDiv w:val="1"/>
      <w:marLeft w:val="0"/>
      <w:marRight w:val="0"/>
      <w:marTop w:val="0"/>
      <w:marBottom w:val="0"/>
      <w:divBdr>
        <w:top w:val="none" w:sz="0" w:space="0" w:color="auto"/>
        <w:left w:val="none" w:sz="0" w:space="0" w:color="auto"/>
        <w:bottom w:val="none" w:sz="0" w:space="0" w:color="auto"/>
        <w:right w:val="none" w:sz="0" w:space="0" w:color="auto"/>
      </w:divBdr>
    </w:div>
    <w:div w:id="672026728">
      <w:bodyDiv w:val="1"/>
      <w:marLeft w:val="0"/>
      <w:marRight w:val="0"/>
      <w:marTop w:val="0"/>
      <w:marBottom w:val="0"/>
      <w:divBdr>
        <w:top w:val="none" w:sz="0" w:space="0" w:color="auto"/>
        <w:left w:val="none" w:sz="0" w:space="0" w:color="auto"/>
        <w:bottom w:val="none" w:sz="0" w:space="0" w:color="auto"/>
        <w:right w:val="none" w:sz="0" w:space="0" w:color="auto"/>
      </w:divBdr>
    </w:div>
    <w:div w:id="705372672">
      <w:bodyDiv w:val="1"/>
      <w:marLeft w:val="0"/>
      <w:marRight w:val="0"/>
      <w:marTop w:val="0"/>
      <w:marBottom w:val="0"/>
      <w:divBdr>
        <w:top w:val="none" w:sz="0" w:space="0" w:color="auto"/>
        <w:left w:val="none" w:sz="0" w:space="0" w:color="auto"/>
        <w:bottom w:val="none" w:sz="0" w:space="0" w:color="auto"/>
        <w:right w:val="none" w:sz="0" w:space="0" w:color="auto"/>
      </w:divBdr>
    </w:div>
    <w:div w:id="719401820">
      <w:bodyDiv w:val="1"/>
      <w:marLeft w:val="0"/>
      <w:marRight w:val="0"/>
      <w:marTop w:val="0"/>
      <w:marBottom w:val="0"/>
      <w:divBdr>
        <w:top w:val="none" w:sz="0" w:space="0" w:color="auto"/>
        <w:left w:val="none" w:sz="0" w:space="0" w:color="auto"/>
        <w:bottom w:val="none" w:sz="0" w:space="0" w:color="auto"/>
        <w:right w:val="none" w:sz="0" w:space="0" w:color="auto"/>
      </w:divBdr>
      <w:divsChild>
        <w:div w:id="435442444">
          <w:marLeft w:val="274"/>
          <w:marRight w:val="0"/>
          <w:marTop w:val="0"/>
          <w:marBottom w:val="0"/>
          <w:divBdr>
            <w:top w:val="none" w:sz="0" w:space="0" w:color="auto"/>
            <w:left w:val="none" w:sz="0" w:space="0" w:color="auto"/>
            <w:bottom w:val="none" w:sz="0" w:space="0" w:color="auto"/>
            <w:right w:val="none" w:sz="0" w:space="0" w:color="auto"/>
          </w:divBdr>
        </w:div>
        <w:div w:id="684553118">
          <w:marLeft w:val="274"/>
          <w:marRight w:val="0"/>
          <w:marTop w:val="0"/>
          <w:marBottom w:val="0"/>
          <w:divBdr>
            <w:top w:val="none" w:sz="0" w:space="0" w:color="auto"/>
            <w:left w:val="none" w:sz="0" w:space="0" w:color="auto"/>
            <w:bottom w:val="none" w:sz="0" w:space="0" w:color="auto"/>
            <w:right w:val="none" w:sz="0" w:space="0" w:color="auto"/>
          </w:divBdr>
        </w:div>
        <w:div w:id="1148472367">
          <w:marLeft w:val="274"/>
          <w:marRight w:val="0"/>
          <w:marTop w:val="0"/>
          <w:marBottom w:val="0"/>
          <w:divBdr>
            <w:top w:val="none" w:sz="0" w:space="0" w:color="auto"/>
            <w:left w:val="none" w:sz="0" w:space="0" w:color="auto"/>
            <w:bottom w:val="none" w:sz="0" w:space="0" w:color="auto"/>
            <w:right w:val="none" w:sz="0" w:space="0" w:color="auto"/>
          </w:divBdr>
        </w:div>
        <w:div w:id="650251629">
          <w:marLeft w:val="274"/>
          <w:marRight w:val="0"/>
          <w:marTop w:val="0"/>
          <w:marBottom w:val="0"/>
          <w:divBdr>
            <w:top w:val="none" w:sz="0" w:space="0" w:color="auto"/>
            <w:left w:val="none" w:sz="0" w:space="0" w:color="auto"/>
            <w:bottom w:val="none" w:sz="0" w:space="0" w:color="auto"/>
            <w:right w:val="none" w:sz="0" w:space="0" w:color="auto"/>
          </w:divBdr>
        </w:div>
      </w:divsChild>
    </w:div>
    <w:div w:id="720638149">
      <w:bodyDiv w:val="1"/>
      <w:marLeft w:val="0"/>
      <w:marRight w:val="0"/>
      <w:marTop w:val="0"/>
      <w:marBottom w:val="0"/>
      <w:divBdr>
        <w:top w:val="none" w:sz="0" w:space="0" w:color="auto"/>
        <w:left w:val="none" w:sz="0" w:space="0" w:color="auto"/>
        <w:bottom w:val="none" w:sz="0" w:space="0" w:color="auto"/>
        <w:right w:val="none" w:sz="0" w:space="0" w:color="auto"/>
      </w:divBdr>
    </w:div>
    <w:div w:id="724181020">
      <w:bodyDiv w:val="1"/>
      <w:marLeft w:val="0"/>
      <w:marRight w:val="0"/>
      <w:marTop w:val="0"/>
      <w:marBottom w:val="0"/>
      <w:divBdr>
        <w:top w:val="none" w:sz="0" w:space="0" w:color="auto"/>
        <w:left w:val="none" w:sz="0" w:space="0" w:color="auto"/>
        <w:bottom w:val="none" w:sz="0" w:space="0" w:color="auto"/>
        <w:right w:val="none" w:sz="0" w:space="0" w:color="auto"/>
      </w:divBdr>
    </w:div>
    <w:div w:id="745569798">
      <w:bodyDiv w:val="1"/>
      <w:marLeft w:val="0"/>
      <w:marRight w:val="0"/>
      <w:marTop w:val="0"/>
      <w:marBottom w:val="0"/>
      <w:divBdr>
        <w:top w:val="none" w:sz="0" w:space="0" w:color="auto"/>
        <w:left w:val="none" w:sz="0" w:space="0" w:color="auto"/>
        <w:bottom w:val="none" w:sz="0" w:space="0" w:color="auto"/>
        <w:right w:val="none" w:sz="0" w:space="0" w:color="auto"/>
      </w:divBdr>
    </w:div>
    <w:div w:id="765006180">
      <w:bodyDiv w:val="1"/>
      <w:marLeft w:val="0"/>
      <w:marRight w:val="0"/>
      <w:marTop w:val="0"/>
      <w:marBottom w:val="0"/>
      <w:divBdr>
        <w:top w:val="none" w:sz="0" w:space="0" w:color="auto"/>
        <w:left w:val="none" w:sz="0" w:space="0" w:color="auto"/>
        <w:bottom w:val="none" w:sz="0" w:space="0" w:color="auto"/>
        <w:right w:val="none" w:sz="0" w:space="0" w:color="auto"/>
      </w:divBdr>
    </w:div>
    <w:div w:id="774666390">
      <w:bodyDiv w:val="1"/>
      <w:marLeft w:val="0"/>
      <w:marRight w:val="0"/>
      <w:marTop w:val="0"/>
      <w:marBottom w:val="0"/>
      <w:divBdr>
        <w:top w:val="none" w:sz="0" w:space="0" w:color="auto"/>
        <w:left w:val="none" w:sz="0" w:space="0" w:color="auto"/>
        <w:bottom w:val="none" w:sz="0" w:space="0" w:color="auto"/>
        <w:right w:val="none" w:sz="0" w:space="0" w:color="auto"/>
      </w:divBdr>
    </w:div>
    <w:div w:id="775488233">
      <w:bodyDiv w:val="1"/>
      <w:marLeft w:val="0"/>
      <w:marRight w:val="0"/>
      <w:marTop w:val="0"/>
      <w:marBottom w:val="0"/>
      <w:divBdr>
        <w:top w:val="none" w:sz="0" w:space="0" w:color="auto"/>
        <w:left w:val="none" w:sz="0" w:space="0" w:color="auto"/>
        <w:bottom w:val="none" w:sz="0" w:space="0" w:color="auto"/>
        <w:right w:val="none" w:sz="0" w:space="0" w:color="auto"/>
      </w:divBdr>
    </w:div>
    <w:div w:id="775564589">
      <w:bodyDiv w:val="1"/>
      <w:marLeft w:val="0"/>
      <w:marRight w:val="0"/>
      <w:marTop w:val="0"/>
      <w:marBottom w:val="0"/>
      <w:divBdr>
        <w:top w:val="none" w:sz="0" w:space="0" w:color="auto"/>
        <w:left w:val="none" w:sz="0" w:space="0" w:color="auto"/>
        <w:bottom w:val="none" w:sz="0" w:space="0" w:color="auto"/>
        <w:right w:val="none" w:sz="0" w:space="0" w:color="auto"/>
      </w:divBdr>
    </w:div>
    <w:div w:id="783769512">
      <w:bodyDiv w:val="1"/>
      <w:marLeft w:val="0"/>
      <w:marRight w:val="0"/>
      <w:marTop w:val="0"/>
      <w:marBottom w:val="0"/>
      <w:divBdr>
        <w:top w:val="none" w:sz="0" w:space="0" w:color="auto"/>
        <w:left w:val="none" w:sz="0" w:space="0" w:color="auto"/>
        <w:bottom w:val="none" w:sz="0" w:space="0" w:color="auto"/>
        <w:right w:val="none" w:sz="0" w:space="0" w:color="auto"/>
      </w:divBdr>
    </w:div>
    <w:div w:id="790628380">
      <w:bodyDiv w:val="1"/>
      <w:marLeft w:val="0"/>
      <w:marRight w:val="0"/>
      <w:marTop w:val="0"/>
      <w:marBottom w:val="0"/>
      <w:divBdr>
        <w:top w:val="none" w:sz="0" w:space="0" w:color="auto"/>
        <w:left w:val="none" w:sz="0" w:space="0" w:color="auto"/>
        <w:bottom w:val="none" w:sz="0" w:space="0" w:color="auto"/>
        <w:right w:val="none" w:sz="0" w:space="0" w:color="auto"/>
      </w:divBdr>
    </w:div>
    <w:div w:id="801121027">
      <w:bodyDiv w:val="1"/>
      <w:marLeft w:val="0"/>
      <w:marRight w:val="0"/>
      <w:marTop w:val="0"/>
      <w:marBottom w:val="0"/>
      <w:divBdr>
        <w:top w:val="none" w:sz="0" w:space="0" w:color="auto"/>
        <w:left w:val="none" w:sz="0" w:space="0" w:color="auto"/>
        <w:bottom w:val="none" w:sz="0" w:space="0" w:color="auto"/>
        <w:right w:val="none" w:sz="0" w:space="0" w:color="auto"/>
      </w:divBdr>
    </w:div>
    <w:div w:id="806554840">
      <w:bodyDiv w:val="1"/>
      <w:marLeft w:val="0"/>
      <w:marRight w:val="0"/>
      <w:marTop w:val="0"/>
      <w:marBottom w:val="0"/>
      <w:divBdr>
        <w:top w:val="none" w:sz="0" w:space="0" w:color="auto"/>
        <w:left w:val="none" w:sz="0" w:space="0" w:color="auto"/>
        <w:bottom w:val="none" w:sz="0" w:space="0" w:color="auto"/>
        <w:right w:val="none" w:sz="0" w:space="0" w:color="auto"/>
      </w:divBdr>
    </w:div>
    <w:div w:id="812254355">
      <w:bodyDiv w:val="1"/>
      <w:marLeft w:val="0"/>
      <w:marRight w:val="0"/>
      <w:marTop w:val="0"/>
      <w:marBottom w:val="0"/>
      <w:divBdr>
        <w:top w:val="none" w:sz="0" w:space="0" w:color="auto"/>
        <w:left w:val="none" w:sz="0" w:space="0" w:color="auto"/>
        <w:bottom w:val="none" w:sz="0" w:space="0" w:color="auto"/>
        <w:right w:val="none" w:sz="0" w:space="0" w:color="auto"/>
      </w:divBdr>
      <w:divsChild>
        <w:div w:id="1508057311">
          <w:marLeft w:val="274"/>
          <w:marRight w:val="0"/>
          <w:marTop w:val="0"/>
          <w:marBottom w:val="0"/>
          <w:divBdr>
            <w:top w:val="none" w:sz="0" w:space="0" w:color="auto"/>
            <w:left w:val="none" w:sz="0" w:space="0" w:color="auto"/>
            <w:bottom w:val="none" w:sz="0" w:space="0" w:color="auto"/>
            <w:right w:val="none" w:sz="0" w:space="0" w:color="auto"/>
          </w:divBdr>
        </w:div>
        <w:div w:id="159084923">
          <w:marLeft w:val="274"/>
          <w:marRight w:val="0"/>
          <w:marTop w:val="0"/>
          <w:marBottom w:val="0"/>
          <w:divBdr>
            <w:top w:val="none" w:sz="0" w:space="0" w:color="auto"/>
            <w:left w:val="none" w:sz="0" w:space="0" w:color="auto"/>
            <w:bottom w:val="none" w:sz="0" w:space="0" w:color="auto"/>
            <w:right w:val="none" w:sz="0" w:space="0" w:color="auto"/>
          </w:divBdr>
        </w:div>
        <w:div w:id="1338771995">
          <w:marLeft w:val="274"/>
          <w:marRight w:val="0"/>
          <w:marTop w:val="0"/>
          <w:marBottom w:val="0"/>
          <w:divBdr>
            <w:top w:val="none" w:sz="0" w:space="0" w:color="auto"/>
            <w:left w:val="none" w:sz="0" w:space="0" w:color="auto"/>
            <w:bottom w:val="none" w:sz="0" w:space="0" w:color="auto"/>
            <w:right w:val="none" w:sz="0" w:space="0" w:color="auto"/>
          </w:divBdr>
        </w:div>
      </w:divsChild>
    </w:div>
    <w:div w:id="821776303">
      <w:bodyDiv w:val="1"/>
      <w:marLeft w:val="0"/>
      <w:marRight w:val="0"/>
      <w:marTop w:val="0"/>
      <w:marBottom w:val="0"/>
      <w:divBdr>
        <w:top w:val="none" w:sz="0" w:space="0" w:color="auto"/>
        <w:left w:val="none" w:sz="0" w:space="0" w:color="auto"/>
        <w:bottom w:val="none" w:sz="0" w:space="0" w:color="auto"/>
        <w:right w:val="none" w:sz="0" w:space="0" w:color="auto"/>
      </w:divBdr>
      <w:divsChild>
        <w:div w:id="310444126">
          <w:marLeft w:val="274"/>
          <w:marRight w:val="0"/>
          <w:marTop w:val="0"/>
          <w:marBottom w:val="0"/>
          <w:divBdr>
            <w:top w:val="none" w:sz="0" w:space="0" w:color="auto"/>
            <w:left w:val="none" w:sz="0" w:space="0" w:color="auto"/>
            <w:bottom w:val="none" w:sz="0" w:space="0" w:color="auto"/>
            <w:right w:val="none" w:sz="0" w:space="0" w:color="auto"/>
          </w:divBdr>
        </w:div>
      </w:divsChild>
    </w:div>
    <w:div w:id="836309464">
      <w:bodyDiv w:val="1"/>
      <w:marLeft w:val="0"/>
      <w:marRight w:val="0"/>
      <w:marTop w:val="0"/>
      <w:marBottom w:val="0"/>
      <w:divBdr>
        <w:top w:val="none" w:sz="0" w:space="0" w:color="auto"/>
        <w:left w:val="none" w:sz="0" w:space="0" w:color="auto"/>
        <w:bottom w:val="none" w:sz="0" w:space="0" w:color="auto"/>
        <w:right w:val="none" w:sz="0" w:space="0" w:color="auto"/>
      </w:divBdr>
      <w:divsChild>
        <w:div w:id="1230380033">
          <w:marLeft w:val="274"/>
          <w:marRight w:val="0"/>
          <w:marTop w:val="0"/>
          <w:marBottom w:val="0"/>
          <w:divBdr>
            <w:top w:val="none" w:sz="0" w:space="0" w:color="auto"/>
            <w:left w:val="none" w:sz="0" w:space="0" w:color="auto"/>
            <w:bottom w:val="none" w:sz="0" w:space="0" w:color="auto"/>
            <w:right w:val="none" w:sz="0" w:space="0" w:color="auto"/>
          </w:divBdr>
        </w:div>
        <w:div w:id="153842673">
          <w:marLeft w:val="274"/>
          <w:marRight w:val="0"/>
          <w:marTop w:val="0"/>
          <w:marBottom w:val="0"/>
          <w:divBdr>
            <w:top w:val="none" w:sz="0" w:space="0" w:color="auto"/>
            <w:left w:val="none" w:sz="0" w:space="0" w:color="auto"/>
            <w:bottom w:val="none" w:sz="0" w:space="0" w:color="auto"/>
            <w:right w:val="none" w:sz="0" w:space="0" w:color="auto"/>
          </w:divBdr>
        </w:div>
        <w:div w:id="746612751">
          <w:marLeft w:val="274"/>
          <w:marRight w:val="0"/>
          <w:marTop w:val="0"/>
          <w:marBottom w:val="0"/>
          <w:divBdr>
            <w:top w:val="none" w:sz="0" w:space="0" w:color="auto"/>
            <w:left w:val="none" w:sz="0" w:space="0" w:color="auto"/>
            <w:bottom w:val="none" w:sz="0" w:space="0" w:color="auto"/>
            <w:right w:val="none" w:sz="0" w:space="0" w:color="auto"/>
          </w:divBdr>
        </w:div>
        <w:div w:id="1553689697">
          <w:marLeft w:val="274"/>
          <w:marRight w:val="0"/>
          <w:marTop w:val="0"/>
          <w:marBottom w:val="0"/>
          <w:divBdr>
            <w:top w:val="none" w:sz="0" w:space="0" w:color="auto"/>
            <w:left w:val="none" w:sz="0" w:space="0" w:color="auto"/>
            <w:bottom w:val="none" w:sz="0" w:space="0" w:color="auto"/>
            <w:right w:val="none" w:sz="0" w:space="0" w:color="auto"/>
          </w:divBdr>
        </w:div>
        <w:div w:id="629287891">
          <w:marLeft w:val="274"/>
          <w:marRight w:val="0"/>
          <w:marTop w:val="0"/>
          <w:marBottom w:val="0"/>
          <w:divBdr>
            <w:top w:val="none" w:sz="0" w:space="0" w:color="auto"/>
            <w:left w:val="none" w:sz="0" w:space="0" w:color="auto"/>
            <w:bottom w:val="none" w:sz="0" w:space="0" w:color="auto"/>
            <w:right w:val="none" w:sz="0" w:space="0" w:color="auto"/>
          </w:divBdr>
        </w:div>
        <w:div w:id="319383090">
          <w:marLeft w:val="274"/>
          <w:marRight w:val="0"/>
          <w:marTop w:val="0"/>
          <w:marBottom w:val="0"/>
          <w:divBdr>
            <w:top w:val="none" w:sz="0" w:space="0" w:color="auto"/>
            <w:left w:val="none" w:sz="0" w:space="0" w:color="auto"/>
            <w:bottom w:val="none" w:sz="0" w:space="0" w:color="auto"/>
            <w:right w:val="none" w:sz="0" w:space="0" w:color="auto"/>
          </w:divBdr>
        </w:div>
      </w:divsChild>
    </w:div>
    <w:div w:id="845094260">
      <w:bodyDiv w:val="1"/>
      <w:marLeft w:val="0"/>
      <w:marRight w:val="0"/>
      <w:marTop w:val="0"/>
      <w:marBottom w:val="0"/>
      <w:divBdr>
        <w:top w:val="none" w:sz="0" w:space="0" w:color="auto"/>
        <w:left w:val="none" w:sz="0" w:space="0" w:color="auto"/>
        <w:bottom w:val="none" w:sz="0" w:space="0" w:color="auto"/>
        <w:right w:val="none" w:sz="0" w:space="0" w:color="auto"/>
      </w:divBdr>
      <w:divsChild>
        <w:div w:id="618880343">
          <w:marLeft w:val="360"/>
          <w:marRight w:val="0"/>
          <w:marTop w:val="0"/>
          <w:marBottom w:val="0"/>
          <w:divBdr>
            <w:top w:val="none" w:sz="0" w:space="0" w:color="auto"/>
            <w:left w:val="none" w:sz="0" w:space="0" w:color="auto"/>
            <w:bottom w:val="none" w:sz="0" w:space="0" w:color="auto"/>
            <w:right w:val="none" w:sz="0" w:space="0" w:color="auto"/>
          </w:divBdr>
        </w:div>
        <w:div w:id="601231859">
          <w:marLeft w:val="360"/>
          <w:marRight w:val="0"/>
          <w:marTop w:val="0"/>
          <w:marBottom w:val="0"/>
          <w:divBdr>
            <w:top w:val="none" w:sz="0" w:space="0" w:color="auto"/>
            <w:left w:val="none" w:sz="0" w:space="0" w:color="auto"/>
            <w:bottom w:val="none" w:sz="0" w:space="0" w:color="auto"/>
            <w:right w:val="none" w:sz="0" w:space="0" w:color="auto"/>
          </w:divBdr>
        </w:div>
        <w:div w:id="1473139612">
          <w:marLeft w:val="360"/>
          <w:marRight w:val="0"/>
          <w:marTop w:val="0"/>
          <w:marBottom w:val="0"/>
          <w:divBdr>
            <w:top w:val="none" w:sz="0" w:space="0" w:color="auto"/>
            <w:left w:val="none" w:sz="0" w:space="0" w:color="auto"/>
            <w:bottom w:val="none" w:sz="0" w:space="0" w:color="auto"/>
            <w:right w:val="none" w:sz="0" w:space="0" w:color="auto"/>
          </w:divBdr>
        </w:div>
      </w:divsChild>
    </w:div>
    <w:div w:id="847603703">
      <w:bodyDiv w:val="1"/>
      <w:marLeft w:val="0"/>
      <w:marRight w:val="0"/>
      <w:marTop w:val="0"/>
      <w:marBottom w:val="0"/>
      <w:divBdr>
        <w:top w:val="none" w:sz="0" w:space="0" w:color="auto"/>
        <w:left w:val="none" w:sz="0" w:space="0" w:color="auto"/>
        <w:bottom w:val="none" w:sz="0" w:space="0" w:color="auto"/>
        <w:right w:val="none" w:sz="0" w:space="0" w:color="auto"/>
      </w:divBdr>
    </w:div>
    <w:div w:id="853497389">
      <w:bodyDiv w:val="1"/>
      <w:marLeft w:val="0"/>
      <w:marRight w:val="0"/>
      <w:marTop w:val="0"/>
      <w:marBottom w:val="0"/>
      <w:divBdr>
        <w:top w:val="none" w:sz="0" w:space="0" w:color="auto"/>
        <w:left w:val="none" w:sz="0" w:space="0" w:color="auto"/>
        <w:bottom w:val="none" w:sz="0" w:space="0" w:color="auto"/>
        <w:right w:val="none" w:sz="0" w:space="0" w:color="auto"/>
      </w:divBdr>
    </w:div>
    <w:div w:id="863513882">
      <w:bodyDiv w:val="1"/>
      <w:marLeft w:val="0"/>
      <w:marRight w:val="0"/>
      <w:marTop w:val="0"/>
      <w:marBottom w:val="0"/>
      <w:divBdr>
        <w:top w:val="none" w:sz="0" w:space="0" w:color="auto"/>
        <w:left w:val="none" w:sz="0" w:space="0" w:color="auto"/>
        <w:bottom w:val="none" w:sz="0" w:space="0" w:color="auto"/>
        <w:right w:val="none" w:sz="0" w:space="0" w:color="auto"/>
      </w:divBdr>
    </w:div>
    <w:div w:id="892690253">
      <w:bodyDiv w:val="1"/>
      <w:marLeft w:val="0"/>
      <w:marRight w:val="0"/>
      <w:marTop w:val="0"/>
      <w:marBottom w:val="0"/>
      <w:divBdr>
        <w:top w:val="none" w:sz="0" w:space="0" w:color="auto"/>
        <w:left w:val="none" w:sz="0" w:space="0" w:color="auto"/>
        <w:bottom w:val="none" w:sz="0" w:space="0" w:color="auto"/>
        <w:right w:val="none" w:sz="0" w:space="0" w:color="auto"/>
      </w:divBdr>
      <w:divsChild>
        <w:div w:id="1786079077">
          <w:marLeft w:val="274"/>
          <w:marRight w:val="0"/>
          <w:marTop w:val="0"/>
          <w:marBottom w:val="0"/>
          <w:divBdr>
            <w:top w:val="none" w:sz="0" w:space="0" w:color="auto"/>
            <w:left w:val="none" w:sz="0" w:space="0" w:color="auto"/>
            <w:bottom w:val="none" w:sz="0" w:space="0" w:color="auto"/>
            <w:right w:val="none" w:sz="0" w:space="0" w:color="auto"/>
          </w:divBdr>
        </w:div>
        <w:div w:id="1168442636">
          <w:marLeft w:val="274"/>
          <w:marRight w:val="0"/>
          <w:marTop w:val="0"/>
          <w:marBottom w:val="0"/>
          <w:divBdr>
            <w:top w:val="none" w:sz="0" w:space="0" w:color="auto"/>
            <w:left w:val="none" w:sz="0" w:space="0" w:color="auto"/>
            <w:bottom w:val="none" w:sz="0" w:space="0" w:color="auto"/>
            <w:right w:val="none" w:sz="0" w:space="0" w:color="auto"/>
          </w:divBdr>
        </w:div>
      </w:divsChild>
    </w:div>
    <w:div w:id="929388499">
      <w:bodyDiv w:val="1"/>
      <w:marLeft w:val="0"/>
      <w:marRight w:val="0"/>
      <w:marTop w:val="0"/>
      <w:marBottom w:val="0"/>
      <w:divBdr>
        <w:top w:val="none" w:sz="0" w:space="0" w:color="auto"/>
        <w:left w:val="none" w:sz="0" w:space="0" w:color="auto"/>
        <w:bottom w:val="none" w:sz="0" w:space="0" w:color="auto"/>
        <w:right w:val="none" w:sz="0" w:space="0" w:color="auto"/>
      </w:divBdr>
    </w:div>
    <w:div w:id="931398561">
      <w:bodyDiv w:val="1"/>
      <w:marLeft w:val="0"/>
      <w:marRight w:val="0"/>
      <w:marTop w:val="0"/>
      <w:marBottom w:val="0"/>
      <w:divBdr>
        <w:top w:val="none" w:sz="0" w:space="0" w:color="auto"/>
        <w:left w:val="none" w:sz="0" w:space="0" w:color="auto"/>
        <w:bottom w:val="none" w:sz="0" w:space="0" w:color="auto"/>
        <w:right w:val="none" w:sz="0" w:space="0" w:color="auto"/>
      </w:divBdr>
    </w:div>
    <w:div w:id="944575879">
      <w:bodyDiv w:val="1"/>
      <w:marLeft w:val="0"/>
      <w:marRight w:val="0"/>
      <w:marTop w:val="0"/>
      <w:marBottom w:val="0"/>
      <w:divBdr>
        <w:top w:val="none" w:sz="0" w:space="0" w:color="auto"/>
        <w:left w:val="none" w:sz="0" w:space="0" w:color="auto"/>
        <w:bottom w:val="none" w:sz="0" w:space="0" w:color="auto"/>
        <w:right w:val="none" w:sz="0" w:space="0" w:color="auto"/>
      </w:divBdr>
      <w:divsChild>
        <w:div w:id="125895971">
          <w:marLeft w:val="288"/>
          <w:marRight w:val="0"/>
          <w:marTop w:val="0"/>
          <w:marBottom w:val="0"/>
          <w:divBdr>
            <w:top w:val="none" w:sz="0" w:space="0" w:color="auto"/>
            <w:left w:val="none" w:sz="0" w:space="0" w:color="auto"/>
            <w:bottom w:val="none" w:sz="0" w:space="0" w:color="auto"/>
            <w:right w:val="none" w:sz="0" w:space="0" w:color="auto"/>
          </w:divBdr>
        </w:div>
        <w:div w:id="896088606">
          <w:marLeft w:val="288"/>
          <w:marRight w:val="0"/>
          <w:marTop w:val="0"/>
          <w:marBottom w:val="0"/>
          <w:divBdr>
            <w:top w:val="none" w:sz="0" w:space="0" w:color="auto"/>
            <w:left w:val="none" w:sz="0" w:space="0" w:color="auto"/>
            <w:bottom w:val="none" w:sz="0" w:space="0" w:color="auto"/>
            <w:right w:val="none" w:sz="0" w:space="0" w:color="auto"/>
          </w:divBdr>
        </w:div>
      </w:divsChild>
    </w:div>
    <w:div w:id="944851178">
      <w:bodyDiv w:val="1"/>
      <w:marLeft w:val="0"/>
      <w:marRight w:val="0"/>
      <w:marTop w:val="0"/>
      <w:marBottom w:val="0"/>
      <w:divBdr>
        <w:top w:val="none" w:sz="0" w:space="0" w:color="auto"/>
        <w:left w:val="none" w:sz="0" w:space="0" w:color="auto"/>
        <w:bottom w:val="none" w:sz="0" w:space="0" w:color="auto"/>
        <w:right w:val="none" w:sz="0" w:space="0" w:color="auto"/>
      </w:divBdr>
      <w:divsChild>
        <w:div w:id="2053846882">
          <w:marLeft w:val="274"/>
          <w:marRight w:val="0"/>
          <w:marTop w:val="0"/>
          <w:marBottom w:val="0"/>
          <w:divBdr>
            <w:top w:val="none" w:sz="0" w:space="0" w:color="auto"/>
            <w:left w:val="none" w:sz="0" w:space="0" w:color="auto"/>
            <w:bottom w:val="none" w:sz="0" w:space="0" w:color="auto"/>
            <w:right w:val="none" w:sz="0" w:space="0" w:color="auto"/>
          </w:divBdr>
        </w:div>
        <w:div w:id="61173798">
          <w:marLeft w:val="274"/>
          <w:marRight w:val="0"/>
          <w:marTop w:val="0"/>
          <w:marBottom w:val="0"/>
          <w:divBdr>
            <w:top w:val="none" w:sz="0" w:space="0" w:color="auto"/>
            <w:left w:val="none" w:sz="0" w:space="0" w:color="auto"/>
            <w:bottom w:val="none" w:sz="0" w:space="0" w:color="auto"/>
            <w:right w:val="none" w:sz="0" w:space="0" w:color="auto"/>
          </w:divBdr>
        </w:div>
        <w:div w:id="351348136">
          <w:marLeft w:val="274"/>
          <w:marRight w:val="0"/>
          <w:marTop w:val="0"/>
          <w:marBottom w:val="0"/>
          <w:divBdr>
            <w:top w:val="none" w:sz="0" w:space="0" w:color="auto"/>
            <w:left w:val="none" w:sz="0" w:space="0" w:color="auto"/>
            <w:bottom w:val="none" w:sz="0" w:space="0" w:color="auto"/>
            <w:right w:val="none" w:sz="0" w:space="0" w:color="auto"/>
          </w:divBdr>
        </w:div>
        <w:div w:id="426540686">
          <w:marLeft w:val="274"/>
          <w:marRight w:val="0"/>
          <w:marTop w:val="0"/>
          <w:marBottom w:val="0"/>
          <w:divBdr>
            <w:top w:val="none" w:sz="0" w:space="0" w:color="auto"/>
            <w:left w:val="none" w:sz="0" w:space="0" w:color="auto"/>
            <w:bottom w:val="none" w:sz="0" w:space="0" w:color="auto"/>
            <w:right w:val="none" w:sz="0" w:space="0" w:color="auto"/>
          </w:divBdr>
        </w:div>
      </w:divsChild>
    </w:div>
    <w:div w:id="958027570">
      <w:bodyDiv w:val="1"/>
      <w:marLeft w:val="0"/>
      <w:marRight w:val="0"/>
      <w:marTop w:val="0"/>
      <w:marBottom w:val="0"/>
      <w:divBdr>
        <w:top w:val="none" w:sz="0" w:space="0" w:color="auto"/>
        <w:left w:val="none" w:sz="0" w:space="0" w:color="auto"/>
        <w:bottom w:val="none" w:sz="0" w:space="0" w:color="auto"/>
        <w:right w:val="none" w:sz="0" w:space="0" w:color="auto"/>
      </w:divBdr>
    </w:div>
    <w:div w:id="962537890">
      <w:bodyDiv w:val="1"/>
      <w:marLeft w:val="0"/>
      <w:marRight w:val="0"/>
      <w:marTop w:val="0"/>
      <w:marBottom w:val="0"/>
      <w:divBdr>
        <w:top w:val="none" w:sz="0" w:space="0" w:color="auto"/>
        <w:left w:val="none" w:sz="0" w:space="0" w:color="auto"/>
        <w:bottom w:val="none" w:sz="0" w:space="0" w:color="auto"/>
        <w:right w:val="none" w:sz="0" w:space="0" w:color="auto"/>
      </w:divBdr>
    </w:div>
    <w:div w:id="978605637">
      <w:bodyDiv w:val="1"/>
      <w:marLeft w:val="0"/>
      <w:marRight w:val="0"/>
      <w:marTop w:val="0"/>
      <w:marBottom w:val="0"/>
      <w:divBdr>
        <w:top w:val="none" w:sz="0" w:space="0" w:color="auto"/>
        <w:left w:val="none" w:sz="0" w:space="0" w:color="auto"/>
        <w:bottom w:val="none" w:sz="0" w:space="0" w:color="auto"/>
        <w:right w:val="none" w:sz="0" w:space="0" w:color="auto"/>
      </w:divBdr>
    </w:div>
    <w:div w:id="992224160">
      <w:bodyDiv w:val="1"/>
      <w:marLeft w:val="0"/>
      <w:marRight w:val="0"/>
      <w:marTop w:val="0"/>
      <w:marBottom w:val="0"/>
      <w:divBdr>
        <w:top w:val="none" w:sz="0" w:space="0" w:color="auto"/>
        <w:left w:val="none" w:sz="0" w:space="0" w:color="auto"/>
        <w:bottom w:val="none" w:sz="0" w:space="0" w:color="auto"/>
        <w:right w:val="none" w:sz="0" w:space="0" w:color="auto"/>
      </w:divBdr>
    </w:div>
    <w:div w:id="997538299">
      <w:bodyDiv w:val="1"/>
      <w:marLeft w:val="0"/>
      <w:marRight w:val="0"/>
      <w:marTop w:val="0"/>
      <w:marBottom w:val="0"/>
      <w:divBdr>
        <w:top w:val="none" w:sz="0" w:space="0" w:color="auto"/>
        <w:left w:val="none" w:sz="0" w:space="0" w:color="auto"/>
        <w:bottom w:val="none" w:sz="0" w:space="0" w:color="auto"/>
        <w:right w:val="none" w:sz="0" w:space="0" w:color="auto"/>
      </w:divBdr>
      <w:divsChild>
        <w:div w:id="931624145">
          <w:marLeft w:val="360"/>
          <w:marRight w:val="0"/>
          <w:marTop w:val="0"/>
          <w:marBottom w:val="0"/>
          <w:divBdr>
            <w:top w:val="none" w:sz="0" w:space="0" w:color="auto"/>
            <w:left w:val="none" w:sz="0" w:space="0" w:color="auto"/>
            <w:bottom w:val="none" w:sz="0" w:space="0" w:color="auto"/>
            <w:right w:val="none" w:sz="0" w:space="0" w:color="auto"/>
          </w:divBdr>
        </w:div>
        <w:div w:id="102964980">
          <w:marLeft w:val="360"/>
          <w:marRight w:val="0"/>
          <w:marTop w:val="0"/>
          <w:marBottom w:val="0"/>
          <w:divBdr>
            <w:top w:val="none" w:sz="0" w:space="0" w:color="auto"/>
            <w:left w:val="none" w:sz="0" w:space="0" w:color="auto"/>
            <w:bottom w:val="none" w:sz="0" w:space="0" w:color="auto"/>
            <w:right w:val="none" w:sz="0" w:space="0" w:color="auto"/>
          </w:divBdr>
        </w:div>
        <w:div w:id="948463978">
          <w:marLeft w:val="360"/>
          <w:marRight w:val="0"/>
          <w:marTop w:val="0"/>
          <w:marBottom w:val="0"/>
          <w:divBdr>
            <w:top w:val="none" w:sz="0" w:space="0" w:color="auto"/>
            <w:left w:val="none" w:sz="0" w:space="0" w:color="auto"/>
            <w:bottom w:val="none" w:sz="0" w:space="0" w:color="auto"/>
            <w:right w:val="none" w:sz="0" w:space="0" w:color="auto"/>
          </w:divBdr>
        </w:div>
      </w:divsChild>
    </w:div>
    <w:div w:id="1011839751">
      <w:bodyDiv w:val="1"/>
      <w:marLeft w:val="0"/>
      <w:marRight w:val="0"/>
      <w:marTop w:val="0"/>
      <w:marBottom w:val="0"/>
      <w:divBdr>
        <w:top w:val="none" w:sz="0" w:space="0" w:color="auto"/>
        <w:left w:val="none" w:sz="0" w:space="0" w:color="auto"/>
        <w:bottom w:val="none" w:sz="0" w:space="0" w:color="auto"/>
        <w:right w:val="none" w:sz="0" w:space="0" w:color="auto"/>
      </w:divBdr>
    </w:div>
    <w:div w:id="1012686705">
      <w:bodyDiv w:val="1"/>
      <w:marLeft w:val="0"/>
      <w:marRight w:val="0"/>
      <w:marTop w:val="0"/>
      <w:marBottom w:val="0"/>
      <w:divBdr>
        <w:top w:val="none" w:sz="0" w:space="0" w:color="auto"/>
        <w:left w:val="none" w:sz="0" w:space="0" w:color="auto"/>
        <w:bottom w:val="none" w:sz="0" w:space="0" w:color="auto"/>
        <w:right w:val="none" w:sz="0" w:space="0" w:color="auto"/>
      </w:divBdr>
    </w:div>
    <w:div w:id="1026562465">
      <w:bodyDiv w:val="1"/>
      <w:marLeft w:val="0"/>
      <w:marRight w:val="0"/>
      <w:marTop w:val="0"/>
      <w:marBottom w:val="0"/>
      <w:divBdr>
        <w:top w:val="none" w:sz="0" w:space="0" w:color="auto"/>
        <w:left w:val="none" w:sz="0" w:space="0" w:color="auto"/>
        <w:bottom w:val="none" w:sz="0" w:space="0" w:color="auto"/>
        <w:right w:val="none" w:sz="0" w:space="0" w:color="auto"/>
      </w:divBdr>
    </w:div>
    <w:div w:id="1031881054">
      <w:bodyDiv w:val="1"/>
      <w:marLeft w:val="0"/>
      <w:marRight w:val="0"/>
      <w:marTop w:val="0"/>
      <w:marBottom w:val="0"/>
      <w:divBdr>
        <w:top w:val="none" w:sz="0" w:space="0" w:color="auto"/>
        <w:left w:val="none" w:sz="0" w:space="0" w:color="auto"/>
        <w:bottom w:val="none" w:sz="0" w:space="0" w:color="auto"/>
        <w:right w:val="none" w:sz="0" w:space="0" w:color="auto"/>
      </w:divBdr>
      <w:divsChild>
        <w:div w:id="542979932">
          <w:marLeft w:val="288"/>
          <w:marRight w:val="0"/>
          <w:marTop w:val="0"/>
          <w:marBottom w:val="0"/>
          <w:divBdr>
            <w:top w:val="none" w:sz="0" w:space="0" w:color="auto"/>
            <w:left w:val="none" w:sz="0" w:space="0" w:color="auto"/>
            <w:bottom w:val="none" w:sz="0" w:space="0" w:color="auto"/>
            <w:right w:val="none" w:sz="0" w:space="0" w:color="auto"/>
          </w:divBdr>
        </w:div>
        <w:div w:id="286670033">
          <w:marLeft w:val="288"/>
          <w:marRight w:val="0"/>
          <w:marTop w:val="0"/>
          <w:marBottom w:val="0"/>
          <w:divBdr>
            <w:top w:val="none" w:sz="0" w:space="0" w:color="auto"/>
            <w:left w:val="none" w:sz="0" w:space="0" w:color="auto"/>
            <w:bottom w:val="none" w:sz="0" w:space="0" w:color="auto"/>
            <w:right w:val="none" w:sz="0" w:space="0" w:color="auto"/>
          </w:divBdr>
        </w:div>
        <w:div w:id="658965221">
          <w:marLeft w:val="288"/>
          <w:marRight w:val="0"/>
          <w:marTop w:val="0"/>
          <w:marBottom w:val="0"/>
          <w:divBdr>
            <w:top w:val="none" w:sz="0" w:space="0" w:color="auto"/>
            <w:left w:val="none" w:sz="0" w:space="0" w:color="auto"/>
            <w:bottom w:val="none" w:sz="0" w:space="0" w:color="auto"/>
            <w:right w:val="none" w:sz="0" w:space="0" w:color="auto"/>
          </w:divBdr>
        </w:div>
        <w:div w:id="1541042514">
          <w:marLeft w:val="288"/>
          <w:marRight w:val="0"/>
          <w:marTop w:val="0"/>
          <w:marBottom w:val="0"/>
          <w:divBdr>
            <w:top w:val="none" w:sz="0" w:space="0" w:color="auto"/>
            <w:left w:val="none" w:sz="0" w:space="0" w:color="auto"/>
            <w:bottom w:val="none" w:sz="0" w:space="0" w:color="auto"/>
            <w:right w:val="none" w:sz="0" w:space="0" w:color="auto"/>
          </w:divBdr>
        </w:div>
        <w:div w:id="187528608">
          <w:marLeft w:val="288"/>
          <w:marRight w:val="0"/>
          <w:marTop w:val="0"/>
          <w:marBottom w:val="0"/>
          <w:divBdr>
            <w:top w:val="none" w:sz="0" w:space="0" w:color="auto"/>
            <w:left w:val="none" w:sz="0" w:space="0" w:color="auto"/>
            <w:bottom w:val="none" w:sz="0" w:space="0" w:color="auto"/>
            <w:right w:val="none" w:sz="0" w:space="0" w:color="auto"/>
          </w:divBdr>
        </w:div>
        <w:div w:id="1762070708">
          <w:marLeft w:val="288"/>
          <w:marRight w:val="0"/>
          <w:marTop w:val="0"/>
          <w:marBottom w:val="0"/>
          <w:divBdr>
            <w:top w:val="none" w:sz="0" w:space="0" w:color="auto"/>
            <w:left w:val="none" w:sz="0" w:space="0" w:color="auto"/>
            <w:bottom w:val="none" w:sz="0" w:space="0" w:color="auto"/>
            <w:right w:val="none" w:sz="0" w:space="0" w:color="auto"/>
          </w:divBdr>
        </w:div>
        <w:div w:id="1854949031">
          <w:marLeft w:val="288"/>
          <w:marRight w:val="0"/>
          <w:marTop w:val="0"/>
          <w:marBottom w:val="0"/>
          <w:divBdr>
            <w:top w:val="none" w:sz="0" w:space="0" w:color="auto"/>
            <w:left w:val="none" w:sz="0" w:space="0" w:color="auto"/>
            <w:bottom w:val="none" w:sz="0" w:space="0" w:color="auto"/>
            <w:right w:val="none" w:sz="0" w:space="0" w:color="auto"/>
          </w:divBdr>
        </w:div>
        <w:div w:id="711464272">
          <w:marLeft w:val="288"/>
          <w:marRight w:val="0"/>
          <w:marTop w:val="0"/>
          <w:marBottom w:val="0"/>
          <w:divBdr>
            <w:top w:val="none" w:sz="0" w:space="0" w:color="auto"/>
            <w:left w:val="none" w:sz="0" w:space="0" w:color="auto"/>
            <w:bottom w:val="none" w:sz="0" w:space="0" w:color="auto"/>
            <w:right w:val="none" w:sz="0" w:space="0" w:color="auto"/>
          </w:divBdr>
        </w:div>
      </w:divsChild>
    </w:div>
    <w:div w:id="1057819483">
      <w:bodyDiv w:val="1"/>
      <w:marLeft w:val="0"/>
      <w:marRight w:val="0"/>
      <w:marTop w:val="0"/>
      <w:marBottom w:val="0"/>
      <w:divBdr>
        <w:top w:val="none" w:sz="0" w:space="0" w:color="auto"/>
        <w:left w:val="none" w:sz="0" w:space="0" w:color="auto"/>
        <w:bottom w:val="none" w:sz="0" w:space="0" w:color="auto"/>
        <w:right w:val="none" w:sz="0" w:space="0" w:color="auto"/>
      </w:divBdr>
      <w:divsChild>
        <w:div w:id="1325165448">
          <w:marLeft w:val="274"/>
          <w:marRight w:val="0"/>
          <w:marTop w:val="0"/>
          <w:marBottom w:val="0"/>
          <w:divBdr>
            <w:top w:val="none" w:sz="0" w:space="0" w:color="auto"/>
            <w:left w:val="none" w:sz="0" w:space="0" w:color="auto"/>
            <w:bottom w:val="none" w:sz="0" w:space="0" w:color="auto"/>
            <w:right w:val="none" w:sz="0" w:space="0" w:color="auto"/>
          </w:divBdr>
        </w:div>
        <w:div w:id="221214068">
          <w:marLeft w:val="274"/>
          <w:marRight w:val="0"/>
          <w:marTop w:val="0"/>
          <w:marBottom w:val="0"/>
          <w:divBdr>
            <w:top w:val="none" w:sz="0" w:space="0" w:color="auto"/>
            <w:left w:val="none" w:sz="0" w:space="0" w:color="auto"/>
            <w:bottom w:val="none" w:sz="0" w:space="0" w:color="auto"/>
            <w:right w:val="none" w:sz="0" w:space="0" w:color="auto"/>
          </w:divBdr>
        </w:div>
        <w:div w:id="1142887154">
          <w:marLeft w:val="274"/>
          <w:marRight w:val="0"/>
          <w:marTop w:val="0"/>
          <w:marBottom w:val="0"/>
          <w:divBdr>
            <w:top w:val="none" w:sz="0" w:space="0" w:color="auto"/>
            <w:left w:val="none" w:sz="0" w:space="0" w:color="auto"/>
            <w:bottom w:val="none" w:sz="0" w:space="0" w:color="auto"/>
            <w:right w:val="none" w:sz="0" w:space="0" w:color="auto"/>
          </w:divBdr>
        </w:div>
        <w:div w:id="52705282">
          <w:marLeft w:val="274"/>
          <w:marRight w:val="0"/>
          <w:marTop w:val="0"/>
          <w:marBottom w:val="0"/>
          <w:divBdr>
            <w:top w:val="none" w:sz="0" w:space="0" w:color="auto"/>
            <w:left w:val="none" w:sz="0" w:space="0" w:color="auto"/>
            <w:bottom w:val="none" w:sz="0" w:space="0" w:color="auto"/>
            <w:right w:val="none" w:sz="0" w:space="0" w:color="auto"/>
          </w:divBdr>
        </w:div>
      </w:divsChild>
    </w:div>
    <w:div w:id="1060707946">
      <w:bodyDiv w:val="1"/>
      <w:marLeft w:val="0"/>
      <w:marRight w:val="0"/>
      <w:marTop w:val="0"/>
      <w:marBottom w:val="0"/>
      <w:divBdr>
        <w:top w:val="none" w:sz="0" w:space="0" w:color="auto"/>
        <w:left w:val="none" w:sz="0" w:space="0" w:color="auto"/>
        <w:bottom w:val="none" w:sz="0" w:space="0" w:color="auto"/>
        <w:right w:val="none" w:sz="0" w:space="0" w:color="auto"/>
      </w:divBdr>
      <w:divsChild>
        <w:div w:id="1393385455">
          <w:marLeft w:val="288"/>
          <w:marRight w:val="0"/>
          <w:marTop w:val="0"/>
          <w:marBottom w:val="0"/>
          <w:divBdr>
            <w:top w:val="none" w:sz="0" w:space="0" w:color="auto"/>
            <w:left w:val="none" w:sz="0" w:space="0" w:color="auto"/>
            <w:bottom w:val="none" w:sz="0" w:space="0" w:color="auto"/>
            <w:right w:val="none" w:sz="0" w:space="0" w:color="auto"/>
          </w:divBdr>
        </w:div>
        <w:div w:id="1282110996">
          <w:marLeft w:val="1051"/>
          <w:marRight w:val="0"/>
          <w:marTop w:val="0"/>
          <w:marBottom w:val="0"/>
          <w:divBdr>
            <w:top w:val="none" w:sz="0" w:space="0" w:color="auto"/>
            <w:left w:val="none" w:sz="0" w:space="0" w:color="auto"/>
            <w:bottom w:val="none" w:sz="0" w:space="0" w:color="auto"/>
            <w:right w:val="none" w:sz="0" w:space="0" w:color="auto"/>
          </w:divBdr>
        </w:div>
        <w:div w:id="2006283111">
          <w:marLeft w:val="1051"/>
          <w:marRight w:val="0"/>
          <w:marTop w:val="0"/>
          <w:marBottom w:val="0"/>
          <w:divBdr>
            <w:top w:val="none" w:sz="0" w:space="0" w:color="auto"/>
            <w:left w:val="none" w:sz="0" w:space="0" w:color="auto"/>
            <w:bottom w:val="none" w:sz="0" w:space="0" w:color="auto"/>
            <w:right w:val="none" w:sz="0" w:space="0" w:color="auto"/>
          </w:divBdr>
        </w:div>
        <w:div w:id="1606186082">
          <w:marLeft w:val="1051"/>
          <w:marRight w:val="0"/>
          <w:marTop w:val="0"/>
          <w:marBottom w:val="0"/>
          <w:divBdr>
            <w:top w:val="none" w:sz="0" w:space="0" w:color="auto"/>
            <w:left w:val="none" w:sz="0" w:space="0" w:color="auto"/>
            <w:bottom w:val="none" w:sz="0" w:space="0" w:color="auto"/>
            <w:right w:val="none" w:sz="0" w:space="0" w:color="auto"/>
          </w:divBdr>
        </w:div>
        <w:div w:id="1937588698">
          <w:marLeft w:val="288"/>
          <w:marRight w:val="0"/>
          <w:marTop w:val="0"/>
          <w:marBottom w:val="0"/>
          <w:divBdr>
            <w:top w:val="none" w:sz="0" w:space="0" w:color="auto"/>
            <w:left w:val="none" w:sz="0" w:space="0" w:color="auto"/>
            <w:bottom w:val="none" w:sz="0" w:space="0" w:color="auto"/>
            <w:right w:val="none" w:sz="0" w:space="0" w:color="auto"/>
          </w:divBdr>
        </w:div>
        <w:div w:id="612173302">
          <w:marLeft w:val="288"/>
          <w:marRight w:val="0"/>
          <w:marTop w:val="0"/>
          <w:marBottom w:val="0"/>
          <w:divBdr>
            <w:top w:val="none" w:sz="0" w:space="0" w:color="auto"/>
            <w:left w:val="none" w:sz="0" w:space="0" w:color="auto"/>
            <w:bottom w:val="none" w:sz="0" w:space="0" w:color="auto"/>
            <w:right w:val="none" w:sz="0" w:space="0" w:color="auto"/>
          </w:divBdr>
        </w:div>
      </w:divsChild>
    </w:div>
    <w:div w:id="1061638072">
      <w:bodyDiv w:val="1"/>
      <w:marLeft w:val="0"/>
      <w:marRight w:val="0"/>
      <w:marTop w:val="0"/>
      <w:marBottom w:val="0"/>
      <w:divBdr>
        <w:top w:val="none" w:sz="0" w:space="0" w:color="auto"/>
        <w:left w:val="none" w:sz="0" w:space="0" w:color="auto"/>
        <w:bottom w:val="none" w:sz="0" w:space="0" w:color="auto"/>
        <w:right w:val="none" w:sz="0" w:space="0" w:color="auto"/>
      </w:divBdr>
    </w:div>
    <w:div w:id="1065907008">
      <w:bodyDiv w:val="1"/>
      <w:marLeft w:val="0"/>
      <w:marRight w:val="0"/>
      <w:marTop w:val="0"/>
      <w:marBottom w:val="0"/>
      <w:divBdr>
        <w:top w:val="none" w:sz="0" w:space="0" w:color="auto"/>
        <w:left w:val="none" w:sz="0" w:space="0" w:color="auto"/>
        <w:bottom w:val="none" w:sz="0" w:space="0" w:color="auto"/>
        <w:right w:val="none" w:sz="0" w:space="0" w:color="auto"/>
      </w:divBdr>
    </w:div>
    <w:div w:id="1068454980">
      <w:bodyDiv w:val="1"/>
      <w:marLeft w:val="0"/>
      <w:marRight w:val="0"/>
      <w:marTop w:val="0"/>
      <w:marBottom w:val="0"/>
      <w:divBdr>
        <w:top w:val="none" w:sz="0" w:space="0" w:color="auto"/>
        <w:left w:val="none" w:sz="0" w:space="0" w:color="auto"/>
        <w:bottom w:val="none" w:sz="0" w:space="0" w:color="auto"/>
        <w:right w:val="none" w:sz="0" w:space="0" w:color="auto"/>
      </w:divBdr>
      <w:divsChild>
        <w:div w:id="1523278414">
          <w:marLeft w:val="576"/>
          <w:marRight w:val="0"/>
          <w:marTop w:val="120"/>
          <w:marBottom w:val="120"/>
          <w:divBdr>
            <w:top w:val="none" w:sz="0" w:space="0" w:color="auto"/>
            <w:left w:val="none" w:sz="0" w:space="0" w:color="auto"/>
            <w:bottom w:val="none" w:sz="0" w:space="0" w:color="auto"/>
            <w:right w:val="none" w:sz="0" w:space="0" w:color="auto"/>
          </w:divBdr>
        </w:div>
        <w:div w:id="1851332891">
          <w:marLeft w:val="576"/>
          <w:marRight w:val="0"/>
          <w:marTop w:val="120"/>
          <w:marBottom w:val="120"/>
          <w:divBdr>
            <w:top w:val="none" w:sz="0" w:space="0" w:color="auto"/>
            <w:left w:val="none" w:sz="0" w:space="0" w:color="auto"/>
            <w:bottom w:val="none" w:sz="0" w:space="0" w:color="auto"/>
            <w:right w:val="none" w:sz="0" w:space="0" w:color="auto"/>
          </w:divBdr>
        </w:div>
      </w:divsChild>
    </w:div>
    <w:div w:id="1069041516">
      <w:bodyDiv w:val="1"/>
      <w:marLeft w:val="0"/>
      <w:marRight w:val="0"/>
      <w:marTop w:val="0"/>
      <w:marBottom w:val="0"/>
      <w:divBdr>
        <w:top w:val="none" w:sz="0" w:space="0" w:color="auto"/>
        <w:left w:val="none" w:sz="0" w:space="0" w:color="auto"/>
        <w:bottom w:val="none" w:sz="0" w:space="0" w:color="auto"/>
        <w:right w:val="none" w:sz="0" w:space="0" w:color="auto"/>
      </w:divBdr>
    </w:div>
    <w:div w:id="1069113044">
      <w:bodyDiv w:val="1"/>
      <w:marLeft w:val="0"/>
      <w:marRight w:val="0"/>
      <w:marTop w:val="0"/>
      <w:marBottom w:val="0"/>
      <w:divBdr>
        <w:top w:val="none" w:sz="0" w:space="0" w:color="auto"/>
        <w:left w:val="none" w:sz="0" w:space="0" w:color="auto"/>
        <w:bottom w:val="none" w:sz="0" w:space="0" w:color="auto"/>
        <w:right w:val="none" w:sz="0" w:space="0" w:color="auto"/>
      </w:divBdr>
      <w:divsChild>
        <w:div w:id="612712064">
          <w:marLeft w:val="274"/>
          <w:marRight w:val="0"/>
          <w:marTop w:val="0"/>
          <w:marBottom w:val="0"/>
          <w:divBdr>
            <w:top w:val="none" w:sz="0" w:space="0" w:color="auto"/>
            <w:left w:val="none" w:sz="0" w:space="0" w:color="auto"/>
            <w:bottom w:val="none" w:sz="0" w:space="0" w:color="auto"/>
            <w:right w:val="none" w:sz="0" w:space="0" w:color="auto"/>
          </w:divBdr>
        </w:div>
        <w:div w:id="1696494758">
          <w:marLeft w:val="274"/>
          <w:marRight w:val="0"/>
          <w:marTop w:val="0"/>
          <w:marBottom w:val="0"/>
          <w:divBdr>
            <w:top w:val="none" w:sz="0" w:space="0" w:color="auto"/>
            <w:left w:val="none" w:sz="0" w:space="0" w:color="auto"/>
            <w:bottom w:val="none" w:sz="0" w:space="0" w:color="auto"/>
            <w:right w:val="none" w:sz="0" w:space="0" w:color="auto"/>
          </w:divBdr>
        </w:div>
      </w:divsChild>
    </w:div>
    <w:div w:id="1073089963">
      <w:bodyDiv w:val="1"/>
      <w:marLeft w:val="0"/>
      <w:marRight w:val="0"/>
      <w:marTop w:val="0"/>
      <w:marBottom w:val="0"/>
      <w:divBdr>
        <w:top w:val="none" w:sz="0" w:space="0" w:color="auto"/>
        <w:left w:val="none" w:sz="0" w:space="0" w:color="auto"/>
        <w:bottom w:val="none" w:sz="0" w:space="0" w:color="auto"/>
        <w:right w:val="none" w:sz="0" w:space="0" w:color="auto"/>
      </w:divBdr>
      <w:divsChild>
        <w:div w:id="1400442037">
          <w:marLeft w:val="274"/>
          <w:marRight w:val="0"/>
          <w:marTop w:val="0"/>
          <w:marBottom w:val="0"/>
          <w:divBdr>
            <w:top w:val="none" w:sz="0" w:space="0" w:color="auto"/>
            <w:left w:val="none" w:sz="0" w:space="0" w:color="auto"/>
            <w:bottom w:val="none" w:sz="0" w:space="0" w:color="auto"/>
            <w:right w:val="none" w:sz="0" w:space="0" w:color="auto"/>
          </w:divBdr>
        </w:div>
        <w:div w:id="450982613">
          <w:marLeft w:val="274"/>
          <w:marRight w:val="0"/>
          <w:marTop w:val="0"/>
          <w:marBottom w:val="0"/>
          <w:divBdr>
            <w:top w:val="none" w:sz="0" w:space="0" w:color="auto"/>
            <w:left w:val="none" w:sz="0" w:space="0" w:color="auto"/>
            <w:bottom w:val="none" w:sz="0" w:space="0" w:color="auto"/>
            <w:right w:val="none" w:sz="0" w:space="0" w:color="auto"/>
          </w:divBdr>
        </w:div>
        <w:div w:id="2140410582">
          <w:marLeft w:val="274"/>
          <w:marRight w:val="0"/>
          <w:marTop w:val="0"/>
          <w:marBottom w:val="0"/>
          <w:divBdr>
            <w:top w:val="none" w:sz="0" w:space="0" w:color="auto"/>
            <w:left w:val="none" w:sz="0" w:space="0" w:color="auto"/>
            <w:bottom w:val="none" w:sz="0" w:space="0" w:color="auto"/>
            <w:right w:val="none" w:sz="0" w:space="0" w:color="auto"/>
          </w:divBdr>
        </w:div>
        <w:div w:id="1612082062">
          <w:marLeft w:val="274"/>
          <w:marRight w:val="0"/>
          <w:marTop w:val="0"/>
          <w:marBottom w:val="0"/>
          <w:divBdr>
            <w:top w:val="none" w:sz="0" w:space="0" w:color="auto"/>
            <w:left w:val="none" w:sz="0" w:space="0" w:color="auto"/>
            <w:bottom w:val="none" w:sz="0" w:space="0" w:color="auto"/>
            <w:right w:val="none" w:sz="0" w:space="0" w:color="auto"/>
          </w:divBdr>
        </w:div>
      </w:divsChild>
    </w:div>
    <w:div w:id="1074736796">
      <w:bodyDiv w:val="1"/>
      <w:marLeft w:val="0"/>
      <w:marRight w:val="0"/>
      <w:marTop w:val="0"/>
      <w:marBottom w:val="0"/>
      <w:divBdr>
        <w:top w:val="none" w:sz="0" w:space="0" w:color="auto"/>
        <w:left w:val="none" w:sz="0" w:space="0" w:color="auto"/>
        <w:bottom w:val="none" w:sz="0" w:space="0" w:color="auto"/>
        <w:right w:val="none" w:sz="0" w:space="0" w:color="auto"/>
      </w:divBdr>
    </w:div>
    <w:div w:id="1093746744">
      <w:bodyDiv w:val="1"/>
      <w:marLeft w:val="0"/>
      <w:marRight w:val="0"/>
      <w:marTop w:val="0"/>
      <w:marBottom w:val="0"/>
      <w:divBdr>
        <w:top w:val="none" w:sz="0" w:space="0" w:color="auto"/>
        <w:left w:val="none" w:sz="0" w:space="0" w:color="auto"/>
        <w:bottom w:val="none" w:sz="0" w:space="0" w:color="auto"/>
        <w:right w:val="none" w:sz="0" w:space="0" w:color="auto"/>
      </w:divBdr>
    </w:div>
    <w:div w:id="1128740596">
      <w:bodyDiv w:val="1"/>
      <w:marLeft w:val="0"/>
      <w:marRight w:val="0"/>
      <w:marTop w:val="0"/>
      <w:marBottom w:val="0"/>
      <w:divBdr>
        <w:top w:val="none" w:sz="0" w:space="0" w:color="auto"/>
        <w:left w:val="none" w:sz="0" w:space="0" w:color="auto"/>
        <w:bottom w:val="none" w:sz="0" w:space="0" w:color="auto"/>
        <w:right w:val="none" w:sz="0" w:space="0" w:color="auto"/>
      </w:divBdr>
    </w:div>
    <w:div w:id="1131172066">
      <w:bodyDiv w:val="1"/>
      <w:marLeft w:val="0"/>
      <w:marRight w:val="0"/>
      <w:marTop w:val="0"/>
      <w:marBottom w:val="0"/>
      <w:divBdr>
        <w:top w:val="none" w:sz="0" w:space="0" w:color="auto"/>
        <w:left w:val="none" w:sz="0" w:space="0" w:color="auto"/>
        <w:bottom w:val="none" w:sz="0" w:space="0" w:color="auto"/>
        <w:right w:val="none" w:sz="0" w:space="0" w:color="auto"/>
      </w:divBdr>
    </w:div>
    <w:div w:id="1141995580">
      <w:bodyDiv w:val="1"/>
      <w:marLeft w:val="0"/>
      <w:marRight w:val="0"/>
      <w:marTop w:val="0"/>
      <w:marBottom w:val="0"/>
      <w:divBdr>
        <w:top w:val="none" w:sz="0" w:space="0" w:color="auto"/>
        <w:left w:val="none" w:sz="0" w:space="0" w:color="auto"/>
        <w:bottom w:val="none" w:sz="0" w:space="0" w:color="auto"/>
        <w:right w:val="none" w:sz="0" w:space="0" w:color="auto"/>
      </w:divBdr>
      <w:divsChild>
        <w:div w:id="1390304792">
          <w:marLeft w:val="274"/>
          <w:marRight w:val="0"/>
          <w:marTop w:val="0"/>
          <w:marBottom w:val="0"/>
          <w:divBdr>
            <w:top w:val="none" w:sz="0" w:space="0" w:color="auto"/>
            <w:left w:val="none" w:sz="0" w:space="0" w:color="auto"/>
            <w:bottom w:val="none" w:sz="0" w:space="0" w:color="auto"/>
            <w:right w:val="none" w:sz="0" w:space="0" w:color="auto"/>
          </w:divBdr>
        </w:div>
        <w:div w:id="260796995">
          <w:marLeft w:val="994"/>
          <w:marRight w:val="0"/>
          <w:marTop w:val="0"/>
          <w:marBottom w:val="0"/>
          <w:divBdr>
            <w:top w:val="none" w:sz="0" w:space="0" w:color="auto"/>
            <w:left w:val="none" w:sz="0" w:space="0" w:color="auto"/>
            <w:bottom w:val="none" w:sz="0" w:space="0" w:color="auto"/>
            <w:right w:val="none" w:sz="0" w:space="0" w:color="auto"/>
          </w:divBdr>
        </w:div>
        <w:div w:id="1217081479">
          <w:marLeft w:val="288"/>
          <w:marRight w:val="0"/>
          <w:marTop w:val="0"/>
          <w:marBottom w:val="0"/>
          <w:divBdr>
            <w:top w:val="none" w:sz="0" w:space="0" w:color="auto"/>
            <w:left w:val="none" w:sz="0" w:space="0" w:color="auto"/>
            <w:bottom w:val="none" w:sz="0" w:space="0" w:color="auto"/>
            <w:right w:val="none" w:sz="0" w:space="0" w:color="auto"/>
          </w:divBdr>
        </w:div>
        <w:div w:id="697122258">
          <w:marLeft w:val="1051"/>
          <w:marRight w:val="0"/>
          <w:marTop w:val="0"/>
          <w:marBottom w:val="0"/>
          <w:divBdr>
            <w:top w:val="none" w:sz="0" w:space="0" w:color="auto"/>
            <w:left w:val="none" w:sz="0" w:space="0" w:color="auto"/>
            <w:bottom w:val="none" w:sz="0" w:space="0" w:color="auto"/>
            <w:right w:val="none" w:sz="0" w:space="0" w:color="auto"/>
          </w:divBdr>
        </w:div>
        <w:div w:id="122428811">
          <w:marLeft w:val="288"/>
          <w:marRight w:val="0"/>
          <w:marTop w:val="0"/>
          <w:marBottom w:val="0"/>
          <w:divBdr>
            <w:top w:val="none" w:sz="0" w:space="0" w:color="auto"/>
            <w:left w:val="none" w:sz="0" w:space="0" w:color="auto"/>
            <w:bottom w:val="none" w:sz="0" w:space="0" w:color="auto"/>
            <w:right w:val="none" w:sz="0" w:space="0" w:color="auto"/>
          </w:divBdr>
        </w:div>
        <w:div w:id="578558148">
          <w:marLeft w:val="288"/>
          <w:marRight w:val="0"/>
          <w:marTop w:val="0"/>
          <w:marBottom w:val="0"/>
          <w:divBdr>
            <w:top w:val="none" w:sz="0" w:space="0" w:color="auto"/>
            <w:left w:val="none" w:sz="0" w:space="0" w:color="auto"/>
            <w:bottom w:val="none" w:sz="0" w:space="0" w:color="auto"/>
            <w:right w:val="none" w:sz="0" w:space="0" w:color="auto"/>
          </w:divBdr>
        </w:div>
        <w:div w:id="1488083984">
          <w:marLeft w:val="288"/>
          <w:marRight w:val="0"/>
          <w:marTop w:val="0"/>
          <w:marBottom w:val="0"/>
          <w:divBdr>
            <w:top w:val="none" w:sz="0" w:space="0" w:color="auto"/>
            <w:left w:val="none" w:sz="0" w:space="0" w:color="auto"/>
            <w:bottom w:val="none" w:sz="0" w:space="0" w:color="auto"/>
            <w:right w:val="none" w:sz="0" w:space="0" w:color="auto"/>
          </w:divBdr>
        </w:div>
        <w:div w:id="307128272">
          <w:marLeft w:val="288"/>
          <w:marRight w:val="0"/>
          <w:marTop w:val="0"/>
          <w:marBottom w:val="0"/>
          <w:divBdr>
            <w:top w:val="none" w:sz="0" w:space="0" w:color="auto"/>
            <w:left w:val="none" w:sz="0" w:space="0" w:color="auto"/>
            <w:bottom w:val="none" w:sz="0" w:space="0" w:color="auto"/>
            <w:right w:val="none" w:sz="0" w:space="0" w:color="auto"/>
          </w:divBdr>
        </w:div>
        <w:div w:id="1466192054">
          <w:marLeft w:val="288"/>
          <w:marRight w:val="0"/>
          <w:marTop w:val="0"/>
          <w:marBottom w:val="0"/>
          <w:divBdr>
            <w:top w:val="none" w:sz="0" w:space="0" w:color="auto"/>
            <w:left w:val="none" w:sz="0" w:space="0" w:color="auto"/>
            <w:bottom w:val="none" w:sz="0" w:space="0" w:color="auto"/>
            <w:right w:val="none" w:sz="0" w:space="0" w:color="auto"/>
          </w:divBdr>
        </w:div>
        <w:div w:id="1648433013">
          <w:marLeft w:val="288"/>
          <w:marRight w:val="0"/>
          <w:marTop w:val="0"/>
          <w:marBottom w:val="0"/>
          <w:divBdr>
            <w:top w:val="none" w:sz="0" w:space="0" w:color="auto"/>
            <w:left w:val="none" w:sz="0" w:space="0" w:color="auto"/>
            <w:bottom w:val="none" w:sz="0" w:space="0" w:color="auto"/>
            <w:right w:val="none" w:sz="0" w:space="0" w:color="auto"/>
          </w:divBdr>
        </w:div>
        <w:div w:id="1872451050">
          <w:marLeft w:val="288"/>
          <w:marRight w:val="0"/>
          <w:marTop w:val="0"/>
          <w:marBottom w:val="0"/>
          <w:divBdr>
            <w:top w:val="none" w:sz="0" w:space="0" w:color="auto"/>
            <w:left w:val="none" w:sz="0" w:space="0" w:color="auto"/>
            <w:bottom w:val="none" w:sz="0" w:space="0" w:color="auto"/>
            <w:right w:val="none" w:sz="0" w:space="0" w:color="auto"/>
          </w:divBdr>
        </w:div>
        <w:div w:id="2014069280">
          <w:marLeft w:val="288"/>
          <w:marRight w:val="0"/>
          <w:marTop w:val="0"/>
          <w:marBottom w:val="0"/>
          <w:divBdr>
            <w:top w:val="none" w:sz="0" w:space="0" w:color="auto"/>
            <w:left w:val="none" w:sz="0" w:space="0" w:color="auto"/>
            <w:bottom w:val="none" w:sz="0" w:space="0" w:color="auto"/>
            <w:right w:val="none" w:sz="0" w:space="0" w:color="auto"/>
          </w:divBdr>
        </w:div>
        <w:div w:id="806243315">
          <w:marLeft w:val="288"/>
          <w:marRight w:val="0"/>
          <w:marTop w:val="0"/>
          <w:marBottom w:val="0"/>
          <w:divBdr>
            <w:top w:val="none" w:sz="0" w:space="0" w:color="auto"/>
            <w:left w:val="none" w:sz="0" w:space="0" w:color="auto"/>
            <w:bottom w:val="none" w:sz="0" w:space="0" w:color="auto"/>
            <w:right w:val="none" w:sz="0" w:space="0" w:color="auto"/>
          </w:divBdr>
        </w:div>
        <w:div w:id="926959547">
          <w:marLeft w:val="288"/>
          <w:marRight w:val="0"/>
          <w:marTop w:val="0"/>
          <w:marBottom w:val="0"/>
          <w:divBdr>
            <w:top w:val="none" w:sz="0" w:space="0" w:color="auto"/>
            <w:left w:val="none" w:sz="0" w:space="0" w:color="auto"/>
            <w:bottom w:val="none" w:sz="0" w:space="0" w:color="auto"/>
            <w:right w:val="none" w:sz="0" w:space="0" w:color="auto"/>
          </w:divBdr>
        </w:div>
        <w:div w:id="1749880769">
          <w:marLeft w:val="288"/>
          <w:marRight w:val="0"/>
          <w:marTop w:val="0"/>
          <w:marBottom w:val="0"/>
          <w:divBdr>
            <w:top w:val="none" w:sz="0" w:space="0" w:color="auto"/>
            <w:left w:val="none" w:sz="0" w:space="0" w:color="auto"/>
            <w:bottom w:val="none" w:sz="0" w:space="0" w:color="auto"/>
            <w:right w:val="none" w:sz="0" w:space="0" w:color="auto"/>
          </w:divBdr>
        </w:div>
        <w:div w:id="1110390177">
          <w:marLeft w:val="288"/>
          <w:marRight w:val="0"/>
          <w:marTop w:val="0"/>
          <w:marBottom w:val="0"/>
          <w:divBdr>
            <w:top w:val="none" w:sz="0" w:space="0" w:color="auto"/>
            <w:left w:val="none" w:sz="0" w:space="0" w:color="auto"/>
            <w:bottom w:val="none" w:sz="0" w:space="0" w:color="auto"/>
            <w:right w:val="none" w:sz="0" w:space="0" w:color="auto"/>
          </w:divBdr>
        </w:div>
        <w:div w:id="1618946556">
          <w:marLeft w:val="288"/>
          <w:marRight w:val="0"/>
          <w:marTop w:val="0"/>
          <w:marBottom w:val="0"/>
          <w:divBdr>
            <w:top w:val="none" w:sz="0" w:space="0" w:color="auto"/>
            <w:left w:val="none" w:sz="0" w:space="0" w:color="auto"/>
            <w:bottom w:val="none" w:sz="0" w:space="0" w:color="auto"/>
            <w:right w:val="none" w:sz="0" w:space="0" w:color="auto"/>
          </w:divBdr>
        </w:div>
      </w:divsChild>
    </w:div>
    <w:div w:id="1144274558">
      <w:bodyDiv w:val="1"/>
      <w:marLeft w:val="0"/>
      <w:marRight w:val="0"/>
      <w:marTop w:val="0"/>
      <w:marBottom w:val="0"/>
      <w:divBdr>
        <w:top w:val="none" w:sz="0" w:space="0" w:color="auto"/>
        <w:left w:val="none" w:sz="0" w:space="0" w:color="auto"/>
        <w:bottom w:val="none" w:sz="0" w:space="0" w:color="auto"/>
        <w:right w:val="none" w:sz="0" w:space="0" w:color="auto"/>
      </w:divBdr>
    </w:div>
    <w:div w:id="1145850642">
      <w:bodyDiv w:val="1"/>
      <w:marLeft w:val="0"/>
      <w:marRight w:val="0"/>
      <w:marTop w:val="0"/>
      <w:marBottom w:val="0"/>
      <w:divBdr>
        <w:top w:val="none" w:sz="0" w:space="0" w:color="auto"/>
        <w:left w:val="none" w:sz="0" w:space="0" w:color="auto"/>
        <w:bottom w:val="none" w:sz="0" w:space="0" w:color="auto"/>
        <w:right w:val="none" w:sz="0" w:space="0" w:color="auto"/>
      </w:divBdr>
      <w:divsChild>
        <w:div w:id="82651763">
          <w:marLeft w:val="274"/>
          <w:marRight w:val="0"/>
          <w:marTop w:val="0"/>
          <w:marBottom w:val="0"/>
          <w:divBdr>
            <w:top w:val="none" w:sz="0" w:space="0" w:color="auto"/>
            <w:left w:val="none" w:sz="0" w:space="0" w:color="auto"/>
            <w:bottom w:val="none" w:sz="0" w:space="0" w:color="auto"/>
            <w:right w:val="none" w:sz="0" w:space="0" w:color="auto"/>
          </w:divBdr>
        </w:div>
        <w:div w:id="1037894378">
          <w:marLeft w:val="274"/>
          <w:marRight w:val="0"/>
          <w:marTop w:val="0"/>
          <w:marBottom w:val="0"/>
          <w:divBdr>
            <w:top w:val="none" w:sz="0" w:space="0" w:color="auto"/>
            <w:left w:val="none" w:sz="0" w:space="0" w:color="auto"/>
            <w:bottom w:val="none" w:sz="0" w:space="0" w:color="auto"/>
            <w:right w:val="none" w:sz="0" w:space="0" w:color="auto"/>
          </w:divBdr>
        </w:div>
        <w:div w:id="342244650">
          <w:marLeft w:val="274"/>
          <w:marRight w:val="0"/>
          <w:marTop w:val="0"/>
          <w:marBottom w:val="0"/>
          <w:divBdr>
            <w:top w:val="none" w:sz="0" w:space="0" w:color="auto"/>
            <w:left w:val="none" w:sz="0" w:space="0" w:color="auto"/>
            <w:bottom w:val="none" w:sz="0" w:space="0" w:color="auto"/>
            <w:right w:val="none" w:sz="0" w:space="0" w:color="auto"/>
          </w:divBdr>
        </w:div>
        <w:div w:id="323514267">
          <w:marLeft w:val="274"/>
          <w:marRight w:val="0"/>
          <w:marTop w:val="0"/>
          <w:marBottom w:val="0"/>
          <w:divBdr>
            <w:top w:val="none" w:sz="0" w:space="0" w:color="auto"/>
            <w:left w:val="none" w:sz="0" w:space="0" w:color="auto"/>
            <w:bottom w:val="none" w:sz="0" w:space="0" w:color="auto"/>
            <w:right w:val="none" w:sz="0" w:space="0" w:color="auto"/>
          </w:divBdr>
        </w:div>
      </w:divsChild>
    </w:div>
    <w:div w:id="1150364082">
      <w:bodyDiv w:val="1"/>
      <w:marLeft w:val="0"/>
      <w:marRight w:val="0"/>
      <w:marTop w:val="0"/>
      <w:marBottom w:val="0"/>
      <w:divBdr>
        <w:top w:val="none" w:sz="0" w:space="0" w:color="auto"/>
        <w:left w:val="none" w:sz="0" w:space="0" w:color="auto"/>
        <w:bottom w:val="none" w:sz="0" w:space="0" w:color="auto"/>
        <w:right w:val="none" w:sz="0" w:space="0" w:color="auto"/>
      </w:divBdr>
      <w:divsChild>
        <w:div w:id="1172338111">
          <w:marLeft w:val="288"/>
          <w:marRight w:val="0"/>
          <w:marTop w:val="0"/>
          <w:marBottom w:val="0"/>
          <w:divBdr>
            <w:top w:val="none" w:sz="0" w:space="0" w:color="auto"/>
            <w:left w:val="none" w:sz="0" w:space="0" w:color="auto"/>
            <w:bottom w:val="none" w:sz="0" w:space="0" w:color="auto"/>
            <w:right w:val="none" w:sz="0" w:space="0" w:color="auto"/>
          </w:divBdr>
        </w:div>
        <w:div w:id="1106389490">
          <w:marLeft w:val="288"/>
          <w:marRight w:val="0"/>
          <w:marTop w:val="0"/>
          <w:marBottom w:val="0"/>
          <w:divBdr>
            <w:top w:val="none" w:sz="0" w:space="0" w:color="auto"/>
            <w:left w:val="none" w:sz="0" w:space="0" w:color="auto"/>
            <w:bottom w:val="none" w:sz="0" w:space="0" w:color="auto"/>
            <w:right w:val="none" w:sz="0" w:space="0" w:color="auto"/>
          </w:divBdr>
        </w:div>
        <w:div w:id="1013065948">
          <w:marLeft w:val="288"/>
          <w:marRight w:val="0"/>
          <w:marTop w:val="0"/>
          <w:marBottom w:val="0"/>
          <w:divBdr>
            <w:top w:val="none" w:sz="0" w:space="0" w:color="auto"/>
            <w:left w:val="none" w:sz="0" w:space="0" w:color="auto"/>
            <w:bottom w:val="none" w:sz="0" w:space="0" w:color="auto"/>
            <w:right w:val="none" w:sz="0" w:space="0" w:color="auto"/>
          </w:divBdr>
        </w:div>
        <w:div w:id="1582635722">
          <w:marLeft w:val="288"/>
          <w:marRight w:val="0"/>
          <w:marTop w:val="0"/>
          <w:marBottom w:val="0"/>
          <w:divBdr>
            <w:top w:val="none" w:sz="0" w:space="0" w:color="auto"/>
            <w:left w:val="none" w:sz="0" w:space="0" w:color="auto"/>
            <w:bottom w:val="none" w:sz="0" w:space="0" w:color="auto"/>
            <w:right w:val="none" w:sz="0" w:space="0" w:color="auto"/>
          </w:divBdr>
        </w:div>
      </w:divsChild>
    </w:div>
    <w:div w:id="1166287591">
      <w:bodyDiv w:val="1"/>
      <w:marLeft w:val="0"/>
      <w:marRight w:val="0"/>
      <w:marTop w:val="0"/>
      <w:marBottom w:val="0"/>
      <w:divBdr>
        <w:top w:val="none" w:sz="0" w:space="0" w:color="auto"/>
        <w:left w:val="none" w:sz="0" w:space="0" w:color="auto"/>
        <w:bottom w:val="none" w:sz="0" w:space="0" w:color="auto"/>
        <w:right w:val="none" w:sz="0" w:space="0" w:color="auto"/>
      </w:divBdr>
    </w:div>
    <w:div w:id="1168903117">
      <w:bodyDiv w:val="1"/>
      <w:marLeft w:val="0"/>
      <w:marRight w:val="0"/>
      <w:marTop w:val="0"/>
      <w:marBottom w:val="0"/>
      <w:divBdr>
        <w:top w:val="none" w:sz="0" w:space="0" w:color="auto"/>
        <w:left w:val="none" w:sz="0" w:space="0" w:color="auto"/>
        <w:bottom w:val="none" w:sz="0" w:space="0" w:color="auto"/>
        <w:right w:val="none" w:sz="0" w:space="0" w:color="auto"/>
      </w:divBdr>
    </w:div>
    <w:div w:id="1169296786">
      <w:bodyDiv w:val="1"/>
      <w:marLeft w:val="0"/>
      <w:marRight w:val="0"/>
      <w:marTop w:val="0"/>
      <w:marBottom w:val="0"/>
      <w:divBdr>
        <w:top w:val="none" w:sz="0" w:space="0" w:color="auto"/>
        <w:left w:val="none" w:sz="0" w:space="0" w:color="auto"/>
        <w:bottom w:val="none" w:sz="0" w:space="0" w:color="auto"/>
        <w:right w:val="none" w:sz="0" w:space="0" w:color="auto"/>
      </w:divBdr>
      <w:divsChild>
        <w:div w:id="824399129">
          <w:marLeft w:val="288"/>
          <w:marRight w:val="0"/>
          <w:marTop w:val="0"/>
          <w:marBottom w:val="0"/>
          <w:divBdr>
            <w:top w:val="none" w:sz="0" w:space="0" w:color="auto"/>
            <w:left w:val="none" w:sz="0" w:space="0" w:color="auto"/>
            <w:bottom w:val="none" w:sz="0" w:space="0" w:color="auto"/>
            <w:right w:val="none" w:sz="0" w:space="0" w:color="auto"/>
          </w:divBdr>
        </w:div>
        <w:div w:id="631057216">
          <w:marLeft w:val="288"/>
          <w:marRight w:val="0"/>
          <w:marTop w:val="0"/>
          <w:marBottom w:val="0"/>
          <w:divBdr>
            <w:top w:val="none" w:sz="0" w:space="0" w:color="auto"/>
            <w:left w:val="none" w:sz="0" w:space="0" w:color="auto"/>
            <w:bottom w:val="none" w:sz="0" w:space="0" w:color="auto"/>
            <w:right w:val="none" w:sz="0" w:space="0" w:color="auto"/>
          </w:divBdr>
        </w:div>
      </w:divsChild>
    </w:div>
    <w:div w:id="1173257624">
      <w:bodyDiv w:val="1"/>
      <w:marLeft w:val="0"/>
      <w:marRight w:val="0"/>
      <w:marTop w:val="0"/>
      <w:marBottom w:val="0"/>
      <w:divBdr>
        <w:top w:val="none" w:sz="0" w:space="0" w:color="auto"/>
        <w:left w:val="none" w:sz="0" w:space="0" w:color="auto"/>
        <w:bottom w:val="none" w:sz="0" w:space="0" w:color="auto"/>
        <w:right w:val="none" w:sz="0" w:space="0" w:color="auto"/>
      </w:divBdr>
    </w:div>
    <w:div w:id="1178665311">
      <w:bodyDiv w:val="1"/>
      <w:marLeft w:val="0"/>
      <w:marRight w:val="0"/>
      <w:marTop w:val="0"/>
      <w:marBottom w:val="0"/>
      <w:divBdr>
        <w:top w:val="none" w:sz="0" w:space="0" w:color="auto"/>
        <w:left w:val="none" w:sz="0" w:space="0" w:color="auto"/>
        <w:bottom w:val="none" w:sz="0" w:space="0" w:color="auto"/>
        <w:right w:val="none" w:sz="0" w:space="0" w:color="auto"/>
      </w:divBdr>
    </w:div>
    <w:div w:id="1182470839">
      <w:bodyDiv w:val="1"/>
      <w:marLeft w:val="0"/>
      <w:marRight w:val="0"/>
      <w:marTop w:val="0"/>
      <w:marBottom w:val="0"/>
      <w:divBdr>
        <w:top w:val="none" w:sz="0" w:space="0" w:color="auto"/>
        <w:left w:val="none" w:sz="0" w:space="0" w:color="auto"/>
        <w:bottom w:val="none" w:sz="0" w:space="0" w:color="auto"/>
        <w:right w:val="none" w:sz="0" w:space="0" w:color="auto"/>
      </w:divBdr>
    </w:div>
    <w:div w:id="1191382467">
      <w:bodyDiv w:val="1"/>
      <w:marLeft w:val="0"/>
      <w:marRight w:val="0"/>
      <w:marTop w:val="0"/>
      <w:marBottom w:val="0"/>
      <w:divBdr>
        <w:top w:val="none" w:sz="0" w:space="0" w:color="auto"/>
        <w:left w:val="none" w:sz="0" w:space="0" w:color="auto"/>
        <w:bottom w:val="none" w:sz="0" w:space="0" w:color="auto"/>
        <w:right w:val="none" w:sz="0" w:space="0" w:color="auto"/>
      </w:divBdr>
    </w:div>
    <w:div w:id="1200632763">
      <w:bodyDiv w:val="1"/>
      <w:marLeft w:val="0"/>
      <w:marRight w:val="0"/>
      <w:marTop w:val="0"/>
      <w:marBottom w:val="0"/>
      <w:divBdr>
        <w:top w:val="none" w:sz="0" w:space="0" w:color="auto"/>
        <w:left w:val="none" w:sz="0" w:space="0" w:color="auto"/>
        <w:bottom w:val="none" w:sz="0" w:space="0" w:color="auto"/>
        <w:right w:val="none" w:sz="0" w:space="0" w:color="auto"/>
      </w:divBdr>
    </w:div>
    <w:div w:id="1201359209">
      <w:bodyDiv w:val="1"/>
      <w:marLeft w:val="0"/>
      <w:marRight w:val="0"/>
      <w:marTop w:val="0"/>
      <w:marBottom w:val="0"/>
      <w:divBdr>
        <w:top w:val="none" w:sz="0" w:space="0" w:color="auto"/>
        <w:left w:val="none" w:sz="0" w:space="0" w:color="auto"/>
        <w:bottom w:val="none" w:sz="0" w:space="0" w:color="auto"/>
        <w:right w:val="none" w:sz="0" w:space="0" w:color="auto"/>
      </w:divBdr>
      <w:divsChild>
        <w:div w:id="107436382">
          <w:marLeft w:val="274"/>
          <w:marRight w:val="0"/>
          <w:marTop w:val="0"/>
          <w:marBottom w:val="0"/>
          <w:divBdr>
            <w:top w:val="none" w:sz="0" w:space="0" w:color="auto"/>
            <w:left w:val="none" w:sz="0" w:space="0" w:color="auto"/>
            <w:bottom w:val="none" w:sz="0" w:space="0" w:color="auto"/>
            <w:right w:val="none" w:sz="0" w:space="0" w:color="auto"/>
          </w:divBdr>
        </w:div>
        <w:div w:id="1579748505">
          <w:marLeft w:val="274"/>
          <w:marRight w:val="0"/>
          <w:marTop w:val="0"/>
          <w:marBottom w:val="0"/>
          <w:divBdr>
            <w:top w:val="none" w:sz="0" w:space="0" w:color="auto"/>
            <w:left w:val="none" w:sz="0" w:space="0" w:color="auto"/>
            <w:bottom w:val="none" w:sz="0" w:space="0" w:color="auto"/>
            <w:right w:val="none" w:sz="0" w:space="0" w:color="auto"/>
          </w:divBdr>
        </w:div>
      </w:divsChild>
    </w:div>
    <w:div w:id="1201818406">
      <w:bodyDiv w:val="1"/>
      <w:marLeft w:val="0"/>
      <w:marRight w:val="0"/>
      <w:marTop w:val="0"/>
      <w:marBottom w:val="0"/>
      <w:divBdr>
        <w:top w:val="none" w:sz="0" w:space="0" w:color="auto"/>
        <w:left w:val="none" w:sz="0" w:space="0" w:color="auto"/>
        <w:bottom w:val="none" w:sz="0" w:space="0" w:color="auto"/>
        <w:right w:val="none" w:sz="0" w:space="0" w:color="auto"/>
      </w:divBdr>
    </w:div>
    <w:div w:id="1215040464">
      <w:bodyDiv w:val="1"/>
      <w:marLeft w:val="0"/>
      <w:marRight w:val="0"/>
      <w:marTop w:val="0"/>
      <w:marBottom w:val="0"/>
      <w:divBdr>
        <w:top w:val="none" w:sz="0" w:space="0" w:color="auto"/>
        <w:left w:val="none" w:sz="0" w:space="0" w:color="auto"/>
        <w:bottom w:val="none" w:sz="0" w:space="0" w:color="auto"/>
        <w:right w:val="none" w:sz="0" w:space="0" w:color="auto"/>
      </w:divBdr>
    </w:div>
    <w:div w:id="1215434584">
      <w:bodyDiv w:val="1"/>
      <w:marLeft w:val="0"/>
      <w:marRight w:val="0"/>
      <w:marTop w:val="0"/>
      <w:marBottom w:val="0"/>
      <w:divBdr>
        <w:top w:val="none" w:sz="0" w:space="0" w:color="auto"/>
        <w:left w:val="none" w:sz="0" w:space="0" w:color="auto"/>
        <w:bottom w:val="none" w:sz="0" w:space="0" w:color="auto"/>
        <w:right w:val="none" w:sz="0" w:space="0" w:color="auto"/>
      </w:divBdr>
    </w:div>
    <w:div w:id="1230338599">
      <w:bodyDiv w:val="1"/>
      <w:marLeft w:val="0"/>
      <w:marRight w:val="0"/>
      <w:marTop w:val="0"/>
      <w:marBottom w:val="0"/>
      <w:divBdr>
        <w:top w:val="none" w:sz="0" w:space="0" w:color="auto"/>
        <w:left w:val="none" w:sz="0" w:space="0" w:color="auto"/>
        <w:bottom w:val="none" w:sz="0" w:space="0" w:color="auto"/>
        <w:right w:val="none" w:sz="0" w:space="0" w:color="auto"/>
      </w:divBdr>
      <w:divsChild>
        <w:div w:id="1547988289">
          <w:marLeft w:val="720"/>
          <w:marRight w:val="0"/>
          <w:marTop w:val="0"/>
          <w:marBottom w:val="0"/>
          <w:divBdr>
            <w:top w:val="none" w:sz="0" w:space="0" w:color="auto"/>
            <w:left w:val="none" w:sz="0" w:space="0" w:color="auto"/>
            <w:bottom w:val="none" w:sz="0" w:space="0" w:color="auto"/>
            <w:right w:val="none" w:sz="0" w:space="0" w:color="auto"/>
          </w:divBdr>
        </w:div>
        <w:div w:id="1479301508">
          <w:marLeft w:val="720"/>
          <w:marRight w:val="0"/>
          <w:marTop w:val="0"/>
          <w:marBottom w:val="0"/>
          <w:divBdr>
            <w:top w:val="none" w:sz="0" w:space="0" w:color="auto"/>
            <w:left w:val="none" w:sz="0" w:space="0" w:color="auto"/>
            <w:bottom w:val="none" w:sz="0" w:space="0" w:color="auto"/>
            <w:right w:val="none" w:sz="0" w:space="0" w:color="auto"/>
          </w:divBdr>
        </w:div>
        <w:div w:id="32273338">
          <w:marLeft w:val="720"/>
          <w:marRight w:val="0"/>
          <w:marTop w:val="0"/>
          <w:marBottom w:val="0"/>
          <w:divBdr>
            <w:top w:val="none" w:sz="0" w:space="0" w:color="auto"/>
            <w:left w:val="none" w:sz="0" w:space="0" w:color="auto"/>
            <w:bottom w:val="none" w:sz="0" w:space="0" w:color="auto"/>
            <w:right w:val="none" w:sz="0" w:space="0" w:color="auto"/>
          </w:divBdr>
        </w:div>
      </w:divsChild>
    </w:div>
    <w:div w:id="1247155309">
      <w:bodyDiv w:val="1"/>
      <w:marLeft w:val="0"/>
      <w:marRight w:val="0"/>
      <w:marTop w:val="0"/>
      <w:marBottom w:val="0"/>
      <w:divBdr>
        <w:top w:val="none" w:sz="0" w:space="0" w:color="auto"/>
        <w:left w:val="none" w:sz="0" w:space="0" w:color="auto"/>
        <w:bottom w:val="none" w:sz="0" w:space="0" w:color="auto"/>
        <w:right w:val="none" w:sz="0" w:space="0" w:color="auto"/>
      </w:divBdr>
      <w:divsChild>
        <w:div w:id="1405374103">
          <w:marLeft w:val="274"/>
          <w:marRight w:val="0"/>
          <w:marTop w:val="0"/>
          <w:marBottom w:val="0"/>
          <w:divBdr>
            <w:top w:val="none" w:sz="0" w:space="0" w:color="auto"/>
            <w:left w:val="none" w:sz="0" w:space="0" w:color="auto"/>
            <w:bottom w:val="none" w:sz="0" w:space="0" w:color="auto"/>
            <w:right w:val="none" w:sz="0" w:space="0" w:color="auto"/>
          </w:divBdr>
        </w:div>
        <w:div w:id="1625577523">
          <w:marLeft w:val="274"/>
          <w:marRight w:val="0"/>
          <w:marTop w:val="0"/>
          <w:marBottom w:val="0"/>
          <w:divBdr>
            <w:top w:val="none" w:sz="0" w:space="0" w:color="auto"/>
            <w:left w:val="none" w:sz="0" w:space="0" w:color="auto"/>
            <w:bottom w:val="none" w:sz="0" w:space="0" w:color="auto"/>
            <w:right w:val="none" w:sz="0" w:space="0" w:color="auto"/>
          </w:divBdr>
        </w:div>
        <w:div w:id="1183671572">
          <w:marLeft w:val="274"/>
          <w:marRight w:val="0"/>
          <w:marTop w:val="0"/>
          <w:marBottom w:val="0"/>
          <w:divBdr>
            <w:top w:val="none" w:sz="0" w:space="0" w:color="auto"/>
            <w:left w:val="none" w:sz="0" w:space="0" w:color="auto"/>
            <w:bottom w:val="none" w:sz="0" w:space="0" w:color="auto"/>
            <w:right w:val="none" w:sz="0" w:space="0" w:color="auto"/>
          </w:divBdr>
        </w:div>
        <w:div w:id="1347832268">
          <w:marLeft w:val="274"/>
          <w:marRight w:val="0"/>
          <w:marTop w:val="0"/>
          <w:marBottom w:val="0"/>
          <w:divBdr>
            <w:top w:val="none" w:sz="0" w:space="0" w:color="auto"/>
            <w:left w:val="none" w:sz="0" w:space="0" w:color="auto"/>
            <w:bottom w:val="none" w:sz="0" w:space="0" w:color="auto"/>
            <w:right w:val="none" w:sz="0" w:space="0" w:color="auto"/>
          </w:divBdr>
        </w:div>
        <w:div w:id="1081877402">
          <w:marLeft w:val="274"/>
          <w:marRight w:val="0"/>
          <w:marTop w:val="0"/>
          <w:marBottom w:val="0"/>
          <w:divBdr>
            <w:top w:val="none" w:sz="0" w:space="0" w:color="auto"/>
            <w:left w:val="none" w:sz="0" w:space="0" w:color="auto"/>
            <w:bottom w:val="none" w:sz="0" w:space="0" w:color="auto"/>
            <w:right w:val="none" w:sz="0" w:space="0" w:color="auto"/>
          </w:divBdr>
        </w:div>
      </w:divsChild>
    </w:div>
    <w:div w:id="1259872512">
      <w:bodyDiv w:val="1"/>
      <w:marLeft w:val="0"/>
      <w:marRight w:val="0"/>
      <w:marTop w:val="0"/>
      <w:marBottom w:val="0"/>
      <w:divBdr>
        <w:top w:val="none" w:sz="0" w:space="0" w:color="auto"/>
        <w:left w:val="none" w:sz="0" w:space="0" w:color="auto"/>
        <w:bottom w:val="none" w:sz="0" w:space="0" w:color="auto"/>
        <w:right w:val="none" w:sz="0" w:space="0" w:color="auto"/>
      </w:divBdr>
    </w:div>
    <w:div w:id="1274292029">
      <w:bodyDiv w:val="1"/>
      <w:marLeft w:val="0"/>
      <w:marRight w:val="0"/>
      <w:marTop w:val="0"/>
      <w:marBottom w:val="0"/>
      <w:divBdr>
        <w:top w:val="none" w:sz="0" w:space="0" w:color="auto"/>
        <w:left w:val="none" w:sz="0" w:space="0" w:color="auto"/>
        <w:bottom w:val="none" w:sz="0" w:space="0" w:color="auto"/>
        <w:right w:val="none" w:sz="0" w:space="0" w:color="auto"/>
      </w:divBdr>
      <w:divsChild>
        <w:div w:id="242303493">
          <w:marLeft w:val="274"/>
          <w:marRight w:val="0"/>
          <w:marTop w:val="0"/>
          <w:marBottom w:val="0"/>
          <w:divBdr>
            <w:top w:val="none" w:sz="0" w:space="0" w:color="auto"/>
            <w:left w:val="none" w:sz="0" w:space="0" w:color="auto"/>
            <w:bottom w:val="none" w:sz="0" w:space="0" w:color="auto"/>
            <w:right w:val="none" w:sz="0" w:space="0" w:color="auto"/>
          </w:divBdr>
        </w:div>
        <w:div w:id="730495490">
          <w:marLeft w:val="274"/>
          <w:marRight w:val="0"/>
          <w:marTop w:val="0"/>
          <w:marBottom w:val="0"/>
          <w:divBdr>
            <w:top w:val="none" w:sz="0" w:space="0" w:color="auto"/>
            <w:left w:val="none" w:sz="0" w:space="0" w:color="auto"/>
            <w:bottom w:val="none" w:sz="0" w:space="0" w:color="auto"/>
            <w:right w:val="none" w:sz="0" w:space="0" w:color="auto"/>
          </w:divBdr>
        </w:div>
      </w:divsChild>
    </w:div>
    <w:div w:id="1292590810">
      <w:bodyDiv w:val="1"/>
      <w:marLeft w:val="0"/>
      <w:marRight w:val="0"/>
      <w:marTop w:val="0"/>
      <w:marBottom w:val="0"/>
      <w:divBdr>
        <w:top w:val="none" w:sz="0" w:space="0" w:color="auto"/>
        <w:left w:val="none" w:sz="0" w:space="0" w:color="auto"/>
        <w:bottom w:val="none" w:sz="0" w:space="0" w:color="auto"/>
        <w:right w:val="none" w:sz="0" w:space="0" w:color="auto"/>
      </w:divBdr>
    </w:div>
    <w:div w:id="1297416800">
      <w:bodyDiv w:val="1"/>
      <w:marLeft w:val="0"/>
      <w:marRight w:val="0"/>
      <w:marTop w:val="0"/>
      <w:marBottom w:val="0"/>
      <w:divBdr>
        <w:top w:val="none" w:sz="0" w:space="0" w:color="auto"/>
        <w:left w:val="none" w:sz="0" w:space="0" w:color="auto"/>
        <w:bottom w:val="none" w:sz="0" w:space="0" w:color="auto"/>
        <w:right w:val="none" w:sz="0" w:space="0" w:color="auto"/>
      </w:divBdr>
    </w:div>
    <w:div w:id="1299605787">
      <w:bodyDiv w:val="1"/>
      <w:marLeft w:val="0"/>
      <w:marRight w:val="0"/>
      <w:marTop w:val="0"/>
      <w:marBottom w:val="0"/>
      <w:divBdr>
        <w:top w:val="none" w:sz="0" w:space="0" w:color="auto"/>
        <w:left w:val="none" w:sz="0" w:space="0" w:color="auto"/>
        <w:bottom w:val="none" w:sz="0" w:space="0" w:color="auto"/>
        <w:right w:val="none" w:sz="0" w:space="0" w:color="auto"/>
      </w:divBdr>
      <w:divsChild>
        <w:div w:id="682584427">
          <w:marLeft w:val="274"/>
          <w:marRight w:val="0"/>
          <w:marTop w:val="0"/>
          <w:marBottom w:val="0"/>
          <w:divBdr>
            <w:top w:val="none" w:sz="0" w:space="0" w:color="auto"/>
            <w:left w:val="none" w:sz="0" w:space="0" w:color="auto"/>
            <w:bottom w:val="none" w:sz="0" w:space="0" w:color="auto"/>
            <w:right w:val="none" w:sz="0" w:space="0" w:color="auto"/>
          </w:divBdr>
        </w:div>
        <w:div w:id="1655331583">
          <w:marLeft w:val="274"/>
          <w:marRight w:val="0"/>
          <w:marTop w:val="0"/>
          <w:marBottom w:val="0"/>
          <w:divBdr>
            <w:top w:val="none" w:sz="0" w:space="0" w:color="auto"/>
            <w:left w:val="none" w:sz="0" w:space="0" w:color="auto"/>
            <w:bottom w:val="none" w:sz="0" w:space="0" w:color="auto"/>
            <w:right w:val="none" w:sz="0" w:space="0" w:color="auto"/>
          </w:divBdr>
        </w:div>
        <w:div w:id="90400710">
          <w:marLeft w:val="274"/>
          <w:marRight w:val="0"/>
          <w:marTop w:val="0"/>
          <w:marBottom w:val="0"/>
          <w:divBdr>
            <w:top w:val="none" w:sz="0" w:space="0" w:color="auto"/>
            <w:left w:val="none" w:sz="0" w:space="0" w:color="auto"/>
            <w:bottom w:val="none" w:sz="0" w:space="0" w:color="auto"/>
            <w:right w:val="none" w:sz="0" w:space="0" w:color="auto"/>
          </w:divBdr>
        </w:div>
      </w:divsChild>
    </w:div>
    <w:div w:id="1303392548">
      <w:bodyDiv w:val="1"/>
      <w:marLeft w:val="0"/>
      <w:marRight w:val="0"/>
      <w:marTop w:val="0"/>
      <w:marBottom w:val="0"/>
      <w:divBdr>
        <w:top w:val="none" w:sz="0" w:space="0" w:color="auto"/>
        <w:left w:val="none" w:sz="0" w:space="0" w:color="auto"/>
        <w:bottom w:val="none" w:sz="0" w:space="0" w:color="auto"/>
        <w:right w:val="none" w:sz="0" w:space="0" w:color="auto"/>
      </w:divBdr>
    </w:div>
    <w:div w:id="1309483247">
      <w:bodyDiv w:val="1"/>
      <w:marLeft w:val="0"/>
      <w:marRight w:val="0"/>
      <w:marTop w:val="0"/>
      <w:marBottom w:val="0"/>
      <w:divBdr>
        <w:top w:val="none" w:sz="0" w:space="0" w:color="auto"/>
        <w:left w:val="none" w:sz="0" w:space="0" w:color="auto"/>
        <w:bottom w:val="none" w:sz="0" w:space="0" w:color="auto"/>
        <w:right w:val="none" w:sz="0" w:space="0" w:color="auto"/>
      </w:divBdr>
      <w:divsChild>
        <w:div w:id="1611858032">
          <w:marLeft w:val="274"/>
          <w:marRight w:val="0"/>
          <w:marTop w:val="86"/>
          <w:marBottom w:val="0"/>
          <w:divBdr>
            <w:top w:val="none" w:sz="0" w:space="0" w:color="auto"/>
            <w:left w:val="none" w:sz="0" w:space="0" w:color="auto"/>
            <w:bottom w:val="none" w:sz="0" w:space="0" w:color="auto"/>
            <w:right w:val="none" w:sz="0" w:space="0" w:color="auto"/>
          </w:divBdr>
        </w:div>
        <w:div w:id="1336300619">
          <w:marLeft w:val="274"/>
          <w:marRight w:val="0"/>
          <w:marTop w:val="86"/>
          <w:marBottom w:val="0"/>
          <w:divBdr>
            <w:top w:val="none" w:sz="0" w:space="0" w:color="auto"/>
            <w:left w:val="none" w:sz="0" w:space="0" w:color="auto"/>
            <w:bottom w:val="none" w:sz="0" w:space="0" w:color="auto"/>
            <w:right w:val="none" w:sz="0" w:space="0" w:color="auto"/>
          </w:divBdr>
        </w:div>
        <w:div w:id="801314906">
          <w:marLeft w:val="274"/>
          <w:marRight w:val="0"/>
          <w:marTop w:val="86"/>
          <w:marBottom w:val="0"/>
          <w:divBdr>
            <w:top w:val="none" w:sz="0" w:space="0" w:color="auto"/>
            <w:left w:val="none" w:sz="0" w:space="0" w:color="auto"/>
            <w:bottom w:val="none" w:sz="0" w:space="0" w:color="auto"/>
            <w:right w:val="none" w:sz="0" w:space="0" w:color="auto"/>
          </w:divBdr>
        </w:div>
        <w:div w:id="1604458826">
          <w:marLeft w:val="274"/>
          <w:marRight w:val="0"/>
          <w:marTop w:val="86"/>
          <w:marBottom w:val="0"/>
          <w:divBdr>
            <w:top w:val="none" w:sz="0" w:space="0" w:color="auto"/>
            <w:left w:val="none" w:sz="0" w:space="0" w:color="auto"/>
            <w:bottom w:val="none" w:sz="0" w:space="0" w:color="auto"/>
            <w:right w:val="none" w:sz="0" w:space="0" w:color="auto"/>
          </w:divBdr>
        </w:div>
      </w:divsChild>
    </w:div>
    <w:div w:id="1337657964">
      <w:bodyDiv w:val="1"/>
      <w:marLeft w:val="0"/>
      <w:marRight w:val="0"/>
      <w:marTop w:val="0"/>
      <w:marBottom w:val="0"/>
      <w:divBdr>
        <w:top w:val="none" w:sz="0" w:space="0" w:color="auto"/>
        <w:left w:val="none" w:sz="0" w:space="0" w:color="auto"/>
        <w:bottom w:val="none" w:sz="0" w:space="0" w:color="auto"/>
        <w:right w:val="none" w:sz="0" w:space="0" w:color="auto"/>
      </w:divBdr>
    </w:div>
    <w:div w:id="1341539611">
      <w:bodyDiv w:val="1"/>
      <w:marLeft w:val="0"/>
      <w:marRight w:val="0"/>
      <w:marTop w:val="0"/>
      <w:marBottom w:val="0"/>
      <w:divBdr>
        <w:top w:val="none" w:sz="0" w:space="0" w:color="auto"/>
        <w:left w:val="none" w:sz="0" w:space="0" w:color="auto"/>
        <w:bottom w:val="none" w:sz="0" w:space="0" w:color="auto"/>
        <w:right w:val="none" w:sz="0" w:space="0" w:color="auto"/>
      </w:divBdr>
      <w:divsChild>
        <w:div w:id="1384984795">
          <w:marLeft w:val="360"/>
          <w:marRight w:val="0"/>
          <w:marTop w:val="0"/>
          <w:marBottom w:val="0"/>
          <w:divBdr>
            <w:top w:val="none" w:sz="0" w:space="0" w:color="auto"/>
            <w:left w:val="none" w:sz="0" w:space="0" w:color="auto"/>
            <w:bottom w:val="none" w:sz="0" w:space="0" w:color="auto"/>
            <w:right w:val="none" w:sz="0" w:space="0" w:color="auto"/>
          </w:divBdr>
        </w:div>
      </w:divsChild>
    </w:div>
    <w:div w:id="1342390098">
      <w:bodyDiv w:val="1"/>
      <w:marLeft w:val="0"/>
      <w:marRight w:val="0"/>
      <w:marTop w:val="0"/>
      <w:marBottom w:val="0"/>
      <w:divBdr>
        <w:top w:val="none" w:sz="0" w:space="0" w:color="auto"/>
        <w:left w:val="none" w:sz="0" w:space="0" w:color="auto"/>
        <w:bottom w:val="none" w:sz="0" w:space="0" w:color="auto"/>
        <w:right w:val="none" w:sz="0" w:space="0" w:color="auto"/>
      </w:divBdr>
      <w:divsChild>
        <w:div w:id="903369507">
          <w:marLeft w:val="274"/>
          <w:marRight w:val="0"/>
          <w:marTop w:val="0"/>
          <w:marBottom w:val="0"/>
          <w:divBdr>
            <w:top w:val="none" w:sz="0" w:space="0" w:color="auto"/>
            <w:left w:val="none" w:sz="0" w:space="0" w:color="auto"/>
            <w:bottom w:val="none" w:sz="0" w:space="0" w:color="auto"/>
            <w:right w:val="none" w:sz="0" w:space="0" w:color="auto"/>
          </w:divBdr>
        </w:div>
        <w:div w:id="936865587">
          <w:marLeft w:val="274"/>
          <w:marRight w:val="0"/>
          <w:marTop w:val="0"/>
          <w:marBottom w:val="0"/>
          <w:divBdr>
            <w:top w:val="none" w:sz="0" w:space="0" w:color="auto"/>
            <w:left w:val="none" w:sz="0" w:space="0" w:color="auto"/>
            <w:bottom w:val="none" w:sz="0" w:space="0" w:color="auto"/>
            <w:right w:val="none" w:sz="0" w:space="0" w:color="auto"/>
          </w:divBdr>
        </w:div>
        <w:div w:id="1620719398">
          <w:marLeft w:val="274"/>
          <w:marRight w:val="0"/>
          <w:marTop w:val="0"/>
          <w:marBottom w:val="0"/>
          <w:divBdr>
            <w:top w:val="none" w:sz="0" w:space="0" w:color="auto"/>
            <w:left w:val="none" w:sz="0" w:space="0" w:color="auto"/>
            <w:bottom w:val="none" w:sz="0" w:space="0" w:color="auto"/>
            <w:right w:val="none" w:sz="0" w:space="0" w:color="auto"/>
          </w:divBdr>
        </w:div>
      </w:divsChild>
    </w:div>
    <w:div w:id="1342856897">
      <w:bodyDiv w:val="1"/>
      <w:marLeft w:val="0"/>
      <w:marRight w:val="0"/>
      <w:marTop w:val="0"/>
      <w:marBottom w:val="0"/>
      <w:divBdr>
        <w:top w:val="none" w:sz="0" w:space="0" w:color="auto"/>
        <w:left w:val="none" w:sz="0" w:space="0" w:color="auto"/>
        <w:bottom w:val="none" w:sz="0" w:space="0" w:color="auto"/>
        <w:right w:val="none" w:sz="0" w:space="0" w:color="auto"/>
      </w:divBdr>
    </w:div>
    <w:div w:id="1347248283">
      <w:bodyDiv w:val="1"/>
      <w:marLeft w:val="0"/>
      <w:marRight w:val="0"/>
      <w:marTop w:val="0"/>
      <w:marBottom w:val="0"/>
      <w:divBdr>
        <w:top w:val="none" w:sz="0" w:space="0" w:color="auto"/>
        <w:left w:val="none" w:sz="0" w:space="0" w:color="auto"/>
        <w:bottom w:val="none" w:sz="0" w:space="0" w:color="auto"/>
        <w:right w:val="none" w:sz="0" w:space="0" w:color="auto"/>
      </w:divBdr>
    </w:div>
    <w:div w:id="1369529446">
      <w:bodyDiv w:val="1"/>
      <w:marLeft w:val="0"/>
      <w:marRight w:val="0"/>
      <w:marTop w:val="0"/>
      <w:marBottom w:val="0"/>
      <w:divBdr>
        <w:top w:val="none" w:sz="0" w:space="0" w:color="auto"/>
        <w:left w:val="none" w:sz="0" w:space="0" w:color="auto"/>
        <w:bottom w:val="none" w:sz="0" w:space="0" w:color="auto"/>
        <w:right w:val="none" w:sz="0" w:space="0" w:color="auto"/>
      </w:divBdr>
    </w:div>
    <w:div w:id="1374187847">
      <w:bodyDiv w:val="1"/>
      <w:marLeft w:val="0"/>
      <w:marRight w:val="0"/>
      <w:marTop w:val="0"/>
      <w:marBottom w:val="0"/>
      <w:divBdr>
        <w:top w:val="none" w:sz="0" w:space="0" w:color="auto"/>
        <w:left w:val="none" w:sz="0" w:space="0" w:color="auto"/>
        <w:bottom w:val="none" w:sz="0" w:space="0" w:color="auto"/>
        <w:right w:val="none" w:sz="0" w:space="0" w:color="auto"/>
      </w:divBdr>
    </w:div>
    <w:div w:id="1383401316">
      <w:bodyDiv w:val="1"/>
      <w:marLeft w:val="0"/>
      <w:marRight w:val="0"/>
      <w:marTop w:val="0"/>
      <w:marBottom w:val="0"/>
      <w:divBdr>
        <w:top w:val="none" w:sz="0" w:space="0" w:color="auto"/>
        <w:left w:val="none" w:sz="0" w:space="0" w:color="auto"/>
        <w:bottom w:val="none" w:sz="0" w:space="0" w:color="auto"/>
        <w:right w:val="none" w:sz="0" w:space="0" w:color="auto"/>
      </w:divBdr>
    </w:div>
    <w:div w:id="1384017047">
      <w:bodyDiv w:val="1"/>
      <w:marLeft w:val="0"/>
      <w:marRight w:val="0"/>
      <w:marTop w:val="0"/>
      <w:marBottom w:val="0"/>
      <w:divBdr>
        <w:top w:val="none" w:sz="0" w:space="0" w:color="auto"/>
        <w:left w:val="none" w:sz="0" w:space="0" w:color="auto"/>
        <w:bottom w:val="none" w:sz="0" w:space="0" w:color="auto"/>
        <w:right w:val="none" w:sz="0" w:space="0" w:color="auto"/>
      </w:divBdr>
    </w:div>
    <w:div w:id="1388145502">
      <w:bodyDiv w:val="1"/>
      <w:marLeft w:val="0"/>
      <w:marRight w:val="0"/>
      <w:marTop w:val="0"/>
      <w:marBottom w:val="0"/>
      <w:divBdr>
        <w:top w:val="none" w:sz="0" w:space="0" w:color="auto"/>
        <w:left w:val="none" w:sz="0" w:space="0" w:color="auto"/>
        <w:bottom w:val="none" w:sz="0" w:space="0" w:color="auto"/>
        <w:right w:val="none" w:sz="0" w:space="0" w:color="auto"/>
      </w:divBdr>
      <w:divsChild>
        <w:div w:id="989868220">
          <w:marLeft w:val="274"/>
          <w:marRight w:val="0"/>
          <w:marTop w:val="0"/>
          <w:marBottom w:val="0"/>
          <w:divBdr>
            <w:top w:val="none" w:sz="0" w:space="0" w:color="auto"/>
            <w:left w:val="none" w:sz="0" w:space="0" w:color="auto"/>
            <w:bottom w:val="none" w:sz="0" w:space="0" w:color="auto"/>
            <w:right w:val="none" w:sz="0" w:space="0" w:color="auto"/>
          </w:divBdr>
        </w:div>
        <w:div w:id="1863350983">
          <w:marLeft w:val="274"/>
          <w:marRight w:val="0"/>
          <w:marTop w:val="0"/>
          <w:marBottom w:val="0"/>
          <w:divBdr>
            <w:top w:val="none" w:sz="0" w:space="0" w:color="auto"/>
            <w:left w:val="none" w:sz="0" w:space="0" w:color="auto"/>
            <w:bottom w:val="none" w:sz="0" w:space="0" w:color="auto"/>
            <w:right w:val="none" w:sz="0" w:space="0" w:color="auto"/>
          </w:divBdr>
        </w:div>
        <w:div w:id="688336922">
          <w:marLeft w:val="274"/>
          <w:marRight w:val="0"/>
          <w:marTop w:val="0"/>
          <w:marBottom w:val="0"/>
          <w:divBdr>
            <w:top w:val="none" w:sz="0" w:space="0" w:color="auto"/>
            <w:left w:val="none" w:sz="0" w:space="0" w:color="auto"/>
            <w:bottom w:val="none" w:sz="0" w:space="0" w:color="auto"/>
            <w:right w:val="none" w:sz="0" w:space="0" w:color="auto"/>
          </w:divBdr>
        </w:div>
        <w:div w:id="700209684">
          <w:marLeft w:val="274"/>
          <w:marRight w:val="0"/>
          <w:marTop w:val="0"/>
          <w:marBottom w:val="0"/>
          <w:divBdr>
            <w:top w:val="none" w:sz="0" w:space="0" w:color="auto"/>
            <w:left w:val="none" w:sz="0" w:space="0" w:color="auto"/>
            <w:bottom w:val="none" w:sz="0" w:space="0" w:color="auto"/>
            <w:right w:val="none" w:sz="0" w:space="0" w:color="auto"/>
          </w:divBdr>
        </w:div>
      </w:divsChild>
    </w:div>
    <w:div w:id="1395396450">
      <w:bodyDiv w:val="1"/>
      <w:marLeft w:val="0"/>
      <w:marRight w:val="0"/>
      <w:marTop w:val="0"/>
      <w:marBottom w:val="0"/>
      <w:divBdr>
        <w:top w:val="none" w:sz="0" w:space="0" w:color="auto"/>
        <w:left w:val="none" w:sz="0" w:space="0" w:color="auto"/>
        <w:bottom w:val="none" w:sz="0" w:space="0" w:color="auto"/>
        <w:right w:val="none" w:sz="0" w:space="0" w:color="auto"/>
      </w:divBdr>
    </w:div>
    <w:div w:id="1400521074">
      <w:bodyDiv w:val="1"/>
      <w:marLeft w:val="0"/>
      <w:marRight w:val="0"/>
      <w:marTop w:val="0"/>
      <w:marBottom w:val="0"/>
      <w:divBdr>
        <w:top w:val="none" w:sz="0" w:space="0" w:color="auto"/>
        <w:left w:val="none" w:sz="0" w:space="0" w:color="auto"/>
        <w:bottom w:val="none" w:sz="0" w:space="0" w:color="auto"/>
        <w:right w:val="none" w:sz="0" w:space="0" w:color="auto"/>
      </w:divBdr>
      <w:divsChild>
        <w:div w:id="650064369">
          <w:marLeft w:val="274"/>
          <w:marRight w:val="0"/>
          <w:marTop w:val="0"/>
          <w:marBottom w:val="0"/>
          <w:divBdr>
            <w:top w:val="none" w:sz="0" w:space="0" w:color="auto"/>
            <w:left w:val="none" w:sz="0" w:space="0" w:color="auto"/>
            <w:bottom w:val="none" w:sz="0" w:space="0" w:color="auto"/>
            <w:right w:val="none" w:sz="0" w:space="0" w:color="auto"/>
          </w:divBdr>
        </w:div>
        <w:div w:id="1614678085">
          <w:marLeft w:val="274"/>
          <w:marRight w:val="0"/>
          <w:marTop w:val="0"/>
          <w:marBottom w:val="0"/>
          <w:divBdr>
            <w:top w:val="none" w:sz="0" w:space="0" w:color="auto"/>
            <w:left w:val="none" w:sz="0" w:space="0" w:color="auto"/>
            <w:bottom w:val="none" w:sz="0" w:space="0" w:color="auto"/>
            <w:right w:val="none" w:sz="0" w:space="0" w:color="auto"/>
          </w:divBdr>
        </w:div>
        <w:div w:id="264268156">
          <w:marLeft w:val="274"/>
          <w:marRight w:val="0"/>
          <w:marTop w:val="0"/>
          <w:marBottom w:val="0"/>
          <w:divBdr>
            <w:top w:val="none" w:sz="0" w:space="0" w:color="auto"/>
            <w:left w:val="none" w:sz="0" w:space="0" w:color="auto"/>
            <w:bottom w:val="none" w:sz="0" w:space="0" w:color="auto"/>
            <w:right w:val="none" w:sz="0" w:space="0" w:color="auto"/>
          </w:divBdr>
        </w:div>
      </w:divsChild>
    </w:div>
    <w:div w:id="1412123971">
      <w:bodyDiv w:val="1"/>
      <w:marLeft w:val="0"/>
      <w:marRight w:val="0"/>
      <w:marTop w:val="0"/>
      <w:marBottom w:val="0"/>
      <w:divBdr>
        <w:top w:val="none" w:sz="0" w:space="0" w:color="auto"/>
        <w:left w:val="none" w:sz="0" w:space="0" w:color="auto"/>
        <w:bottom w:val="none" w:sz="0" w:space="0" w:color="auto"/>
        <w:right w:val="none" w:sz="0" w:space="0" w:color="auto"/>
      </w:divBdr>
    </w:div>
    <w:div w:id="1421291922">
      <w:bodyDiv w:val="1"/>
      <w:marLeft w:val="0"/>
      <w:marRight w:val="0"/>
      <w:marTop w:val="0"/>
      <w:marBottom w:val="0"/>
      <w:divBdr>
        <w:top w:val="none" w:sz="0" w:space="0" w:color="auto"/>
        <w:left w:val="none" w:sz="0" w:space="0" w:color="auto"/>
        <w:bottom w:val="none" w:sz="0" w:space="0" w:color="auto"/>
        <w:right w:val="none" w:sz="0" w:space="0" w:color="auto"/>
      </w:divBdr>
    </w:div>
    <w:div w:id="1430393587">
      <w:bodyDiv w:val="1"/>
      <w:marLeft w:val="0"/>
      <w:marRight w:val="0"/>
      <w:marTop w:val="0"/>
      <w:marBottom w:val="0"/>
      <w:divBdr>
        <w:top w:val="none" w:sz="0" w:space="0" w:color="auto"/>
        <w:left w:val="none" w:sz="0" w:space="0" w:color="auto"/>
        <w:bottom w:val="none" w:sz="0" w:space="0" w:color="auto"/>
        <w:right w:val="none" w:sz="0" w:space="0" w:color="auto"/>
      </w:divBdr>
      <w:divsChild>
        <w:div w:id="1170222132">
          <w:marLeft w:val="274"/>
          <w:marRight w:val="0"/>
          <w:marTop w:val="0"/>
          <w:marBottom w:val="0"/>
          <w:divBdr>
            <w:top w:val="none" w:sz="0" w:space="0" w:color="auto"/>
            <w:left w:val="none" w:sz="0" w:space="0" w:color="auto"/>
            <w:bottom w:val="none" w:sz="0" w:space="0" w:color="auto"/>
            <w:right w:val="none" w:sz="0" w:space="0" w:color="auto"/>
          </w:divBdr>
        </w:div>
      </w:divsChild>
    </w:div>
    <w:div w:id="1442728932">
      <w:bodyDiv w:val="1"/>
      <w:marLeft w:val="0"/>
      <w:marRight w:val="0"/>
      <w:marTop w:val="0"/>
      <w:marBottom w:val="0"/>
      <w:divBdr>
        <w:top w:val="none" w:sz="0" w:space="0" w:color="auto"/>
        <w:left w:val="none" w:sz="0" w:space="0" w:color="auto"/>
        <w:bottom w:val="none" w:sz="0" w:space="0" w:color="auto"/>
        <w:right w:val="none" w:sz="0" w:space="0" w:color="auto"/>
      </w:divBdr>
    </w:div>
    <w:div w:id="1446538186">
      <w:bodyDiv w:val="1"/>
      <w:marLeft w:val="0"/>
      <w:marRight w:val="0"/>
      <w:marTop w:val="0"/>
      <w:marBottom w:val="0"/>
      <w:divBdr>
        <w:top w:val="none" w:sz="0" w:space="0" w:color="auto"/>
        <w:left w:val="none" w:sz="0" w:space="0" w:color="auto"/>
        <w:bottom w:val="none" w:sz="0" w:space="0" w:color="auto"/>
        <w:right w:val="none" w:sz="0" w:space="0" w:color="auto"/>
      </w:divBdr>
    </w:div>
    <w:div w:id="1451973567">
      <w:bodyDiv w:val="1"/>
      <w:marLeft w:val="0"/>
      <w:marRight w:val="0"/>
      <w:marTop w:val="0"/>
      <w:marBottom w:val="0"/>
      <w:divBdr>
        <w:top w:val="none" w:sz="0" w:space="0" w:color="auto"/>
        <w:left w:val="none" w:sz="0" w:space="0" w:color="auto"/>
        <w:bottom w:val="none" w:sz="0" w:space="0" w:color="auto"/>
        <w:right w:val="none" w:sz="0" w:space="0" w:color="auto"/>
      </w:divBdr>
    </w:div>
    <w:div w:id="1478036252">
      <w:bodyDiv w:val="1"/>
      <w:marLeft w:val="0"/>
      <w:marRight w:val="0"/>
      <w:marTop w:val="0"/>
      <w:marBottom w:val="0"/>
      <w:divBdr>
        <w:top w:val="none" w:sz="0" w:space="0" w:color="auto"/>
        <w:left w:val="none" w:sz="0" w:space="0" w:color="auto"/>
        <w:bottom w:val="none" w:sz="0" w:space="0" w:color="auto"/>
        <w:right w:val="none" w:sz="0" w:space="0" w:color="auto"/>
      </w:divBdr>
      <w:divsChild>
        <w:div w:id="1361592922">
          <w:marLeft w:val="274"/>
          <w:marRight w:val="0"/>
          <w:marTop w:val="0"/>
          <w:marBottom w:val="0"/>
          <w:divBdr>
            <w:top w:val="none" w:sz="0" w:space="0" w:color="auto"/>
            <w:left w:val="none" w:sz="0" w:space="0" w:color="auto"/>
            <w:bottom w:val="none" w:sz="0" w:space="0" w:color="auto"/>
            <w:right w:val="none" w:sz="0" w:space="0" w:color="auto"/>
          </w:divBdr>
        </w:div>
        <w:div w:id="775751690">
          <w:marLeft w:val="274"/>
          <w:marRight w:val="0"/>
          <w:marTop w:val="0"/>
          <w:marBottom w:val="0"/>
          <w:divBdr>
            <w:top w:val="none" w:sz="0" w:space="0" w:color="auto"/>
            <w:left w:val="none" w:sz="0" w:space="0" w:color="auto"/>
            <w:bottom w:val="none" w:sz="0" w:space="0" w:color="auto"/>
            <w:right w:val="none" w:sz="0" w:space="0" w:color="auto"/>
          </w:divBdr>
        </w:div>
        <w:div w:id="2014795403">
          <w:marLeft w:val="274"/>
          <w:marRight w:val="0"/>
          <w:marTop w:val="0"/>
          <w:marBottom w:val="0"/>
          <w:divBdr>
            <w:top w:val="none" w:sz="0" w:space="0" w:color="auto"/>
            <w:left w:val="none" w:sz="0" w:space="0" w:color="auto"/>
            <w:bottom w:val="none" w:sz="0" w:space="0" w:color="auto"/>
            <w:right w:val="none" w:sz="0" w:space="0" w:color="auto"/>
          </w:divBdr>
        </w:div>
        <w:div w:id="2053921963">
          <w:marLeft w:val="274"/>
          <w:marRight w:val="0"/>
          <w:marTop w:val="0"/>
          <w:marBottom w:val="0"/>
          <w:divBdr>
            <w:top w:val="none" w:sz="0" w:space="0" w:color="auto"/>
            <w:left w:val="none" w:sz="0" w:space="0" w:color="auto"/>
            <w:bottom w:val="none" w:sz="0" w:space="0" w:color="auto"/>
            <w:right w:val="none" w:sz="0" w:space="0" w:color="auto"/>
          </w:divBdr>
        </w:div>
        <w:div w:id="121971136">
          <w:marLeft w:val="274"/>
          <w:marRight w:val="0"/>
          <w:marTop w:val="0"/>
          <w:marBottom w:val="0"/>
          <w:divBdr>
            <w:top w:val="none" w:sz="0" w:space="0" w:color="auto"/>
            <w:left w:val="none" w:sz="0" w:space="0" w:color="auto"/>
            <w:bottom w:val="none" w:sz="0" w:space="0" w:color="auto"/>
            <w:right w:val="none" w:sz="0" w:space="0" w:color="auto"/>
          </w:divBdr>
        </w:div>
      </w:divsChild>
    </w:div>
    <w:div w:id="1494563670">
      <w:bodyDiv w:val="1"/>
      <w:marLeft w:val="0"/>
      <w:marRight w:val="0"/>
      <w:marTop w:val="0"/>
      <w:marBottom w:val="0"/>
      <w:divBdr>
        <w:top w:val="none" w:sz="0" w:space="0" w:color="auto"/>
        <w:left w:val="none" w:sz="0" w:space="0" w:color="auto"/>
        <w:bottom w:val="none" w:sz="0" w:space="0" w:color="auto"/>
        <w:right w:val="none" w:sz="0" w:space="0" w:color="auto"/>
      </w:divBdr>
    </w:div>
    <w:div w:id="1509754468">
      <w:bodyDiv w:val="1"/>
      <w:marLeft w:val="0"/>
      <w:marRight w:val="0"/>
      <w:marTop w:val="0"/>
      <w:marBottom w:val="0"/>
      <w:divBdr>
        <w:top w:val="none" w:sz="0" w:space="0" w:color="auto"/>
        <w:left w:val="none" w:sz="0" w:space="0" w:color="auto"/>
        <w:bottom w:val="none" w:sz="0" w:space="0" w:color="auto"/>
        <w:right w:val="none" w:sz="0" w:space="0" w:color="auto"/>
      </w:divBdr>
      <w:divsChild>
        <w:div w:id="1993019980">
          <w:marLeft w:val="274"/>
          <w:marRight w:val="0"/>
          <w:marTop w:val="0"/>
          <w:marBottom w:val="0"/>
          <w:divBdr>
            <w:top w:val="none" w:sz="0" w:space="0" w:color="auto"/>
            <w:left w:val="none" w:sz="0" w:space="0" w:color="auto"/>
            <w:bottom w:val="none" w:sz="0" w:space="0" w:color="auto"/>
            <w:right w:val="none" w:sz="0" w:space="0" w:color="auto"/>
          </w:divBdr>
        </w:div>
        <w:div w:id="1523475826">
          <w:marLeft w:val="274"/>
          <w:marRight w:val="0"/>
          <w:marTop w:val="0"/>
          <w:marBottom w:val="0"/>
          <w:divBdr>
            <w:top w:val="none" w:sz="0" w:space="0" w:color="auto"/>
            <w:left w:val="none" w:sz="0" w:space="0" w:color="auto"/>
            <w:bottom w:val="none" w:sz="0" w:space="0" w:color="auto"/>
            <w:right w:val="none" w:sz="0" w:space="0" w:color="auto"/>
          </w:divBdr>
        </w:div>
      </w:divsChild>
    </w:div>
    <w:div w:id="1513105418">
      <w:bodyDiv w:val="1"/>
      <w:marLeft w:val="0"/>
      <w:marRight w:val="0"/>
      <w:marTop w:val="0"/>
      <w:marBottom w:val="0"/>
      <w:divBdr>
        <w:top w:val="none" w:sz="0" w:space="0" w:color="auto"/>
        <w:left w:val="none" w:sz="0" w:space="0" w:color="auto"/>
        <w:bottom w:val="none" w:sz="0" w:space="0" w:color="auto"/>
        <w:right w:val="none" w:sz="0" w:space="0" w:color="auto"/>
      </w:divBdr>
    </w:div>
    <w:div w:id="1528444769">
      <w:bodyDiv w:val="1"/>
      <w:marLeft w:val="0"/>
      <w:marRight w:val="0"/>
      <w:marTop w:val="0"/>
      <w:marBottom w:val="0"/>
      <w:divBdr>
        <w:top w:val="none" w:sz="0" w:space="0" w:color="auto"/>
        <w:left w:val="none" w:sz="0" w:space="0" w:color="auto"/>
        <w:bottom w:val="none" w:sz="0" w:space="0" w:color="auto"/>
        <w:right w:val="none" w:sz="0" w:space="0" w:color="auto"/>
      </w:divBdr>
      <w:divsChild>
        <w:div w:id="910694742">
          <w:marLeft w:val="274"/>
          <w:marRight w:val="0"/>
          <w:marTop w:val="0"/>
          <w:marBottom w:val="0"/>
          <w:divBdr>
            <w:top w:val="none" w:sz="0" w:space="0" w:color="auto"/>
            <w:left w:val="none" w:sz="0" w:space="0" w:color="auto"/>
            <w:bottom w:val="none" w:sz="0" w:space="0" w:color="auto"/>
            <w:right w:val="none" w:sz="0" w:space="0" w:color="auto"/>
          </w:divBdr>
        </w:div>
        <w:div w:id="1250120216">
          <w:marLeft w:val="274"/>
          <w:marRight w:val="0"/>
          <w:marTop w:val="0"/>
          <w:marBottom w:val="0"/>
          <w:divBdr>
            <w:top w:val="none" w:sz="0" w:space="0" w:color="auto"/>
            <w:left w:val="none" w:sz="0" w:space="0" w:color="auto"/>
            <w:bottom w:val="none" w:sz="0" w:space="0" w:color="auto"/>
            <w:right w:val="none" w:sz="0" w:space="0" w:color="auto"/>
          </w:divBdr>
        </w:div>
        <w:div w:id="297415882">
          <w:marLeft w:val="1080"/>
          <w:marRight w:val="0"/>
          <w:marTop w:val="0"/>
          <w:marBottom w:val="0"/>
          <w:divBdr>
            <w:top w:val="none" w:sz="0" w:space="0" w:color="auto"/>
            <w:left w:val="none" w:sz="0" w:space="0" w:color="auto"/>
            <w:bottom w:val="none" w:sz="0" w:space="0" w:color="auto"/>
            <w:right w:val="none" w:sz="0" w:space="0" w:color="auto"/>
          </w:divBdr>
        </w:div>
        <w:div w:id="801651434">
          <w:marLeft w:val="1080"/>
          <w:marRight w:val="0"/>
          <w:marTop w:val="0"/>
          <w:marBottom w:val="0"/>
          <w:divBdr>
            <w:top w:val="none" w:sz="0" w:space="0" w:color="auto"/>
            <w:left w:val="none" w:sz="0" w:space="0" w:color="auto"/>
            <w:bottom w:val="none" w:sz="0" w:space="0" w:color="auto"/>
            <w:right w:val="none" w:sz="0" w:space="0" w:color="auto"/>
          </w:divBdr>
        </w:div>
        <w:div w:id="1165512263">
          <w:marLeft w:val="274"/>
          <w:marRight w:val="0"/>
          <w:marTop w:val="0"/>
          <w:marBottom w:val="0"/>
          <w:divBdr>
            <w:top w:val="none" w:sz="0" w:space="0" w:color="auto"/>
            <w:left w:val="none" w:sz="0" w:space="0" w:color="auto"/>
            <w:bottom w:val="none" w:sz="0" w:space="0" w:color="auto"/>
            <w:right w:val="none" w:sz="0" w:space="0" w:color="auto"/>
          </w:divBdr>
        </w:div>
        <w:div w:id="720638849">
          <w:marLeft w:val="274"/>
          <w:marRight w:val="0"/>
          <w:marTop w:val="0"/>
          <w:marBottom w:val="0"/>
          <w:divBdr>
            <w:top w:val="none" w:sz="0" w:space="0" w:color="auto"/>
            <w:left w:val="none" w:sz="0" w:space="0" w:color="auto"/>
            <w:bottom w:val="none" w:sz="0" w:space="0" w:color="auto"/>
            <w:right w:val="none" w:sz="0" w:space="0" w:color="auto"/>
          </w:divBdr>
        </w:div>
      </w:divsChild>
    </w:div>
    <w:div w:id="1532498744">
      <w:bodyDiv w:val="1"/>
      <w:marLeft w:val="0"/>
      <w:marRight w:val="0"/>
      <w:marTop w:val="0"/>
      <w:marBottom w:val="0"/>
      <w:divBdr>
        <w:top w:val="none" w:sz="0" w:space="0" w:color="auto"/>
        <w:left w:val="none" w:sz="0" w:space="0" w:color="auto"/>
        <w:bottom w:val="none" w:sz="0" w:space="0" w:color="auto"/>
        <w:right w:val="none" w:sz="0" w:space="0" w:color="auto"/>
      </w:divBdr>
    </w:div>
    <w:div w:id="1534686918">
      <w:bodyDiv w:val="1"/>
      <w:marLeft w:val="0"/>
      <w:marRight w:val="0"/>
      <w:marTop w:val="0"/>
      <w:marBottom w:val="0"/>
      <w:divBdr>
        <w:top w:val="none" w:sz="0" w:space="0" w:color="auto"/>
        <w:left w:val="none" w:sz="0" w:space="0" w:color="auto"/>
        <w:bottom w:val="none" w:sz="0" w:space="0" w:color="auto"/>
        <w:right w:val="none" w:sz="0" w:space="0" w:color="auto"/>
      </w:divBdr>
      <w:divsChild>
        <w:div w:id="1169447088">
          <w:marLeft w:val="274"/>
          <w:marRight w:val="0"/>
          <w:marTop w:val="86"/>
          <w:marBottom w:val="0"/>
          <w:divBdr>
            <w:top w:val="none" w:sz="0" w:space="0" w:color="auto"/>
            <w:left w:val="none" w:sz="0" w:space="0" w:color="auto"/>
            <w:bottom w:val="none" w:sz="0" w:space="0" w:color="auto"/>
            <w:right w:val="none" w:sz="0" w:space="0" w:color="auto"/>
          </w:divBdr>
        </w:div>
        <w:div w:id="1188330961">
          <w:marLeft w:val="274"/>
          <w:marRight w:val="0"/>
          <w:marTop w:val="86"/>
          <w:marBottom w:val="0"/>
          <w:divBdr>
            <w:top w:val="none" w:sz="0" w:space="0" w:color="auto"/>
            <w:left w:val="none" w:sz="0" w:space="0" w:color="auto"/>
            <w:bottom w:val="none" w:sz="0" w:space="0" w:color="auto"/>
            <w:right w:val="none" w:sz="0" w:space="0" w:color="auto"/>
          </w:divBdr>
        </w:div>
        <w:div w:id="83651310">
          <w:marLeft w:val="274"/>
          <w:marRight w:val="0"/>
          <w:marTop w:val="86"/>
          <w:marBottom w:val="0"/>
          <w:divBdr>
            <w:top w:val="none" w:sz="0" w:space="0" w:color="auto"/>
            <w:left w:val="none" w:sz="0" w:space="0" w:color="auto"/>
            <w:bottom w:val="none" w:sz="0" w:space="0" w:color="auto"/>
            <w:right w:val="none" w:sz="0" w:space="0" w:color="auto"/>
          </w:divBdr>
        </w:div>
      </w:divsChild>
    </w:div>
    <w:div w:id="1537426591">
      <w:bodyDiv w:val="1"/>
      <w:marLeft w:val="0"/>
      <w:marRight w:val="0"/>
      <w:marTop w:val="0"/>
      <w:marBottom w:val="0"/>
      <w:divBdr>
        <w:top w:val="none" w:sz="0" w:space="0" w:color="auto"/>
        <w:left w:val="none" w:sz="0" w:space="0" w:color="auto"/>
        <w:bottom w:val="none" w:sz="0" w:space="0" w:color="auto"/>
        <w:right w:val="none" w:sz="0" w:space="0" w:color="auto"/>
      </w:divBdr>
    </w:div>
    <w:div w:id="1562054795">
      <w:bodyDiv w:val="1"/>
      <w:marLeft w:val="0"/>
      <w:marRight w:val="0"/>
      <w:marTop w:val="0"/>
      <w:marBottom w:val="0"/>
      <w:divBdr>
        <w:top w:val="none" w:sz="0" w:space="0" w:color="auto"/>
        <w:left w:val="none" w:sz="0" w:space="0" w:color="auto"/>
        <w:bottom w:val="none" w:sz="0" w:space="0" w:color="auto"/>
        <w:right w:val="none" w:sz="0" w:space="0" w:color="auto"/>
      </w:divBdr>
    </w:div>
    <w:div w:id="1574927336">
      <w:bodyDiv w:val="1"/>
      <w:marLeft w:val="0"/>
      <w:marRight w:val="0"/>
      <w:marTop w:val="0"/>
      <w:marBottom w:val="0"/>
      <w:divBdr>
        <w:top w:val="none" w:sz="0" w:space="0" w:color="auto"/>
        <w:left w:val="none" w:sz="0" w:space="0" w:color="auto"/>
        <w:bottom w:val="none" w:sz="0" w:space="0" w:color="auto"/>
        <w:right w:val="none" w:sz="0" w:space="0" w:color="auto"/>
      </w:divBdr>
    </w:div>
    <w:div w:id="1580486268">
      <w:bodyDiv w:val="1"/>
      <w:marLeft w:val="0"/>
      <w:marRight w:val="0"/>
      <w:marTop w:val="0"/>
      <w:marBottom w:val="0"/>
      <w:divBdr>
        <w:top w:val="none" w:sz="0" w:space="0" w:color="auto"/>
        <w:left w:val="none" w:sz="0" w:space="0" w:color="auto"/>
        <w:bottom w:val="none" w:sz="0" w:space="0" w:color="auto"/>
        <w:right w:val="none" w:sz="0" w:space="0" w:color="auto"/>
      </w:divBdr>
    </w:div>
    <w:div w:id="1582250788">
      <w:bodyDiv w:val="1"/>
      <w:marLeft w:val="0"/>
      <w:marRight w:val="0"/>
      <w:marTop w:val="0"/>
      <w:marBottom w:val="0"/>
      <w:divBdr>
        <w:top w:val="none" w:sz="0" w:space="0" w:color="auto"/>
        <w:left w:val="none" w:sz="0" w:space="0" w:color="auto"/>
        <w:bottom w:val="none" w:sz="0" w:space="0" w:color="auto"/>
        <w:right w:val="none" w:sz="0" w:space="0" w:color="auto"/>
      </w:divBdr>
    </w:div>
    <w:div w:id="1591770250">
      <w:bodyDiv w:val="1"/>
      <w:marLeft w:val="0"/>
      <w:marRight w:val="0"/>
      <w:marTop w:val="0"/>
      <w:marBottom w:val="0"/>
      <w:divBdr>
        <w:top w:val="none" w:sz="0" w:space="0" w:color="auto"/>
        <w:left w:val="none" w:sz="0" w:space="0" w:color="auto"/>
        <w:bottom w:val="none" w:sz="0" w:space="0" w:color="auto"/>
        <w:right w:val="none" w:sz="0" w:space="0" w:color="auto"/>
      </w:divBdr>
      <w:divsChild>
        <w:div w:id="904297588">
          <w:marLeft w:val="288"/>
          <w:marRight w:val="0"/>
          <w:marTop w:val="0"/>
          <w:marBottom w:val="0"/>
          <w:divBdr>
            <w:top w:val="none" w:sz="0" w:space="0" w:color="auto"/>
            <w:left w:val="none" w:sz="0" w:space="0" w:color="auto"/>
            <w:bottom w:val="none" w:sz="0" w:space="0" w:color="auto"/>
            <w:right w:val="none" w:sz="0" w:space="0" w:color="auto"/>
          </w:divBdr>
        </w:div>
        <w:div w:id="267541970">
          <w:marLeft w:val="288"/>
          <w:marRight w:val="0"/>
          <w:marTop w:val="0"/>
          <w:marBottom w:val="0"/>
          <w:divBdr>
            <w:top w:val="none" w:sz="0" w:space="0" w:color="auto"/>
            <w:left w:val="none" w:sz="0" w:space="0" w:color="auto"/>
            <w:bottom w:val="none" w:sz="0" w:space="0" w:color="auto"/>
            <w:right w:val="none" w:sz="0" w:space="0" w:color="auto"/>
          </w:divBdr>
        </w:div>
        <w:div w:id="1258251078">
          <w:marLeft w:val="288"/>
          <w:marRight w:val="0"/>
          <w:marTop w:val="0"/>
          <w:marBottom w:val="0"/>
          <w:divBdr>
            <w:top w:val="none" w:sz="0" w:space="0" w:color="auto"/>
            <w:left w:val="none" w:sz="0" w:space="0" w:color="auto"/>
            <w:bottom w:val="none" w:sz="0" w:space="0" w:color="auto"/>
            <w:right w:val="none" w:sz="0" w:space="0" w:color="auto"/>
          </w:divBdr>
        </w:div>
        <w:div w:id="1053581248">
          <w:marLeft w:val="288"/>
          <w:marRight w:val="0"/>
          <w:marTop w:val="0"/>
          <w:marBottom w:val="0"/>
          <w:divBdr>
            <w:top w:val="none" w:sz="0" w:space="0" w:color="auto"/>
            <w:left w:val="none" w:sz="0" w:space="0" w:color="auto"/>
            <w:bottom w:val="none" w:sz="0" w:space="0" w:color="auto"/>
            <w:right w:val="none" w:sz="0" w:space="0" w:color="auto"/>
          </w:divBdr>
        </w:div>
      </w:divsChild>
    </w:div>
    <w:div w:id="1605652629">
      <w:bodyDiv w:val="1"/>
      <w:marLeft w:val="0"/>
      <w:marRight w:val="0"/>
      <w:marTop w:val="0"/>
      <w:marBottom w:val="0"/>
      <w:divBdr>
        <w:top w:val="none" w:sz="0" w:space="0" w:color="auto"/>
        <w:left w:val="none" w:sz="0" w:space="0" w:color="auto"/>
        <w:bottom w:val="none" w:sz="0" w:space="0" w:color="auto"/>
        <w:right w:val="none" w:sz="0" w:space="0" w:color="auto"/>
      </w:divBdr>
    </w:div>
    <w:div w:id="1610045377">
      <w:bodyDiv w:val="1"/>
      <w:marLeft w:val="0"/>
      <w:marRight w:val="0"/>
      <w:marTop w:val="0"/>
      <w:marBottom w:val="0"/>
      <w:divBdr>
        <w:top w:val="none" w:sz="0" w:space="0" w:color="auto"/>
        <w:left w:val="none" w:sz="0" w:space="0" w:color="auto"/>
        <w:bottom w:val="none" w:sz="0" w:space="0" w:color="auto"/>
        <w:right w:val="none" w:sz="0" w:space="0" w:color="auto"/>
      </w:divBdr>
      <w:divsChild>
        <w:div w:id="1689670905">
          <w:marLeft w:val="274"/>
          <w:marRight w:val="0"/>
          <w:marTop w:val="86"/>
          <w:marBottom w:val="0"/>
          <w:divBdr>
            <w:top w:val="none" w:sz="0" w:space="0" w:color="auto"/>
            <w:left w:val="none" w:sz="0" w:space="0" w:color="auto"/>
            <w:bottom w:val="none" w:sz="0" w:space="0" w:color="auto"/>
            <w:right w:val="none" w:sz="0" w:space="0" w:color="auto"/>
          </w:divBdr>
        </w:div>
        <w:div w:id="173804867">
          <w:marLeft w:val="274"/>
          <w:marRight w:val="0"/>
          <w:marTop w:val="86"/>
          <w:marBottom w:val="0"/>
          <w:divBdr>
            <w:top w:val="none" w:sz="0" w:space="0" w:color="auto"/>
            <w:left w:val="none" w:sz="0" w:space="0" w:color="auto"/>
            <w:bottom w:val="none" w:sz="0" w:space="0" w:color="auto"/>
            <w:right w:val="none" w:sz="0" w:space="0" w:color="auto"/>
          </w:divBdr>
        </w:div>
        <w:div w:id="1268928124">
          <w:marLeft w:val="274"/>
          <w:marRight w:val="0"/>
          <w:marTop w:val="86"/>
          <w:marBottom w:val="0"/>
          <w:divBdr>
            <w:top w:val="none" w:sz="0" w:space="0" w:color="auto"/>
            <w:left w:val="none" w:sz="0" w:space="0" w:color="auto"/>
            <w:bottom w:val="none" w:sz="0" w:space="0" w:color="auto"/>
            <w:right w:val="none" w:sz="0" w:space="0" w:color="auto"/>
          </w:divBdr>
        </w:div>
        <w:div w:id="1551652008">
          <w:marLeft w:val="274"/>
          <w:marRight w:val="0"/>
          <w:marTop w:val="86"/>
          <w:marBottom w:val="0"/>
          <w:divBdr>
            <w:top w:val="none" w:sz="0" w:space="0" w:color="auto"/>
            <w:left w:val="none" w:sz="0" w:space="0" w:color="auto"/>
            <w:bottom w:val="none" w:sz="0" w:space="0" w:color="auto"/>
            <w:right w:val="none" w:sz="0" w:space="0" w:color="auto"/>
          </w:divBdr>
        </w:div>
      </w:divsChild>
    </w:div>
    <w:div w:id="1617367114">
      <w:bodyDiv w:val="1"/>
      <w:marLeft w:val="0"/>
      <w:marRight w:val="0"/>
      <w:marTop w:val="0"/>
      <w:marBottom w:val="0"/>
      <w:divBdr>
        <w:top w:val="none" w:sz="0" w:space="0" w:color="auto"/>
        <w:left w:val="none" w:sz="0" w:space="0" w:color="auto"/>
        <w:bottom w:val="none" w:sz="0" w:space="0" w:color="auto"/>
        <w:right w:val="none" w:sz="0" w:space="0" w:color="auto"/>
      </w:divBdr>
    </w:div>
    <w:div w:id="1639646077">
      <w:bodyDiv w:val="1"/>
      <w:marLeft w:val="0"/>
      <w:marRight w:val="0"/>
      <w:marTop w:val="0"/>
      <w:marBottom w:val="0"/>
      <w:divBdr>
        <w:top w:val="none" w:sz="0" w:space="0" w:color="auto"/>
        <w:left w:val="none" w:sz="0" w:space="0" w:color="auto"/>
        <w:bottom w:val="none" w:sz="0" w:space="0" w:color="auto"/>
        <w:right w:val="none" w:sz="0" w:space="0" w:color="auto"/>
      </w:divBdr>
    </w:div>
    <w:div w:id="1640106352">
      <w:bodyDiv w:val="1"/>
      <w:marLeft w:val="0"/>
      <w:marRight w:val="0"/>
      <w:marTop w:val="0"/>
      <w:marBottom w:val="0"/>
      <w:divBdr>
        <w:top w:val="none" w:sz="0" w:space="0" w:color="auto"/>
        <w:left w:val="none" w:sz="0" w:space="0" w:color="auto"/>
        <w:bottom w:val="none" w:sz="0" w:space="0" w:color="auto"/>
        <w:right w:val="none" w:sz="0" w:space="0" w:color="auto"/>
      </w:divBdr>
      <w:divsChild>
        <w:div w:id="1956906624">
          <w:marLeft w:val="274"/>
          <w:marRight w:val="0"/>
          <w:marTop w:val="0"/>
          <w:marBottom w:val="0"/>
          <w:divBdr>
            <w:top w:val="none" w:sz="0" w:space="0" w:color="auto"/>
            <w:left w:val="none" w:sz="0" w:space="0" w:color="auto"/>
            <w:bottom w:val="none" w:sz="0" w:space="0" w:color="auto"/>
            <w:right w:val="none" w:sz="0" w:space="0" w:color="auto"/>
          </w:divBdr>
        </w:div>
        <w:div w:id="464202878">
          <w:marLeft w:val="274"/>
          <w:marRight w:val="0"/>
          <w:marTop w:val="0"/>
          <w:marBottom w:val="0"/>
          <w:divBdr>
            <w:top w:val="none" w:sz="0" w:space="0" w:color="auto"/>
            <w:left w:val="none" w:sz="0" w:space="0" w:color="auto"/>
            <w:bottom w:val="none" w:sz="0" w:space="0" w:color="auto"/>
            <w:right w:val="none" w:sz="0" w:space="0" w:color="auto"/>
          </w:divBdr>
        </w:div>
      </w:divsChild>
    </w:div>
    <w:div w:id="1649941345">
      <w:bodyDiv w:val="1"/>
      <w:marLeft w:val="0"/>
      <w:marRight w:val="0"/>
      <w:marTop w:val="0"/>
      <w:marBottom w:val="0"/>
      <w:divBdr>
        <w:top w:val="none" w:sz="0" w:space="0" w:color="auto"/>
        <w:left w:val="none" w:sz="0" w:space="0" w:color="auto"/>
        <w:bottom w:val="none" w:sz="0" w:space="0" w:color="auto"/>
        <w:right w:val="none" w:sz="0" w:space="0" w:color="auto"/>
      </w:divBdr>
    </w:div>
    <w:div w:id="1650940619">
      <w:bodyDiv w:val="1"/>
      <w:marLeft w:val="0"/>
      <w:marRight w:val="0"/>
      <w:marTop w:val="0"/>
      <w:marBottom w:val="0"/>
      <w:divBdr>
        <w:top w:val="none" w:sz="0" w:space="0" w:color="auto"/>
        <w:left w:val="none" w:sz="0" w:space="0" w:color="auto"/>
        <w:bottom w:val="none" w:sz="0" w:space="0" w:color="auto"/>
        <w:right w:val="none" w:sz="0" w:space="0" w:color="auto"/>
      </w:divBdr>
      <w:divsChild>
        <w:div w:id="1834106455">
          <w:marLeft w:val="288"/>
          <w:marRight w:val="0"/>
          <w:marTop w:val="0"/>
          <w:marBottom w:val="0"/>
          <w:divBdr>
            <w:top w:val="none" w:sz="0" w:space="0" w:color="auto"/>
            <w:left w:val="none" w:sz="0" w:space="0" w:color="auto"/>
            <w:bottom w:val="none" w:sz="0" w:space="0" w:color="auto"/>
            <w:right w:val="none" w:sz="0" w:space="0" w:color="auto"/>
          </w:divBdr>
        </w:div>
        <w:div w:id="1746999484">
          <w:marLeft w:val="288"/>
          <w:marRight w:val="0"/>
          <w:marTop w:val="0"/>
          <w:marBottom w:val="0"/>
          <w:divBdr>
            <w:top w:val="none" w:sz="0" w:space="0" w:color="auto"/>
            <w:left w:val="none" w:sz="0" w:space="0" w:color="auto"/>
            <w:bottom w:val="none" w:sz="0" w:space="0" w:color="auto"/>
            <w:right w:val="none" w:sz="0" w:space="0" w:color="auto"/>
          </w:divBdr>
        </w:div>
      </w:divsChild>
    </w:div>
    <w:div w:id="1659842312">
      <w:bodyDiv w:val="1"/>
      <w:marLeft w:val="0"/>
      <w:marRight w:val="0"/>
      <w:marTop w:val="0"/>
      <w:marBottom w:val="0"/>
      <w:divBdr>
        <w:top w:val="none" w:sz="0" w:space="0" w:color="auto"/>
        <w:left w:val="none" w:sz="0" w:space="0" w:color="auto"/>
        <w:bottom w:val="none" w:sz="0" w:space="0" w:color="auto"/>
        <w:right w:val="none" w:sz="0" w:space="0" w:color="auto"/>
      </w:divBdr>
    </w:div>
    <w:div w:id="1668442778">
      <w:bodyDiv w:val="1"/>
      <w:marLeft w:val="0"/>
      <w:marRight w:val="0"/>
      <w:marTop w:val="0"/>
      <w:marBottom w:val="0"/>
      <w:divBdr>
        <w:top w:val="none" w:sz="0" w:space="0" w:color="auto"/>
        <w:left w:val="none" w:sz="0" w:space="0" w:color="auto"/>
        <w:bottom w:val="none" w:sz="0" w:space="0" w:color="auto"/>
        <w:right w:val="none" w:sz="0" w:space="0" w:color="auto"/>
      </w:divBdr>
    </w:div>
    <w:div w:id="1670715890">
      <w:bodyDiv w:val="1"/>
      <w:marLeft w:val="0"/>
      <w:marRight w:val="0"/>
      <w:marTop w:val="0"/>
      <w:marBottom w:val="0"/>
      <w:divBdr>
        <w:top w:val="none" w:sz="0" w:space="0" w:color="auto"/>
        <w:left w:val="none" w:sz="0" w:space="0" w:color="auto"/>
        <w:bottom w:val="none" w:sz="0" w:space="0" w:color="auto"/>
        <w:right w:val="none" w:sz="0" w:space="0" w:color="auto"/>
      </w:divBdr>
    </w:div>
    <w:div w:id="1681659800">
      <w:bodyDiv w:val="1"/>
      <w:marLeft w:val="0"/>
      <w:marRight w:val="0"/>
      <w:marTop w:val="0"/>
      <w:marBottom w:val="0"/>
      <w:divBdr>
        <w:top w:val="none" w:sz="0" w:space="0" w:color="auto"/>
        <w:left w:val="none" w:sz="0" w:space="0" w:color="auto"/>
        <w:bottom w:val="none" w:sz="0" w:space="0" w:color="auto"/>
        <w:right w:val="none" w:sz="0" w:space="0" w:color="auto"/>
      </w:divBdr>
    </w:div>
    <w:div w:id="1683512383">
      <w:bodyDiv w:val="1"/>
      <w:marLeft w:val="0"/>
      <w:marRight w:val="0"/>
      <w:marTop w:val="0"/>
      <w:marBottom w:val="0"/>
      <w:divBdr>
        <w:top w:val="none" w:sz="0" w:space="0" w:color="auto"/>
        <w:left w:val="none" w:sz="0" w:space="0" w:color="auto"/>
        <w:bottom w:val="none" w:sz="0" w:space="0" w:color="auto"/>
        <w:right w:val="none" w:sz="0" w:space="0" w:color="auto"/>
      </w:divBdr>
      <w:divsChild>
        <w:div w:id="263928598">
          <w:marLeft w:val="274"/>
          <w:marRight w:val="0"/>
          <w:marTop w:val="0"/>
          <w:marBottom w:val="0"/>
          <w:divBdr>
            <w:top w:val="none" w:sz="0" w:space="0" w:color="auto"/>
            <w:left w:val="none" w:sz="0" w:space="0" w:color="auto"/>
            <w:bottom w:val="none" w:sz="0" w:space="0" w:color="auto"/>
            <w:right w:val="none" w:sz="0" w:space="0" w:color="auto"/>
          </w:divBdr>
        </w:div>
        <w:div w:id="909074851">
          <w:marLeft w:val="274"/>
          <w:marRight w:val="0"/>
          <w:marTop w:val="0"/>
          <w:marBottom w:val="0"/>
          <w:divBdr>
            <w:top w:val="none" w:sz="0" w:space="0" w:color="auto"/>
            <w:left w:val="none" w:sz="0" w:space="0" w:color="auto"/>
            <w:bottom w:val="none" w:sz="0" w:space="0" w:color="auto"/>
            <w:right w:val="none" w:sz="0" w:space="0" w:color="auto"/>
          </w:divBdr>
        </w:div>
        <w:div w:id="1912235388">
          <w:marLeft w:val="274"/>
          <w:marRight w:val="0"/>
          <w:marTop w:val="0"/>
          <w:marBottom w:val="0"/>
          <w:divBdr>
            <w:top w:val="none" w:sz="0" w:space="0" w:color="auto"/>
            <w:left w:val="none" w:sz="0" w:space="0" w:color="auto"/>
            <w:bottom w:val="none" w:sz="0" w:space="0" w:color="auto"/>
            <w:right w:val="none" w:sz="0" w:space="0" w:color="auto"/>
          </w:divBdr>
        </w:div>
        <w:div w:id="777259748">
          <w:marLeft w:val="274"/>
          <w:marRight w:val="0"/>
          <w:marTop w:val="0"/>
          <w:marBottom w:val="0"/>
          <w:divBdr>
            <w:top w:val="none" w:sz="0" w:space="0" w:color="auto"/>
            <w:left w:val="none" w:sz="0" w:space="0" w:color="auto"/>
            <w:bottom w:val="none" w:sz="0" w:space="0" w:color="auto"/>
            <w:right w:val="none" w:sz="0" w:space="0" w:color="auto"/>
          </w:divBdr>
        </w:div>
      </w:divsChild>
    </w:div>
    <w:div w:id="1689062849">
      <w:bodyDiv w:val="1"/>
      <w:marLeft w:val="0"/>
      <w:marRight w:val="0"/>
      <w:marTop w:val="0"/>
      <w:marBottom w:val="0"/>
      <w:divBdr>
        <w:top w:val="none" w:sz="0" w:space="0" w:color="auto"/>
        <w:left w:val="none" w:sz="0" w:space="0" w:color="auto"/>
        <w:bottom w:val="none" w:sz="0" w:space="0" w:color="auto"/>
        <w:right w:val="none" w:sz="0" w:space="0" w:color="auto"/>
      </w:divBdr>
    </w:div>
    <w:div w:id="1692415620">
      <w:bodyDiv w:val="1"/>
      <w:marLeft w:val="0"/>
      <w:marRight w:val="0"/>
      <w:marTop w:val="0"/>
      <w:marBottom w:val="0"/>
      <w:divBdr>
        <w:top w:val="none" w:sz="0" w:space="0" w:color="auto"/>
        <w:left w:val="none" w:sz="0" w:space="0" w:color="auto"/>
        <w:bottom w:val="none" w:sz="0" w:space="0" w:color="auto"/>
        <w:right w:val="none" w:sz="0" w:space="0" w:color="auto"/>
      </w:divBdr>
    </w:div>
    <w:div w:id="1695421800">
      <w:bodyDiv w:val="1"/>
      <w:marLeft w:val="0"/>
      <w:marRight w:val="0"/>
      <w:marTop w:val="0"/>
      <w:marBottom w:val="0"/>
      <w:divBdr>
        <w:top w:val="none" w:sz="0" w:space="0" w:color="auto"/>
        <w:left w:val="none" w:sz="0" w:space="0" w:color="auto"/>
        <w:bottom w:val="none" w:sz="0" w:space="0" w:color="auto"/>
        <w:right w:val="none" w:sz="0" w:space="0" w:color="auto"/>
      </w:divBdr>
    </w:div>
    <w:div w:id="1699233129">
      <w:bodyDiv w:val="1"/>
      <w:marLeft w:val="0"/>
      <w:marRight w:val="0"/>
      <w:marTop w:val="0"/>
      <w:marBottom w:val="0"/>
      <w:divBdr>
        <w:top w:val="none" w:sz="0" w:space="0" w:color="auto"/>
        <w:left w:val="none" w:sz="0" w:space="0" w:color="auto"/>
        <w:bottom w:val="none" w:sz="0" w:space="0" w:color="auto"/>
        <w:right w:val="none" w:sz="0" w:space="0" w:color="auto"/>
      </w:divBdr>
      <w:divsChild>
        <w:div w:id="1208298650">
          <w:marLeft w:val="274"/>
          <w:marRight w:val="0"/>
          <w:marTop w:val="0"/>
          <w:marBottom w:val="0"/>
          <w:divBdr>
            <w:top w:val="none" w:sz="0" w:space="0" w:color="auto"/>
            <w:left w:val="none" w:sz="0" w:space="0" w:color="auto"/>
            <w:bottom w:val="none" w:sz="0" w:space="0" w:color="auto"/>
            <w:right w:val="none" w:sz="0" w:space="0" w:color="auto"/>
          </w:divBdr>
        </w:div>
        <w:div w:id="356085696">
          <w:marLeft w:val="274"/>
          <w:marRight w:val="0"/>
          <w:marTop w:val="0"/>
          <w:marBottom w:val="0"/>
          <w:divBdr>
            <w:top w:val="none" w:sz="0" w:space="0" w:color="auto"/>
            <w:left w:val="none" w:sz="0" w:space="0" w:color="auto"/>
            <w:bottom w:val="none" w:sz="0" w:space="0" w:color="auto"/>
            <w:right w:val="none" w:sz="0" w:space="0" w:color="auto"/>
          </w:divBdr>
        </w:div>
        <w:div w:id="1681353206">
          <w:marLeft w:val="274"/>
          <w:marRight w:val="0"/>
          <w:marTop w:val="0"/>
          <w:marBottom w:val="0"/>
          <w:divBdr>
            <w:top w:val="none" w:sz="0" w:space="0" w:color="auto"/>
            <w:left w:val="none" w:sz="0" w:space="0" w:color="auto"/>
            <w:bottom w:val="none" w:sz="0" w:space="0" w:color="auto"/>
            <w:right w:val="none" w:sz="0" w:space="0" w:color="auto"/>
          </w:divBdr>
        </w:div>
        <w:div w:id="1466120665">
          <w:marLeft w:val="274"/>
          <w:marRight w:val="0"/>
          <w:marTop w:val="0"/>
          <w:marBottom w:val="0"/>
          <w:divBdr>
            <w:top w:val="none" w:sz="0" w:space="0" w:color="auto"/>
            <w:left w:val="none" w:sz="0" w:space="0" w:color="auto"/>
            <w:bottom w:val="none" w:sz="0" w:space="0" w:color="auto"/>
            <w:right w:val="none" w:sz="0" w:space="0" w:color="auto"/>
          </w:divBdr>
        </w:div>
      </w:divsChild>
    </w:div>
    <w:div w:id="1703088634">
      <w:bodyDiv w:val="1"/>
      <w:marLeft w:val="0"/>
      <w:marRight w:val="0"/>
      <w:marTop w:val="0"/>
      <w:marBottom w:val="0"/>
      <w:divBdr>
        <w:top w:val="none" w:sz="0" w:space="0" w:color="auto"/>
        <w:left w:val="none" w:sz="0" w:space="0" w:color="auto"/>
        <w:bottom w:val="none" w:sz="0" w:space="0" w:color="auto"/>
        <w:right w:val="none" w:sz="0" w:space="0" w:color="auto"/>
      </w:divBdr>
      <w:divsChild>
        <w:div w:id="509949725">
          <w:marLeft w:val="274"/>
          <w:marRight w:val="0"/>
          <w:marTop w:val="0"/>
          <w:marBottom w:val="0"/>
          <w:divBdr>
            <w:top w:val="none" w:sz="0" w:space="0" w:color="auto"/>
            <w:left w:val="none" w:sz="0" w:space="0" w:color="auto"/>
            <w:bottom w:val="none" w:sz="0" w:space="0" w:color="auto"/>
            <w:right w:val="none" w:sz="0" w:space="0" w:color="auto"/>
          </w:divBdr>
        </w:div>
        <w:div w:id="451871532">
          <w:marLeft w:val="274"/>
          <w:marRight w:val="0"/>
          <w:marTop w:val="0"/>
          <w:marBottom w:val="0"/>
          <w:divBdr>
            <w:top w:val="none" w:sz="0" w:space="0" w:color="auto"/>
            <w:left w:val="none" w:sz="0" w:space="0" w:color="auto"/>
            <w:bottom w:val="none" w:sz="0" w:space="0" w:color="auto"/>
            <w:right w:val="none" w:sz="0" w:space="0" w:color="auto"/>
          </w:divBdr>
        </w:div>
        <w:div w:id="159584239">
          <w:marLeft w:val="274"/>
          <w:marRight w:val="0"/>
          <w:marTop w:val="0"/>
          <w:marBottom w:val="0"/>
          <w:divBdr>
            <w:top w:val="none" w:sz="0" w:space="0" w:color="auto"/>
            <w:left w:val="none" w:sz="0" w:space="0" w:color="auto"/>
            <w:bottom w:val="none" w:sz="0" w:space="0" w:color="auto"/>
            <w:right w:val="none" w:sz="0" w:space="0" w:color="auto"/>
          </w:divBdr>
        </w:div>
        <w:div w:id="1888374785">
          <w:marLeft w:val="274"/>
          <w:marRight w:val="0"/>
          <w:marTop w:val="0"/>
          <w:marBottom w:val="0"/>
          <w:divBdr>
            <w:top w:val="none" w:sz="0" w:space="0" w:color="auto"/>
            <w:left w:val="none" w:sz="0" w:space="0" w:color="auto"/>
            <w:bottom w:val="none" w:sz="0" w:space="0" w:color="auto"/>
            <w:right w:val="none" w:sz="0" w:space="0" w:color="auto"/>
          </w:divBdr>
        </w:div>
      </w:divsChild>
    </w:div>
    <w:div w:id="1703167763">
      <w:bodyDiv w:val="1"/>
      <w:marLeft w:val="0"/>
      <w:marRight w:val="0"/>
      <w:marTop w:val="0"/>
      <w:marBottom w:val="0"/>
      <w:divBdr>
        <w:top w:val="none" w:sz="0" w:space="0" w:color="auto"/>
        <w:left w:val="none" w:sz="0" w:space="0" w:color="auto"/>
        <w:bottom w:val="none" w:sz="0" w:space="0" w:color="auto"/>
        <w:right w:val="none" w:sz="0" w:space="0" w:color="auto"/>
      </w:divBdr>
    </w:div>
    <w:div w:id="1726098050">
      <w:bodyDiv w:val="1"/>
      <w:marLeft w:val="0"/>
      <w:marRight w:val="0"/>
      <w:marTop w:val="0"/>
      <w:marBottom w:val="0"/>
      <w:divBdr>
        <w:top w:val="none" w:sz="0" w:space="0" w:color="auto"/>
        <w:left w:val="none" w:sz="0" w:space="0" w:color="auto"/>
        <w:bottom w:val="none" w:sz="0" w:space="0" w:color="auto"/>
        <w:right w:val="none" w:sz="0" w:space="0" w:color="auto"/>
      </w:divBdr>
      <w:divsChild>
        <w:div w:id="1744257250">
          <w:marLeft w:val="274"/>
          <w:marRight w:val="0"/>
          <w:marTop w:val="0"/>
          <w:marBottom w:val="0"/>
          <w:divBdr>
            <w:top w:val="none" w:sz="0" w:space="0" w:color="auto"/>
            <w:left w:val="none" w:sz="0" w:space="0" w:color="auto"/>
            <w:bottom w:val="none" w:sz="0" w:space="0" w:color="auto"/>
            <w:right w:val="none" w:sz="0" w:space="0" w:color="auto"/>
          </w:divBdr>
        </w:div>
        <w:div w:id="1847595459">
          <w:marLeft w:val="994"/>
          <w:marRight w:val="0"/>
          <w:marTop w:val="0"/>
          <w:marBottom w:val="0"/>
          <w:divBdr>
            <w:top w:val="none" w:sz="0" w:space="0" w:color="auto"/>
            <w:left w:val="none" w:sz="0" w:space="0" w:color="auto"/>
            <w:bottom w:val="none" w:sz="0" w:space="0" w:color="auto"/>
            <w:right w:val="none" w:sz="0" w:space="0" w:color="auto"/>
          </w:divBdr>
        </w:div>
        <w:div w:id="1355108895">
          <w:marLeft w:val="288"/>
          <w:marRight w:val="0"/>
          <w:marTop w:val="0"/>
          <w:marBottom w:val="0"/>
          <w:divBdr>
            <w:top w:val="none" w:sz="0" w:space="0" w:color="auto"/>
            <w:left w:val="none" w:sz="0" w:space="0" w:color="auto"/>
            <w:bottom w:val="none" w:sz="0" w:space="0" w:color="auto"/>
            <w:right w:val="none" w:sz="0" w:space="0" w:color="auto"/>
          </w:divBdr>
        </w:div>
        <w:div w:id="102651238">
          <w:marLeft w:val="1051"/>
          <w:marRight w:val="0"/>
          <w:marTop w:val="0"/>
          <w:marBottom w:val="0"/>
          <w:divBdr>
            <w:top w:val="none" w:sz="0" w:space="0" w:color="auto"/>
            <w:left w:val="none" w:sz="0" w:space="0" w:color="auto"/>
            <w:bottom w:val="none" w:sz="0" w:space="0" w:color="auto"/>
            <w:right w:val="none" w:sz="0" w:space="0" w:color="auto"/>
          </w:divBdr>
        </w:div>
        <w:div w:id="267473278">
          <w:marLeft w:val="288"/>
          <w:marRight w:val="0"/>
          <w:marTop w:val="0"/>
          <w:marBottom w:val="0"/>
          <w:divBdr>
            <w:top w:val="none" w:sz="0" w:space="0" w:color="auto"/>
            <w:left w:val="none" w:sz="0" w:space="0" w:color="auto"/>
            <w:bottom w:val="none" w:sz="0" w:space="0" w:color="auto"/>
            <w:right w:val="none" w:sz="0" w:space="0" w:color="auto"/>
          </w:divBdr>
        </w:div>
        <w:div w:id="1917475146">
          <w:marLeft w:val="288"/>
          <w:marRight w:val="0"/>
          <w:marTop w:val="0"/>
          <w:marBottom w:val="0"/>
          <w:divBdr>
            <w:top w:val="none" w:sz="0" w:space="0" w:color="auto"/>
            <w:left w:val="none" w:sz="0" w:space="0" w:color="auto"/>
            <w:bottom w:val="none" w:sz="0" w:space="0" w:color="auto"/>
            <w:right w:val="none" w:sz="0" w:space="0" w:color="auto"/>
          </w:divBdr>
        </w:div>
        <w:div w:id="1500927489">
          <w:marLeft w:val="288"/>
          <w:marRight w:val="0"/>
          <w:marTop w:val="0"/>
          <w:marBottom w:val="0"/>
          <w:divBdr>
            <w:top w:val="none" w:sz="0" w:space="0" w:color="auto"/>
            <w:left w:val="none" w:sz="0" w:space="0" w:color="auto"/>
            <w:bottom w:val="none" w:sz="0" w:space="0" w:color="auto"/>
            <w:right w:val="none" w:sz="0" w:space="0" w:color="auto"/>
          </w:divBdr>
        </w:div>
        <w:div w:id="1105729035">
          <w:marLeft w:val="288"/>
          <w:marRight w:val="0"/>
          <w:marTop w:val="0"/>
          <w:marBottom w:val="0"/>
          <w:divBdr>
            <w:top w:val="none" w:sz="0" w:space="0" w:color="auto"/>
            <w:left w:val="none" w:sz="0" w:space="0" w:color="auto"/>
            <w:bottom w:val="none" w:sz="0" w:space="0" w:color="auto"/>
            <w:right w:val="none" w:sz="0" w:space="0" w:color="auto"/>
          </w:divBdr>
        </w:div>
        <w:div w:id="809828581">
          <w:marLeft w:val="288"/>
          <w:marRight w:val="0"/>
          <w:marTop w:val="0"/>
          <w:marBottom w:val="0"/>
          <w:divBdr>
            <w:top w:val="none" w:sz="0" w:space="0" w:color="auto"/>
            <w:left w:val="none" w:sz="0" w:space="0" w:color="auto"/>
            <w:bottom w:val="none" w:sz="0" w:space="0" w:color="auto"/>
            <w:right w:val="none" w:sz="0" w:space="0" w:color="auto"/>
          </w:divBdr>
        </w:div>
        <w:div w:id="602341934">
          <w:marLeft w:val="288"/>
          <w:marRight w:val="0"/>
          <w:marTop w:val="0"/>
          <w:marBottom w:val="0"/>
          <w:divBdr>
            <w:top w:val="none" w:sz="0" w:space="0" w:color="auto"/>
            <w:left w:val="none" w:sz="0" w:space="0" w:color="auto"/>
            <w:bottom w:val="none" w:sz="0" w:space="0" w:color="auto"/>
            <w:right w:val="none" w:sz="0" w:space="0" w:color="auto"/>
          </w:divBdr>
        </w:div>
        <w:div w:id="2137480920">
          <w:marLeft w:val="288"/>
          <w:marRight w:val="0"/>
          <w:marTop w:val="0"/>
          <w:marBottom w:val="0"/>
          <w:divBdr>
            <w:top w:val="none" w:sz="0" w:space="0" w:color="auto"/>
            <w:left w:val="none" w:sz="0" w:space="0" w:color="auto"/>
            <w:bottom w:val="none" w:sz="0" w:space="0" w:color="auto"/>
            <w:right w:val="none" w:sz="0" w:space="0" w:color="auto"/>
          </w:divBdr>
        </w:div>
        <w:div w:id="360864266">
          <w:marLeft w:val="288"/>
          <w:marRight w:val="0"/>
          <w:marTop w:val="0"/>
          <w:marBottom w:val="0"/>
          <w:divBdr>
            <w:top w:val="none" w:sz="0" w:space="0" w:color="auto"/>
            <w:left w:val="none" w:sz="0" w:space="0" w:color="auto"/>
            <w:bottom w:val="none" w:sz="0" w:space="0" w:color="auto"/>
            <w:right w:val="none" w:sz="0" w:space="0" w:color="auto"/>
          </w:divBdr>
        </w:div>
        <w:div w:id="1842161315">
          <w:marLeft w:val="288"/>
          <w:marRight w:val="0"/>
          <w:marTop w:val="0"/>
          <w:marBottom w:val="0"/>
          <w:divBdr>
            <w:top w:val="none" w:sz="0" w:space="0" w:color="auto"/>
            <w:left w:val="none" w:sz="0" w:space="0" w:color="auto"/>
            <w:bottom w:val="none" w:sz="0" w:space="0" w:color="auto"/>
            <w:right w:val="none" w:sz="0" w:space="0" w:color="auto"/>
          </w:divBdr>
        </w:div>
        <w:div w:id="1897006254">
          <w:marLeft w:val="288"/>
          <w:marRight w:val="0"/>
          <w:marTop w:val="0"/>
          <w:marBottom w:val="0"/>
          <w:divBdr>
            <w:top w:val="none" w:sz="0" w:space="0" w:color="auto"/>
            <w:left w:val="none" w:sz="0" w:space="0" w:color="auto"/>
            <w:bottom w:val="none" w:sz="0" w:space="0" w:color="auto"/>
            <w:right w:val="none" w:sz="0" w:space="0" w:color="auto"/>
          </w:divBdr>
        </w:div>
        <w:div w:id="1789812997">
          <w:marLeft w:val="288"/>
          <w:marRight w:val="0"/>
          <w:marTop w:val="0"/>
          <w:marBottom w:val="0"/>
          <w:divBdr>
            <w:top w:val="none" w:sz="0" w:space="0" w:color="auto"/>
            <w:left w:val="none" w:sz="0" w:space="0" w:color="auto"/>
            <w:bottom w:val="none" w:sz="0" w:space="0" w:color="auto"/>
            <w:right w:val="none" w:sz="0" w:space="0" w:color="auto"/>
          </w:divBdr>
        </w:div>
        <w:div w:id="1975714763">
          <w:marLeft w:val="288"/>
          <w:marRight w:val="0"/>
          <w:marTop w:val="0"/>
          <w:marBottom w:val="0"/>
          <w:divBdr>
            <w:top w:val="none" w:sz="0" w:space="0" w:color="auto"/>
            <w:left w:val="none" w:sz="0" w:space="0" w:color="auto"/>
            <w:bottom w:val="none" w:sz="0" w:space="0" w:color="auto"/>
            <w:right w:val="none" w:sz="0" w:space="0" w:color="auto"/>
          </w:divBdr>
        </w:div>
        <w:div w:id="334497999">
          <w:marLeft w:val="288"/>
          <w:marRight w:val="0"/>
          <w:marTop w:val="0"/>
          <w:marBottom w:val="0"/>
          <w:divBdr>
            <w:top w:val="none" w:sz="0" w:space="0" w:color="auto"/>
            <w:left w:val="none" w:sz="0" w:space="0" w:color="auto"/>
            <w:bottom w:val="none" w:sz="0" w:space="0" w:color="auto"/>
            <w:right w:val="none" w:sz="0" w:space="0" w:color="auto"/>
          </w:divBdr>
        </w:div>
      </w:divsChild>
    </w:div>
    <w:div w:id="1730836938">
      <w:bodyDiv w:val="1"/>
      <w:marLeft w:val="0"/>
      <w:marRight w:val="0"/>
      <w:marTop w:val="0"/>
      <w:marBottom w:val="0"/>
      <w:divBdr>
        <w:top w:val="none" w:sz="0" w:space="0" w:color="auto"/>
        <w:left w:val="none" w:sz="0" w:space="0" w:color="auto"/>
        <w:bottom w:val="none" w:sz="0" w:space="0" w:color="auto"/>
        <w:right w:val="none" w:sz="0" w:space="0" w:color="auto"/>
      </w:divBdr>
    </w:div>
    <w:div w:id="1744375834">
      <w:bodyDiv w:val="1"/>
      <w:marLeft w:val="0"/>
      <w:marRight w:val="0"/>
      <w:marTop w:val="0"/>
      <w:marBottom w:val="0"/>
      <w:divBdr>
        <w:top w:val="none" w:sz="0" w:space="0" w:color="auto"/>
        <w:left w:val="none" w:sz="0" w:space="0" w:color="auto"/>
        <w:bottom w:val="none" w:sz="0" w:space="0" w:color="auto"/>
        <w:right w:val="none" w:sz="0" w:space="0" w:color="auto"/>
      </w:divBdr>
    </w:div>
    <w:div w:id="1745764609">
      <w:bodyDiv w:val="1"/>
      <w:marLeft w:val="0"/>
      <w:marRight w:val="0"/>
      <w:marTop w:val="0"/>
      <w:marBottom w:val="0"/>
      <w:divBdr>
        <w:top w:val="none" w:sz="0" w:space="0" w:color="auto"/>
        <w:left w:val="none" w:sz="0" w:space="0" w:color="auto"/>
        <w:bottom w:val="none" w:sz="0" w:space="0" w:color="auto"/>
        <w:right w:val="none" w:sz="0" w:space="0" w:color="auto"/>
      </w:divBdr>
    </w:div>
    <w:div w:id="1748572386">
      <w:bodyDiv w:val="1"/>
      <w:marLeft w:val="0"/>
      <w:marRight w:val="0"/>
      <w:marTop w:val="0"/>
      <w:marBottom w:val="0"/>
      <w:divBdr>
        <w:top w:val="none" w:sz="0" w:space="0" w:color="auto"/>
        <w:left w:val="none" w:sz="0" w:space="0" w:color="auto"/>
        <w:bottom w:val="none" w:sz="0" w:space="0" w:color="auto"/>
        <w:right w:val="none" w:sz="0" w:space="0" w:color="auto"/>
      </w:divBdr>
    </w:div>
    <w:div w:id="1771045482">
      <w:bodyDiv w:val="1"/>
      <w:marLeft w:val="0"/>
      <w:marRight w:val="0"/>
      <w:marTop w:val="0"/>
      <w:marBottom w:val="0"/>
      <w:divBdr>
        <w:top w:val="none" w:sz="0" w:space="0" w:color="auto"/>
        <w:left w:val="none" w:sz="0" w:space="0" w:color="auto"/>
        <w:bottom w:val="none" w:sz="0" w:space="0" w:color="auto"/>
        <w:right w:val="none" w:sz="0" w:space="0" w:color="auto"/>
      </w:divBdr>
      <w:divsChild>
        <w:div w:id="1251889724">
          <w:marLeft w:val="274"/>
          <w:marRight w:val="0"/>
          <w:marTop w:val="86"/>
          <w:marBottom w:val="0"/>
          <w:divBdr>
            <w:top w:val="none" w:sz="0" w:space="0" w:color="auto"/>
            <w:left w:val="none" w:sz="0" w:space="0" w:color="auto"/>
            <w:bottom w:val="none" w:sz="0" w:space="0" w:color="auto"/>
            <w:right w:val="none" w:sz="0" w:space="0" w:color="auto"/>
          </w:divBdr>
        </w:div>
        <w:div w:id="559291565">
          <w:marLeft w:val="274"/>
          <w:marRight w:val="0"/>
          <w:marTop w:val="86"/>
          <w:marBottom w:val="0"/>
          <w:divBdr>
            <w:top w:val="none" w:sz="0" w:space="0" w:color="auto"/>
            <w:left w:val="none" w:sz="0" w:space="0" w:color="auto"/>
            <w:bottom w:val="none" w:sz="0" w:space="0" w:color="auto"/>
            <w:right w:val="none" w:sz="0" w:space="0" w:color="auto"/>
          </w:divBdr>
        </w:div>
        <w:div w:id="791946071">
          <w:marLeft w:val="274"/>
          <w:marRight w:val="0"/>
          <w:marTop w:val="86"/>
          <w:marBottom w:val="0"/>
          <w:divBdr>
            <w:top w:val="none" w:sz="0" w:space="0" w:color="auto"/>
            <w:left w:val="none" w:sz="0" w:space="0" w:color="auto"/>
            <w:bottom w:val="none" w:sz="0" w:space="0" w:color="auto"/>
            <w:right w:val="none" w:sz="0" w:space="0" w:color="auto"/>
          </w:divBdr>
        </w:div>
        <w:div w:id="2026595956">
          <w:marLeft w:val="274"/>
          <w:marRight w:val="0"/>
          <w:marTop w:val="86"/>
          <w:marBottom w:val="0"/>
          <w:divBdr>
            <w:top w:val="none" w:sz="0" w:space="0" w:color="auto"/>
            <w:left w:val="none" w:sz="0" w:space="0" w:color="auto"/>
            <w:bottom w:val="none" w:sz="0" w:space="0" w:color="auto"/>
            <w:right w:val="none" w:sz="0" w:space="0" w:color="auto"/>
          </w:divBdr>
        </w:div>
        <w:div w:id="1194225737">
          <w:marLeft w:val="274"/>
          <w:marRight w:val="0"/>
          <w:marTop w:val="86"/>
          <w:marBottom w:val="0"/>
          <w:divBdr>
            <w:top w:val="none" w:sz="0" w:space="0" w:color="auto"/>
            <w:left w:val="none" w:sz="0" w:space="0" w:color="auto"/>
            <w:bottom w:val="none" w:sz="0" w:space="0" w:color="auto"/>
            <w:right w:val="none" w:sz="0" w:space="0" w:color="auto"/>
          </w:divBdr>
        </w:div>
        <w:div w:id="1419206626">
          <w:marLeft w:val="274"/>
          <w:marRight w:val="0"/>
          <w:marTop w:val="86"/>
          <w:marBottom w:val="0"/>
          <w:divBdr>
            <w:top w:val="none" w:sz="0" w:space="0" w:color="auto"/>
            <w:left w:val="none" w:sz="0" w:space="0" w:color="auto"/>
            <w:bottom w:val="none" w:sz="0" w:space="0" w:color="auto"/>
            <w:right w:val="none" w:sz="0" w:space="0" w:color="auto"/>
          </w:divBdr>
        </w:div>
        <w:div w:id="1265335828">
          <w:marLeft w:val="274"/>
          <w:marRight w:val="0"/>
          <w:marTop w:val="86"/>
          <w:marBottom w:val="0"/>
          <w:divBdr>
            <w:top w:val="none" w:sz="0" w:space="0" w:color="auto"/>
            <w:left w:val="none" w:sz="0" w:space="0" w:color="auto"/>
            <w:bottom w:val="none" w:sz="0" w:space="0" w:color="auto"/>
            <w:right w:val="none" w:sz="0" w:space="0" w:color="auto"/>
          </w:divBdr>
        </w:div>
        <w:div w:id="317653505">
          <w:marLeft w:val="274"/>
          <w:marRight w:val="0"/>
          <w:marTop w:val="86"/>
          <w:marBottom w:val="0"/>
          <w:divBdr>
            <w:top w:val="none" w:sz="0" w:space="0" w:color="auto"/>
            <w:left w:val="none" w:sz="0" w:space="0" w:color="auto"/>
            <w:bottom w:val="none" w:sz="0" w:space="0" w:color="auto"/>
            <w:right w:val="none" w:sz="0" w:space="0" w:color="auto"/>
          </w:divBdr>
        </w:div>
      </w:divsChild>
    </w:div>
    <w:div w:id="1798450014">
      <w:bodyDiv w:val="1"/>
      <w:marLeft w:val="0"/>
      <w:marRight w:val="0"/>
      <w:marTop w:val="0"/>
      <w:marBottom w:val="0"/>
      <w:divBdr>
        <w:top w:val="none" w:sz="0" w:space="0" w:color="auto"/>
        <w:left w:val="none" w:sz="0" w:space="0" w:color="auto"/>
        <w:bottom w:val="none" w:sz="0" w:space="0" w:color="auto"/>
        <w:right w:val="none" w:sz="0" w:space="0" w:color="auto"/>
      </w:divBdr>
    </w:div>
    <w:div w:id="1798641861">
      <w:bodyDiv w:val="1"/>
      <w:marLeft w:val="0"/>
      <w:marRight w:val="0"/>
      <w:marTop w:val="0"/>
      <w:marBottom w:val="0"/>
      <w:divBdr>
        <w:top w:val="none" w:sz="0" w:space="0" w:color="auto"/>
        <w:left w:val="none" w:sz="0" w:space="0" w:color="auto"/>
        <w:bottom w:val="none" w:sz="0" w:space="0" w:color="auto"/>
        <w:right w:val="none" w:sz="0" w:space="0" w:color="auto"/>
      </w:divBdr>
      <w:divsChild>
        <w:div w:id="1292440747">
          <w:marLeft w:val="274"/>
          <w:marRight w:val="0"/>
          <w:marTop w:val="0"/>
          <w:marBottom w:val="0"/>
          <w:divBdr>
            <w:top w:val="none" w:sz="0" w:space="0" w:color="auto"/>
            <w:left w:val="none" w:sz="0" w:space="0" w:color="auto"/>
            <w:bottom w:val="none" w:sz="0" w:space="0" w:color="auto"/>
            <w:right w:val="none" w:sz="0" w:space="0" w:color="auto"/>
          </w:divBdr>
        </w:div>
      </w:divsChild>
    </w:div>
    <w:div w:id="1812285498">
      <w:bodyDiv w:val="1"/>
      <w:marLeft w:val="0"/>
      <w:marRight w:val="0"/>
      <w:marTop w:val="0"/>
      <w:marBottom w:val="0"/>
      <w:divBdr>
        <w:top w:val="none" w:sz="0" w:space="0" w:color="auto"/>
        <w:left w:val="none" w:sz="0" w:space="0" w:color="auto"/>
        <w:bottom w:val="none" w:sz="0" w:space="0" w:color="auto"/>
        <w:right w:val="none" w:sz="0" w:space="0" w:color="auto"/>
      </w:divBdr>
    </w:div>
    <w:div w:id="1821539371">
      <w:bodyDiv w:val="1"/>
      <w:marLeft w:val="0"/>
      <w:marRight w:val="0"/>
      <w:marTop w:val="0"/>
      <w:marBottom w:val="0"/>
      <w:divBdr>
        <w:top w:val="none" w:sz="0" w:space="0" w:color="auto"/>
        <w:left w:val="none" w:sz="0" w:space="0" w:color="auto"/>
        <w:bottom w:val="none" w:sz="0" w:space="0" w:color="auto"/>
        <w:right w:val="none" w:sz="0" w:space="0" w:color="auto"/>
      </w:divBdr>
      <w:divsChild>
        <w:div w:id="1136335998">
          <w:marLeft w:val="288"/>
          <w:marRight w:val="0"/>
          <w:marTop w:val="0"/>
          <w:marBottom w:val="0"/>
          <w:divBdr>
            <w:top w:val="none" w:sz="0" w:space="0" w:color="auto"/>
            <w:left w:val="none" w:sz="0" w:space="0" w:color="auto"/>
            <w:bottom w:val="none" w:sz="0" w:space="0" w:color="auto"/>
            <w:right w:val="none" w:sz="0" w:space="0" w:color="auto"/>
          </w:divBdr>
        </w:div>
        <w:div w:id="844246975">
          <w:marLeft w:val="288"/>
          <w:marRight w:val="0"/>
          <w:marTop w:val="0"/>
          <w:marBottom w:val="0"/>
          <w:divBdr>
            <w:top w:val="none" w:sz="0" w:space="0" w:color="auto"/>
            <w:left w:val="none" w:sz="0" w:space="0" w:color="auto"/>
            <w:bottom w:val="none" w:sz="0" w:space="0" w:color="auto"/>
            <w:right w:val="none" w:sz="0" w:space="0" w:color="auto"/>
          </w:divBdr>
        </w:div>
        <w:div w:id="342244152">
          <w:marLeft w:val="288"/>
          <w:marRight w:val="0"/>
          <w:marTop w:val="0"/>
          <w:marBottom w:val="0"/>
          <w:divBdr>
            <w:top w:val="none" w:sz="0" w:space="0" w:color="auto"/>
            <w:left w:val="none" w:sz="0" w:space="0" w:color="auto"/>
            <w:bottom w:val="none" w:sz="0" w:space="0" w:color="auto"/>
            <w:right w:val="none" w:sz="0" w:space="0" w:color="auto"/>
          </w:divBdr>
        </w:div>
      </w:divsChild>
    </w:div>
    <w:div w:id="1821848941">
      <w:bodyDiv w:val="1"/>
      <w:marLeft w:val="0"/>
      <w:marRight w:val="0"/>
      <w:marTop w:val="0"/>
      <w:marBottom w:val="0"/>
      <w:divBdr>
        <w:top w:val="none" w:sz="0" w:space="0" w:color="auto"/>
        <w:left w:val="none" w:sz="0" w:space="0" w:color="auto"/>
        <w:bottom w:val="none" w:sz="0" w:space="0" w:color="auto"/>
        <w:right w:val="none" w:sz="0" w:space="0" w:color="auto"/>
      </w:divBdr>
    </w:div>
    <w:div w:id="1841387326">
      <w:bodyDiv w:val="1"/>
      <w:marLeft w:val="0"/>
      <w:marRight w:val="0"/>
      <w:marTop w:val="0"/>
      <w:marBottom w:val="0"/>
      <w:divBdr>
        <w:top w:val="none" w:sz="0" w:space="0" w:color="auto"/>
        <w:left w:val="none" w:sz="0" w:space="0" w:color="auto"/>
        <w:bottom w:val="none" w:sz="0" w:space="0" w:color="auto"/>
        <w:right w:val="none" w:sz="0" w:space="0" w:color="auto"/>
      </w:divBdr>
    </w:div>
    <w:div w:id="1845970121">
      <w:bodyDiv w:val="1"/>
      <w:marLeft w:val="0"/>
      <w:marRight w:val="0"/>
      <w:marTop w:val="0"/>
      <w:marBottom w:val="0"/>
      <w:divBdr>
        <w:top w:val="none" w:sz="0" w:space="0" w:color="auto"/>
        <w:left w:val="none" w:sz="0" w:space="0" w:color="auto"/>
        <w:bottom w:val="none" w:sz="0" w:space="0" w:color="auto"/>
        <w:right w:val="none" w:sz="0" w:space="0" w:color="auto"/>
      </w:divBdr>
      <w:divsChild>
        <w:div w:id="740098521">
          <w:marLeft w:val="274"/>
          <w:marRight w:val="0"/>
          <w:marTop w:val="0"/>
          <w:marBottom w:val="0"/>
          <w:divBdr>
            <w:top w:val="none" w:sz="0" w:space="0" w:color="auto"/>
            <w:left w:val="none" w:sz="0" w:space="0" w:color="auto"/>
            <w:bottom w:val="none" w:sz="0" w:space="0" w:color="auto"/>
            <w:right w:val="none" w:sz="0" w:space="0" w:color="auto"/>
          </w:divBdr>
        </w:div>
        <w:div w:id="214976439">
          <w:marLeft w:val="274"/>
          <w:marRight w:val="0"/>
          <w:marTop w:val="0"/>
          <w:marBottom w:val="0"/>
          <w:divBdr>
            <w:top w:val="none" w:sz="0" w:space="0" w:color="auto"/>
            <w:left w:val="none" w:sz="0" w:space="0" w:color="auto"/>
            <w:bottom w:val="none" w:sz="0" w:space="0" w:color="auto"/>
            <w:right w:val="none" w:sz="0" w:space="0" w:color="auto"/>
          </w:divBdr>
        </w:div>
        <w:div w:id="1349062216">
          <w:marLeft w:val="274"/>
          <w:marRight w:val="0"/>
          <w:marTop w:val="0"/>
          <w:marBottom w:val="0"/>
          <w:divBdr>
            <w:top w:val="none" w:sz="0" w:space="0" w:color="auto"/>
            <w:left w:val="none" w:sz="0" w:space="0" w:color="auto"/>
            <w:bottom w:val="none" w:sz="0" w:space="0" w:color="auto"/>
            <w:right w:val="none" w:sz="0" w:space="0" w:color="auto"/>
          </w:divBdr>
        </w:div>
      </w:divsChild>
    </w:div>
    <w:div w:id="1848519992">
      <w:bodyDiv w:val="1"/>
      <w:marLeft w:val="0"/>
      <w:marRight w:val="0"/>
      <w:marTop w:val="0"/>
      <w:marBottom w:val="0"/>
      <w:divBdr>
        <w:top w:val="none" w:sz="0" w:space="0" w:color="auto"/>
        <w:left w:val="none" w:sz="0" w:space="0" w:color="auto"/>
        <w:bottom w:val="none" w:sz="0" w:space="0" w:color="auto"/>
        <w:right w:val="none" w:sz="0" w:space="0" w:color="auto"/>
      </w:divBdr>
    </w:div>
    <w:div w:id="1848789442">
      <w:bodyDiv w:val="1"/>
      <w:marLeft w:val="0"/>
      <w:marRight w:val="0"/>
      <w:marTop w:val="0"/>
      <w:marBottom w:val="0"/>
      <w:divBdr>
        <w:top w:val="none" w:sz="0" w:space="0" w:color="auto"/>
        <w:left w:val="none" w:sz="0" w:space="0" w:color="auto"/>
        <w:bottom w:val="none" w:sz="0" w:space="0" w:color="auto"/>
        <w:right w:val="none" w:sz="0" w:space="0" w:color="auto"/>
      </w:divBdr>
    </w:div>
    <w:div w:id="1861624599">
      <w:bodyDiv w:val="1"/>
      <w:marLeft w:val="0"/>
      <w:marRight w:val="0"/>
      <w:marTop w:val="0"/>
      <w:marBottom w:val="0"/>
      <w:divBdr>
        <w:top w:val="none" w:sz="0" w:space="0" w:color="auto"/>
        <w:left w:val="none" w:sz="0" w:space="0" w:color="auto"/>
        <w:bottom w:val="none" w:sz="0" w:space="0" w:color="auto"/>
        <w:right w:val="none" w:sz="0" w:space="0" w:color="auto"/>
      </w:divBdr>
    </w:div>
    <w:div w:id="1876965892">
      <w:bodyDiv w:val="1"/>
      <w:marLeft w:val="0"/>
      <w:marRight w:val="0"/>
      <w:marTop w:val="0"/>
      <w:marBottom w:val="0"/>
      <w:divBdr>
        <w:top w:val="none" w:sz="0" w:space="0" w:color="auto"/>
        <w:left w:val="none" w:sz="0" w:space="0" w:color="auto"/>
        <w:bottom w:val="none" w:sz="0" w:space="0" w:color="auto"/>
        <w:right w:val="none" w:sz="0" w:space="0" w:color="auto"/>
      </w:divBdr>
    </w:div>
    <w:div w:id="1882862846">
      <w:bodyDiv w:val="1"/>
      <w:marLeft w:val="0"/>
      <w:marRight w:val="0"/>
      <w:marTop w:val="0"/>
      <w:marBottom w:val="0"/>
      <w:divBdr>
        <w:top w:val="none" w:sz="0" w:space="0" w:color="auto"/>
        <w:left w:val="none" w:sz="0" w:space="0" w:color="auto"/>
        <w:bottom w:val="none" w:sz="0" w:space="0" w:color="auto"/>
        <w:right w:val="none" w:sz="0" w:space="0" w:color="auto"/>
      </w:divBdr>
    </w:div>
    <w:div w:id="1891844420">
      <w:bodyDiv w:val="1"/>
      <w:marLeft w:val="0"/>
      <w:marRight w:val="0"/>
      <w:marTop w:val="0"/>
      <w:marBottom w:val="0"/>
      <w:divBdr>
        <w:top w:val="none" w:sz="0" w:space="0" w:color="auto"/>
        <w:left w:val="none" w:sz="0" w:space="0" w:color="auto"/>
        <w:bottom w:val="none" w:sz="0" w:space="0" w:color="auto"/>
        <w:right w:val="none" w:sz="0" w:space="0" w:color="auto"/>
      </w:divBdr>
    </w:div>
    <w:div w:id="1912079507">
      <w:bodyDiv w:val="1"/>
      <w:marLeft w:val="0"/>
      <w:marRight w:val="0"/>
      <w:marTop w:val="0"/>
      <w:marBottom w:val="0"/>
      <w:divBdr>
        <w:top w:val="none" w:sz="0" w:space="0" w:color="auto"/>
        <w:left w:val="none" w:sz="0" w:space="0" w:color="auto"/>
        <w:bottom w:val="none" w:sz="0" w:space="0" w:color="auto"/>
        <w:right w:val="none" w:sz="0" w:space="0" w:color="auto"/>
      </w:divBdr>
    </w:div>
    <w:div w:id="1918243298">
      <w:bodyDiv w:val="1"/>
      <w:marLeft w:val="0"/>
      <w:marRight w:val="0"/>
      <w:marTop w:val="0"/>
      <w:marBottom w:val="0"/>
      <w:divBdr>
        <w:top w:val="none" w:sz="0" w:space="0" w:color="auto"/>
        <w:left w:val="none" w:sz="0" w:space="0" w:color="auto"/>
        <w:bottom w:val="none" w:sz="0" w:space="0" w:color="auto"/>
        <w:right w:val="none" w:sz="0" w:space="0" w:color="auto"/>
      </w:divBdr>
      <w:divsChild>
        <w:div w:id="1998532469">
          <w:marLeft w:val="288"/>
          <w:marRight w:val="0"/>
          <w:marTop w:val="0"/>
          <w:marBottom w:val="0"/>
          <w:divBdr>
            <w:top w:val="none" w:sz="0" w:space="0" w:color="auto"/>
            <w:left w:val="none" w:sz="0" w:space="0" w:color="auto"/>
            <w:bottom w:val="none" w:sz="0" w:space="0" w:color="auto"/>
            <w:right w:val="none" w:sz="0" w:space="0" w:color="auto"/>
          </w:divBdr>
        </w:div>
        <w:div w:id="1328559357">
          <w:marLeft w:val="274"/>
          <w:marRight w:val="0"/>
          <w:marTop w:val="0"/>
          <w:marBottom w:val="0"/>
          <w:divBdr>
            <w:top w:val="none" w:sz="0" w:space="0" w:color="auto"/>
            <w:left w:val="none" w:sz="0" w:space="0" w:color="auto"/>
            <w:bottom w:val="none" w:sz="0" w:space="0" w:color="auto"/>
            <w:right w:val="none" w:sz="0" w:space="0" w:color="auto"/>
          </w:divBdr>
        </w:div>
      </w:divsChild>
    </w:div>
    <w:div w:id="1930119499">
      <w:bodyDiv w:val="1"/>
      <w:marLeft w:val="0"/>
      <w:marRight w:val="0"/>
      <w:marTop w:val="0"/>
      <w:marBottom w:val="0"/>
      <w:divBdr>
        <w:top w:val="none" w:sz="0" w:space="0" w:color="auto"/>
        <w:left w:val="none" w:sz="0" w:space="0" w:color="auto"/>
        <w:bottom w:val="none" w:sz="0" w:space="0" w:color="auto"/>
        <w:right w:val="none" w:sz="0" w:space="0" w:color="auto"/>
      </w:divBdr>
    </w:div>
    <w:div w:id="1953197849">
      <w:bodyDiv w:val="1"/>
      <w:marLeft w:val="0"/>
      <w:marRight w:val="0"/>
      <w:marTop w:val="0"/>
      <w:marBottom w:val="0"/>
      <w:divBdr>
        <w:top w:val="none" w:sz="0" w:space="0" w:color="auto"/>
        <w:left w:val="none" w:sz="0" w:space="0" w:color="auto"/>
        <w:bottom w:val="none" w:sz="0" w:space="0" w:color="auto"/>
        <w:right w:val="none" w:sz="0" w:space="0" w:color="auto"/>
      </w:divBdr>
      <w:divsChild>
        <w:div w:id="404499519">
          <w:marLeft w:val="274"/>
          <w:marRight w:val="0"/>
          <w:marTop w:val="0"/>
          <w:marBottom w:val="0"/>
          <w:divBdr>
            <w:top w:val="none" w:sz="0" w:space="0" w:color="auto"/>
            <w:left w:val="none" w:sz="0" w:space="0" w:color="auto"/>
            <w:bottom w:val="none" w:sz="0" w:space="0" w:color="auto"/>
            <w:right w:val="none" w:sz="0" w:space="0" w:color="auto"/>
          </w:divBdr>
        </w:div>
        <w:div w:id="539515328">
          <w:marLeft w:val="274"/>
          <w:marRight w:val="0"/>
          <w:marTop w:val="0"/>
          <w:marBottom w:val="0"/>
          <w:divBdr>
            <w:top w:val="none" w:sz="0" w:space="0" w:color="auto"/>
            <w:left w:val="none" w:sz="0" w:space="0" w:color="auto"/>
            <w:bottom w:val="none" w:sz="0" w:space="0" w:color="auto"/>
            <w:right w:val="none" w:sz="0" w:space="0" w:color="auto"/>
          </w:divBdr>
        </w:div>
        <w:div w:id="107745175">
          <w:marLeft w:val="274"/>
          <w:marRight w:val="0"/>
          <w:marTop w:val="0"/>
          <w:marBottom w:val="0"/>
          <w:divBdr>
            <w:top w:val="none" w:sz="0" w:space="0" w:color="auto"/>
            <w:left w:val="none" w:sz="0" w:space="0" w:color="auto"/>
            <w:bottom w:val="none" w:sz="0" w:space="0" w:color="auto"/>
            <w:right w:val="none" w:sz="0" w:space="0" w:color="auto"/>
          </w:divBdr>
        </w:div>
        <w:div w:id="969549599">
          <w:marLeft w:val="274"/>
          <w:marRight w:val="0"/>
          <w:marTop w:val="0"/>
          <w:marBottom w:val="0"/>
          <w:divBdr>
            <w:top w:val="none" w:sz="0" w:space="0" w:color="auto"/>
            <w:left w:val="none" w:sz="0" w:space="0" w:color="auto"/>
            <w:bottom w:val="none" w:sz="0" w:space="0" w:color="auto"/>
            <w:right w:val="none" w:sz="0" w:space="0" w:color="auto"/>
          </w:divBdr>
        </w:div>
      </w:divsChild>
    </w:div>
    <w:div w:id="1971739961">
      <w:bodyDiv w:val="1"/>
      <w:marLeft w:val="0"/>
      <w:marRight w:val="0"/>
      <w:marTop w:val="0"/>
      <w:marBottom w:val="0"/>
      <w:divBdr>
        <w:top w:val="none" w:sz="0" w:space="0" w:color="auto"/>
        <w:left w:val="none" w:sz="0" w:space="0" w:color="auto"/>
        <w:bottom w:val="none" w:sz="0" w:space="0" w:color="auto"/>
        <w:right w:val="none" w:sz="0" w:space="0" w:color="auto"/>
      </w:divBdr>
    </w:div>
    <w:div w:id="1971863829">
      <w:bodyDiv w:val="1"/>
      <w:marLeft w:val="0"/>
      <w:marRight w:val="0"/>
      <w:marTop w:val="0"/>
      <w:marBottom w:val="0"/>
      <w:divBdr>
        <w:top w:val="none" w:sz="0" w:space="0" w:color="auto"/>
        <w:left w:val="none" w:sz="0" w:space="0" w:color="auto"/>
        <w:bottom w:val="none" w:sz="0" w:space="0" w:color="auto"/>
        <w:right w:val="none" w:sz="0" w:space="0" w:color="auto"/>
      </w:divBdr>
    </w:div>
    <w:div w:id="1975670143">
      <w:bodyDiv w:val="1"/>
      <w:marLeft w:val="0"/>
      <w:marRight w:val="0"/>
      <w:marTop w:val="0"/>
      <w:marBottom w:val="0"/>
      <w:divBdr>
        <w:top w:val="none" w:sz="0" w:space="0" w:color="auto"/>
        <w:left w:val="none" w:sz="0" w:space="0" w:color="auto"/>
        <w:bottom w:val="none" w:sz="0" w:space="0" w:color="auto"/>
        <w:right w:val="none" w:sz="0" w:space="0" w:color="auto"/>
      </w:divBdr>
    </w:div>
    <w:div w:id="1980841754">
      <w:bodyDiv w:val="1"/>
      <w:marLeft w:val="0"/>
      <w:marRight w:val="0"/>
      <w:marTop w:val="0"/>
      <w:marBottom w:val="0"/>
      <w:divBdr>
        <w:top w:val="none" w:sz="0" w:space="0" w:color="auto"/>
        <w:left w:val="none" w:sz="0" w:space="0" w:color="auto"/>
        <w:bottom w:val="none" w:sz="0" w:space="0" w:color="auto"/>
        <w:right w:val="none" w:sz="0" w:space="0" w:color="auto"/>
      </w:divBdr>
    </w:div>
    <w:div w:id="1991011141">
      <w:bodyDiv w:val="1"/>
      <w:marLeft w:val="0"/>
      <w:marRight w:val="0"/>
      <w:marTop w:val="0"/>
      <w:marBottom w:val="0"/>
      <w:divBdr>
        <w:top w:val="none" w:sz="0" w:space="0" w:color="auto"/>
        <w:left w:val="none" w:sz="0" w:space="0" w:color="auto"/>
        <w:bottom w:val="none" w:sz="0" w:space="0" w:color="auto"/>
        <w:right w:val="none" w:sz="0" w:space="0" w:color="auto"/>
      </w:divBdr>
      <w:divsChild>
        <w:div w:id="242835416">
          <w:marLeft w:val="274"/>
          <w:marRight w:val="0"/>
          <w:marTop w:val="0"/>
          <w:marBottom w:val="0"/>
          <w:divBdr>
            <w:top w:val="none" w:sz="0" w:space="0" w:color="auto"/>
            <w:left w:val="none" w:sz="0" w:space="0" w:color="auto"/>
            <w:bottom w:val="none" w:sz="0" w:space="0" w:color="auto"/>
            <w:right w:val="none" w:sz="0" w:space="0" w:color="auto"/>
          </w:divBdr>
        </w:div>
        <w:div w:id="1521896536">
          <w:marLeft w:val="274"/>
          <w:marRight w:val="0"/>
          <w:marTop w:val="0"/>
          <w:marBottom w:val="0"/>
          <w:divBdr>
            <w:top w:val="none" w:sz="0" w:space="0" w:color="auto"/>
            <w:left w:val="none" w:sz="0" w:space="0" w:color="auto"/>
            <w:bottom w:val="none" w:sz="0" w:space="0" w:color="auto"/>
            <w:right w:val="none" w:sz="0" w:space="0" w:color="auto"/>
          </w:divBdr>
        </w:div>
      </w:divsChild>
    </w:div>
    <w:div w:id="1998267120">
      <w:bodyDiv w:val="1"/>
      <w:marLeft w:val="0"/>
      <w:marRight w:val="0"/>
      <w:marTop w:val="0"/>
      <w:marBottom w:val="0"/>
      <w:divBdr>
        <w:top w:val="none" w:sz="0" w:space="0" w:color="auto"/>
        <w:left w:val="none" w:sz="0" w:space="0" w:color="auto"/>
        <w:bottom w:val="none" w:sz="0" w:space="0" w:color="auto"/>
        <w:right w:val="none" w:sz="0" w:space="0" w:color="auto"/>
      </w:divBdr>
    </w:div>
    <w:div w:id="2000889748">
      <w:bodyDiv w:val="1"/>
      <w:marLeft w:val="0"/>
      <w:marRight w:val="0"/>
      <w:marTop w:val="0"/>
      <w:marBottom w:val="0"/>
      <w:divBdr>
        <w:top w:val="none" w:sz="0" w:space="0" w:color="auto"/>
        <w:left w:val="none" w:sz="0" w:space="0" w:color="auto"/>
        <w:bottom w:val="none" w:sz="0" w:space="0" w:color="auto"/>
        <w:right w:val="none" w:sz="0" w:space="0" w:color="auto"/>
      </w:divBdr>
    </w:div>
    <w:div w:id="2016423050">
      <w:bodyDiv w:val="1"/>
      <w:marLeft w:val="0"/>
      <w:marRight w:val="0"/>
      <w:marTop w:val="0"/>
      <w:marBottom w:val="0"/>
      <w:divBdr>
        <w:top w:val="none" w:sz="0" w:space="0" w:color="auto"/>
        <w:left w:val="none" w:sz="0" w:space="0" w:color="auto"/>
        <w:bottom w:val="none" w:sz="0" w:space="0" w:color="auto"/>
        <w:right w:val="none" w:sz="0" w:space="0" w:color="auto"/>
      </w:divBdr>
    </w:div>
    <w:div w:id="2030788929">
      <w:bodyDiv w:val="1"/>
      <w:marLeft w:val="0"/>
      <w:marRight w:val="0"/>
      <w:marTop w:val="0"/>
      <w:marBottom w:val="0"/>
      <w:divBdr>
        <w:top w:val="none" w:sz="0" w:space="0" w:color="auto"/>
        <w:left w:val="none" w:sz="0" w:space="0" w:color="auto"/>
        <w:bottom w:val="none" w:sz="0" w:space="0" w:color="auto"/>
        <w:right w:val="none" w:sz="0" w:space="0" w:color="auto"/>
      </w:divBdr>
    </w:div>
    <w:div w:id="2035417678">
      <w:bodyDiv w:val="1"/>
      <w:marLeft w:val="0"/>
      <w:marRight w:val="0"/>
      <w:marTop w:val="0"/>
      <w:marBottom w:val="0"/>
      <w:divBdr>
        <w:top w:val="none" w:sz="0" w:space="0" w:color="auto"/>
        <w:left w:val="none" w:sz="0" w:space="0" w:color="auto"/>
        <w:bottom w:val="none" w:sz="0" w:space="0" w:color="auto"/>
        <w:right w:val="none" w:sz="0" w:space="0" w:color="auto"/>
      </w:divBdr>
    </w:div>
    <w:div w:id="2038463247">
      <w:bodyDiv w:val="1"/>
      <w:marLeft w:val="0"/>
      <w:marRight w:val="0"/>
      <w:marTop w:val="0"/>
      <w:marBottom w:val="0"/>
      <w:divBdr>
        <w:top w:val="none" w:sz="0" w:space="0" w:color="auto"/>
        <w:left w:val="none" w:sz="0" w:space="0" w:color="auto"/>
        <w:bottom w:val="none" w:sz="0" w:space="0" w:color="auto"/>
        <w:right w:val="none" w:sz="0" w:space="0" w:color="auto"/>
      </w:divBdr>
    </w:div>
    <w:div w:id="2039575735">
      <w:bodyDiv w:val="1"/>
      <w:marLeft w:val="0"/>
      <w:marRight w:val="0"/>
      <w:marTop w:val="0"/>
      <w:marBottom w:val="0"/>
      <w:divBdr>
        <w:top w:val="none" w:sz="0" w:space="0" w:color="auto"/>
        <w:left w:val="none" w:sz="0" w:space="0" w:color="auto"/>
        <w:bottom w:val="none" w:sz="0" w:space="0" w:color="auto"/>
        <w:right w:val="none" w:sz="0" w:space="0" w:color="auto"/>
      </w:divBdr>
    </w:div>
    <w:div w:id="2060475720">
      <w:bodyDiv w:val="1"/>
      <w:marLeft w:val="0"/>
      <w:marRight w:val="0"/>
      <w:marTop w:val="0"/>
      <w:marBottom w:val="0"/>
      <w:divBdr>
        <w:top w:val="none" w:sz="0" w:space="0" w:color="auto"/>
        <w:left w:val="none" w:sz="0" w:space="0" w:color="auto"/>
        <w:bottom w:val="none" w:sz="0" w:space="0" w:color="auto"/>
        <w:right w:val="none" w:sz="0" w:space="0" w:color="auto"/>
      </w:divBdr>
      <w:divsChild>
        <w:div w:id="1697923719">
          <w:marLeft w:val="274"/>
          <w:marRight w:val="0"/>
          <w:marTop w:val="0"/>
          <w:marBottom w:val="0"/>
          <w:divBdr>
            <w:top w:val="none" w:sz="0" w:space="0" w:color="auto"/>
            <w:left w:val="none" w:sz="0" w:space="0" w:color="auto"/>
            <w:bottom w:val="none" w:sz="0" w:space="0" w:color="auto"/>
            <w:right w:val="none" w:sz="0" w:space="0" w:color="auto"/>
          </w:divBdr>
        </w:div>
        <w:div w:id="209265416">
          <w:marLeft w:val="274"/>
          <w:marRight w:val="0"/>
          <w:marTop w:val="0"/>
          <w:marBottom w:val="0"/>
          <w:divBdr>
            <w:top w:val="none" w:sz="0" w:space="0" w:color="auto"/>
            <w:left w:val="none" w:sz="0" w:space="0" w:color="auto"/>
            <w:bottom w:val="none" w:sz="0" w:space="0" w:color="auto"/>
            <w:right w:val="none" w:sz="0" w:space="0" w:color="auto"/>
          </w:divBdr>
        </w:div>
      </w:divsChild>
    </w:div>
    <w:div w:id="2068530947">
      <w:bodyDiv w:val="1"/>
      <w:marLeft w:val="0"/>
      <w:marRight w:val="0"/>
      <w:marTop w:val="0"/>
      <w:marBottom w:val="0"/>
      <w:divBdr>
        <w:top w:val="none" w:sz="0" w:space="0" w:color="auto"/>
        <w:left w:val="none" w:sz="0" w:space="0" w:color="auto"/>
        <w:bottom w:val="none" w:sz="0" w:space="0" w:color="auto"/>
        <w:right w:val="none" w:sz="0" w:space="0" w:color="auto"/>
      </w:divBdr>
    </w:div>
    <w:div w:id="2088110215">
      <w:bodyDiv w:val="1"/>
      <w:marLeft w:val="0"/>
      <w:marRight w:val="0"/>
      <w:marTop w:val="0"/>
      <w:marBottom w:val="0"/>
      <w:divBdr>
        <w:top w:val="none" w:sz="0" w:space="0" w:color="auto"/>
        <w:left w:val="none" w:sz="0" w:space="0" w:color="auto"/>
        <w:bottom w:val="none" w:sz="0" w:space="0" w:color="auto"/>
        <w:right w:val="none" w:sz="0" w:space="0" w:color="auto"/>
      </w:divBdr>
    </w:div>
    <w:div w:id="2098016551">
      <w:bodyDiv w:val="1"/>
      <w:marLeft w:val="0"/>
      <w:marRight w:val="0"/>
      <w:marTop w:val="0"/>
      <w:marBottom w:val="0"/>
      <w:divBdr>
        <w:top w:val="none" w:sz="0" w:space="0" w:color="auto"/>
        <w:left w:val="none" w:sz="0" w:space="0" w:color="auto"/>
        <w:bottom w:val="none" w:sz="0" w:space="0" w:color="auto"/>
        <w:right w:val="none" w:sz="0" w:space="0" w:color="auto"/>
      </w:divBdr>
      <w:divsChild>
        <w:div w:id="104815185">
          <w:marLeft w:val="274"/>
          <w:marRight w:val="0"/>
          <w:marTop w:val="0"/>
          <w:marBottom w:val="0"/>
          <w:divBdr>
            <w:top w:val="none" w:sz="0" w:space="0" w:color="auto"/>
            <w:left w:val="none" w:sz="0" w:space="0" w:color="auto"/>
            <w:bottom w:val="none" w:sz="0" w:space="0" w:color="auto"/>
            <w:right w:val="none" w:sz="0" w:space="0" w:color="auto"/>
          </w:divBdr>
        </w:div>
      </w:divsChild>
    </w:div>
    <w:div w:id="2098138784">
      <w:bodyDiv w:val="1"/>
      <w:marLeft w:val="0"/>
      <w:marRight w:val="0"/>
      <w:marTop w:val="0"/>
      <w:marBottom w:val="0"/>
      <w:divBdr>
        <w:top w:val="none" w:sz="0" w:space="0" w:color="auto"/>
        <w:left w:val="none" w:sz="0" w:space="0" w:color="auto"/>
        <w:bottom w:val="none" w:sz="0" w:space="0" w:color="auto"/>
        <w:right w:val="none" w:sz="0" w:space="0" w:color="auto"/>
      </w:divBdr>
    </w:div>
    <w:div w:id="2109695155">
      <w:bodyDiv w:val="1"/>
      <w:marLeft w:val="0"/>
      <w:marRight w:val="0"/>
      <w:marTop w:val="0"/>
      <w:marBottom w:val="0"/>
      <w:divBdr>
        <w:top w:val="none" w:sz="0" w:space="0" w:color="auto"/>
        <w:left w:val="none" w:sz="0" w:space="0" w:color="auto"/>
        <w:bottom w:val="none" w:sz="0" w:space="0" w:color="auto"/>
        <w:right w:val="none" w:sz="0" w:space="0" w:color="auto"/>
      </w:divBdr>
    </w:div>
    <w:div w:id="2112505607">
      <w:bodyDiv w:val="1"/>
      <w:marLeft w:val="0"/>
      <w:marRight w:val="0"/>
      <w:marTop w:val="0"/>
      <w:marBottom w:val="0"/>
      <w:divBdr>
        <w:top w:val="none" w:sz="0" w:space="0" w:color="auto"/>
        <w:left w:val="none" w:sz="0" w:space="0" w:color="auto"/>
        <w:bottom w:val="none" w:sz="0" w:space="0" w:color="auto"/>
        <w:right w:val="none" w:sz="0" w:space="0" w:color="auto"/>
      </w:divBdr>
    </w:div>
    <w:div w:id="2129812873">
      <w:bodyDiv w:val="1"/>
      <w:marLeft w:val="0"/>
      <w:marRight w:val="0"/>
      <w:marTop w:val="0"/>
      <w:marBottom w:val="0"/>
      <w:divBdr>
        <w:top w:val="none" w:sz="0" w:space="0" w:color="auto"/>
        <w:left w:val="none" w:sz="0" w:space="0" w:color="auto"/>
        <w:bottom w:val="none" w:sz="0" w:space="0" w:color="auto"/>
        <w:right w:val="none" w:sz="0" w:space="0" w:color="auto"/>
      </w:divBdr>
      <w:divsChild>
        <w:div w:id="549076379">
          <w:marLeft w:val="274"/>
          <w:marRight w:val="0"/>
          <w:marTop w:val="0"/>
          <w:marBottom w:val="0"/>
          <w:divBdr>
            <w:top w:val="none" w:sz="0" w:space="0" w:color="auto"/>
            <w:left w:val="none" w:sz="0" w:space="0" w:color="auto"/>
            <w:bottom w:val="none" w:sz="0" w:space="0" w:color="auto"/>
            <w:right w:val="none" w:sz="0" w:space="0" w:color="auto"/>
          </w:divBdr>
        </w:div>
        <w:div w:id="616257619">
          <w:marLeft w:val="274"/>
          <w:marRight w:val="0"/>
          <w:marTop w:val="0"/>
          <w:marBottom w:val="0"/>
          <w:divBdr>
            <w:top w:val="none" w:sz="0" w:space="0" w:color="auto"/>
            <w:left w:val="none" w:sz="0" w:space="0" w:color="auto"/>
            <w:bottom w:val="none" w:sz="0" w:space="0" w:color="auto"/>
            <w:right w:val="none" w:sz="0" w:space="0" w:color="auto"/>
          </w:divBdr>
        </w:div>
      </w:divsChild>
    </w:div>
    <w:div w:id="2133595953">
      <w:bodyDiv w:val="1"/>
      <w:marLeft w:val="0"/>
      <w:marRight w:val="0"/>
      <w:marTop w:val="0"/>
      <w:marBottom w:val="0"/>
      <w:divBdr>
        <w:top w:val="none" w:sz="0" w:space="0" w:color="auto"/>
        <w:left w:val="none" w:sz="0" w:space="0" w:color="auto"/>
        <w:bottom w:val="none" w:sz="0" w:space="0" w:color="auto"/>
        <w:right w:val="none" w:sz="0" w:space="0" w:color="auto"/>
      </w:divBdr>
    </w:div>
    <w:div w:id="2134664734">
      <w:bodyDiv w:val="1"/>
      <w:marLeft w:val="0"/>
      <w:marRight w:val="0"/>
      <w:marTop w:val="0"/>
      <w:marBottom w:val="0"/>
      <w:divBdr>
        <w:top w:val="none" w:sz="0" w:space="0" w:color="auto"/>
        <w:left w:val="none" w:sz="0" w:space="0" w:color="auto"/>
        <w:bottom w:val="none" w:sz="0" w:space="0" w:color="auto"/>
        <w:right w:val="none" w:sz="0" w:space="0" w:color="auto"/>
      </w:divBdr>
    </w:div>
    <w:div w:id="2142267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GIF"/><Relationship Id="rId26" Type="http://schemas.openxmlformats.org/officeDocument/2006/relationships/image" Target="media/image13.GIF"/><Relationship Id="rId39" Type="http://schemas.openxmlformats.org/officeDocument/2006/relationships/image" Target="media/image26.GIF"/><Relationship Id="rId21" Type="http://schemas.openxmlformats.org/officeDocument/2006/relationships/image" Target="media/image8.GIF"/><Relationship Id="rId34" Type="http://schemas.openxmlformats.org/officeDocument/2006/relationships/image" Target="media/image21.GIF"/><Relationship Id="rId42" Type="http://schemas.openxmlformats.org/officeDocument/2006/relationships/image" Target="media/image29.GIF"/><Relationship Id="rId47" Type="http://schemas.openxmlformats.org/officeDocument/2006/relationships/image" Target="media/image34.GIF"/><Relationship Id="rId50" Type="http://schemas.openxmlformats.org/officeDocument/2006/relationships/image" Target="media/image37.GIF"/><Relationship Id="rId55" Type="http://schemas.openxmlformats.org/officeDocument/2006/relationships/image" Target="media/image42.GIF"/><Relationship Id="rId63" Type="http://schemas.openxmlformats.org/officeDocument/2006/relationships/image" Target="media/image50.GIF"/><Relationship Id="rId68" Type="http://schemas.openxmlformats.org/officeDocument/2006/relationships/image" Target="media/image55.GIF"/><Relationship Id="rId76" Type="http://schemas.openxmlformats.org/officeDocument/2006/relationships/image" Target="media/image63.GIF"/><Relationship Id="rId7" Type="http://schemas.openxmlformats.org/officeDocument/2006/relationships/footnotes" Target="footnotes.xml"/><Relationship Id="rId71" Type="http://schemas.openxmlformats.org/officeDocument/2006/relationships/image" Target="media/image58.GIF"/><Relationship Id="rId2" Type="http://schemas.openxmlformats.org/officeDocument/2006/relationships/numbering" Target="numbering.xml"/><Relationship Id="rId16" Type="http://schemas.openxmlformats.org/officeDocument/2006/relationships/image" Target="media/image3.GIF"/><Relationship Id="rId29" Type="http://schemas.openxmlformats.org/officeDocument/2006/relationships/image" Target="media/image16.GIF"/><Relationship Id="rId11" Type="http://schemas.openxmlformats.org/officeDocument/2006/relationships/header" Target="header2.xml"/><Relationship Id="rId24" Type="http://schemas.openxmlformats.org/officeDocument/2006/relationships/image" Target="media/image11.GIF"/><Relationship Id="rId32" Type="http://schemas.openxmlformats.org/officeDocument/2006/relationships/image" Target="media/image19.GIF"/><Relationship Id="rId37" Type="http://schemas.openxmlformats.org/officeDocument/2006/relationships/image" Target="media/image24.GIF"/><Relationship Id="rId40" Type="http://schemas.openxmlformats.org/officeDocument/2006/relationships/image" Target="media/image27.GIF"/><Relationship Id="rId45" Type="http://schemas.openxmlformats.org/officeDocument/2006/relationships/image" Target="media/image32.GIF"/><Relationship Id="rId53" Type="http://schemas.openxmlformats.org/officeDocument/2006/relationships/image" Target="media/image40.GIF"/><Relationship Id="rId58" Type="http://schemas.openxmlformats.org/officeDocument/2006/relationships/image" Target="media/image45.GIF"/><Relationship Id="rId66" Type="http://schemas.openxmlformats.org/officeDocument/2006/relationships/image" Target="media/image53.GIF"/><Relationship Id="rId74" Type="http://schemas.openxmlformats.org/officeDocument/2006/relationships/image" Target="media/image61.GIF"/><Relationship Id="rId79" Type="http://schemas.openxmlformats.org/officeDocument/2006/relationships/footer" Target="footer5.xml"/><Relationship Id="rId5" Type="http://schemas.openxmlformats.org/officeDocument/2006/relationships/settings" Target="settings.xml"/><Relationship Id="rId61" Type="http://schemas.openxmlformats.org/officeDocument/2006/relationships/image" Target="media/image48.GIF"/><Relationship Id="rId10" Type="http://schemas.openxmlformats.org/officeDocument/2006/relationships/header" Target="header1.xml"/><Relationship Id="rId19" Type="http://schemas.openxmlformats.org/officeDocument/2006/relationships/image" Target="media/image6.gif"/><Relationship Id="rId31" Type="http://schemas.openxmlformats.org/officeDocument/2006/relationships/image" Target="media/image18.GIF"/><Relationship Id="rId44" Type="http://schemas.openxmlformats.org/officeDocument/2006/relationships/image" Target="media/image31.GIF"/><Relationship Id="rId52" Type="http://schemas.openxmlformats.org/officeDocument/2006/relationships/image" Target="media/image39.GIF"/><Relationship Id="rId60" Type="http://schemas.openxmlformats.org/officeDocument/2006/relationships/image" Target="media/image47.GIF"/><Relationship Id="rId65" Type="http://schemas.openxmlformats.org/officeDocument/2006/relationships/image" Target="media/image52.GIF"/><Relationship Id="rId73" Type="http://schemas.openxmlformats.org/officeDocument/2006/relationships/image" Target="media/image60.GIF"/><Relationship Id="rId78" Type="http://schemas.openxmlformats.org/officeDocument/2006/relationships/footer" Target="footer4.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3.xml"/><Relationship Id="rId22" Type="http://schemas.openxmlformats.org/officeDocument/2006/relationships/image" Target="media/image9.GIF"/><Relationship Id="rId27" Type="http://schemas.openxmlformats.org/officeDocument/2006/relationships/image" Target="media/image14.GIF"/><Relationship Id="rId30" Type="http://schemas.openxmlformats.org/officeDocument/2006/relationships/image" Target="media/image17.GIF"/><Relationship Id="rId35" Type="http://schemas.openxmlformats.org/officeDocument/2006/relationships/image" Target="media/image22.GIF"/><Relationship Id="rId43" Type="http://schemas.openxmlformats.org/officeDocument/2006/relationships/image" Target="media/image30.GIF"/><Relationship Id="rId48" Type="http://schemas.openxmlformats.org/officeDocument/2006/relationships/image" Target="media/image35.GIF"/><Relationship Id="rId56" Type="http://schemas.openxmlformats.org/officeDocument/2006/relationships/image" Target="media/image43.GIF"/><Relationship Id="rId64" Type="http://schemas.openxmlformats.org/officeDocument/2006/relationships/image" Target="media/image51.GIF"/><Relationship Id="rId69" Type="http://schemas.openxmlformats.org/officeDocument/2006/relationships/image" Target="media/image56.GIF"/><Relationship Id="rId77"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38.GIF"/><Relationship Id="rId72" Type="http://schemas.openxmlformats.org/officeDocument/2006/relationships/image" Target="media/image59.GIF"/><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GIF"/><Relationship Id="rId25" Type="http://schemas.openxmlformats.org/officeDocument/2006/relationships/image" Target="media/image12.GIF"/><Relationship Id="rId33" Type="http://schemas.openxmlformats.org/officeDocument/2006/relationships/image" Target="media/image20.GIF"/><Relationship Id="rId38" Type="http://schemas.openxmlformats.org/officeDocument/2006/relationships/image" Target="media/image25.GIF"/><Relationship Id="rId46" Type="http://schemas.openxmlformats.org/officeDocument/2006/relationships/image" Target="media/image33.GIF"/><Relationship Id="rId59" Type="http://schemas.openxmlformats.org/officeDocument/2006/relationships/image" Target="media/image46.GIF"/><Relationship Id="rId67" Type="http://schemas.openxmlformats.org/officeDocument/2006/relationships/image" Target="media/image54.GIF"/><Relationship Id="rId20" Type="http://schemas.openxmlformats.org/officeDocument/2006/relationships/image" Target="media/image7.gif"/><Relationship Id="rId41" Type="http://schemas.openxmlformats.org/officeDocument/2006/relationships/image" Target="media/image28.GIF"/><Relationship Id="rId54" Type="http://schemas.openxmlformats.org/officeDocument/2006/relationships/image" Target="media/image41.GIF"/><Relationship Id="rId62" Type="http://schemas.openxmlformats.org/officeDocument/2006/relationships/image" Target="media/image49.GIF"/><Relationship Id="rId70" Type="http://schemas.openxmlformats.org/officeDocument/2006/relationships/image" Target="media/image57.GIF"/><Relationship Id="rId75" Type="http://schemas.openxmlformats.org/officeDocument/2006/relationships/image" Target="media/image62.GI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gif"/><Relationship Id="rId23" Type="http://schemas.openxmlformats.org/officeDocument/2006/relationships/image" Target="media/image10.GIF"/><Relationship Id="rId28" Type="http://schemas.openxmlformats.org/officeDocument/2006/relationships/image" Target="media/image15.GIF"/><Relationship Id="rId36" Type="http://schemas.openxmlformats.org/officeDocument/2006/relationships/image" Target="media/image23.GIF"/><Relationship Id="rId49" Type="http://schemas.openxmlformats.org/officeDocument/2006/relationships/image" Target="media/image36.GIF"/><Relationship Id="rId57" Type="http://schemas.openxmlformats.org/officeDocument/2006/relationships/image" Target="media/image44.GIF"/></Relationships>
</file>

<file path=word/_rels/settings.xml.rels><?xml version="1.0" encoding="UTF-8" standalone="yes"?>
<Relationships xmlns="http://schemas.openxmlformats.org/package/2006/relationships"><Relationship Id="rId1" Type="http://schemas.openxmlformats.org/officeDocument/2006/relationships/attachedTemplate" Target="file:///V:\00-Active\1966%20-%20McKinley%20FEMA%20Projects\00_FEMA%20Templates\FEMA%20EA%20IG%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1F4A3C-BBF4-4401-B68F-A39B6B544B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FEMA EA IG Template</Template>
  <TotalTime>27</TotalTime>
  <Pages>35</Pages>
  <Words>2884</Words>
  <Characters>16442</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E0592 IG Unit 2: HR Policy Regulations</vt:lpstr>
    </vt:vector>
  </TitlesOfParts>
  <Company>FEMA</Company>
  <LinksUpToDate>false</LinksUpToDate>
  <CharactersWithSpaces>19288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E0592 IG Unit 2: HR Policy Regulations</dc:title>
  <dc:subject>E592: Human Resources Advanced</dc:subject>
  <dc:creator>NHMA</dc:creator>
  <cp:lastModifiedBy>Veronica Wightman</cp:lastModifiedBy>
  <cp:revision>3</cp:revision>
  <cp:lastPrinted>2017-03-31T18:15:00Z</cp:lastPrinted>
  <dcterms:created xsi:type="dcterms:W3CDTF">2017-04-28T22:23:00Z</dcterms:created>
  <dcterms:modified xsi:type="dcterms:W3CDTF">2017-04-28T22:49:00Z</dcterms:modified>
</cp:coreProperties>
</file>