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68544" cy="91935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544" cy="91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50"/>
        <w:ind w:left="2330" w:right="2328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Disaster Risk Reduction Ambassador Curriculum</w:t>
      </w:r>
    </w:p>
    <w:p>
      <w:pPr>
        <w:spacing w:before="53"/>
        <w:ind w:left="2328" w:right="2328" w:firstLine="0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SUBJECT MATTER EXPERTS</w:t>
      </w:r>
    </w:p>
    <w:p>
      <w:pPr>
        <w:spacing w:before="66"/>
        <w:ind w:left="2330" w:right="2328" w:firstLine="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September 1, 2017</w:t>
      </w: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spacing w:before="4"/>
        <w:ind w:left="0"/>
        <w:rPr>
          <w:rFonts w:ascii="Calibri"/>
          <w:sz w:val="19"/>
        </w:rPr>
      </w:pPr>
    </w:p>
    <w:p>
      <w:pPr>
        <w:pStyle w:val="BodyText"/>
        <w:spacing w:line="427" w:lineRule="auto" w:before="101"/>
        <w:ind w:right="5309"/>
      </w:pPr>
      <w:r>
        <w:rPr>
          <w:b/>
        </w:rPr>
        <w:t>Michele Adams, PE</w:t>
      </w:r>
      <w:r>
        <w:rPr/>
        <w:t>, Meliora Environmental Design </w:t>
      </w:r>
      <w:hyperlink r:id="rId6">
        <w:r>
          <w:rPr>
            <w:color w:val="0000FF"/>
            <w:u w:val="single" w:color="0000FF"/>
          </w:rPr>
          <w:t>Pete Baston</w:t>
        </w:r>
        <w:r>
          <w:rPr/>
          <w:t>, </w:t>
        </w:r>
      </w:hyperlink>
      <w:r>
        <w:rPr/>
        <w:t>Board Member, NHMA/CEO, Ideaz</w:t>
      </w:r>
    </w:p>
    <w:p>
      <w:pPr>
        <w:spacing w:line="254" w:lineRule="exact"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Donna Boyce, JD</w:t>
      </w:r>
      <w:r>
        <w:rPr>
          <w:sz w:val="22"/>
        </w:rPr>
        <w:t>, Director, Recovery and Resiliency Programs, Solix, Inc.</w:t>
      </w:r>
    </w:p>
    <w:p>
      <w:pPr>
        <w:pStyle w:val="BodyText"/>
        <w:spacing w:line="427" w:lineRule="auto" w:before="200"/>
        <w:ind w:right="281"/>
      </w:pPr>
      <w:hyperlink r:id="rId7">
        <w:r>
          <w:rPr>
            <w:color w:val="0000FF"/>
            <w:u w:val="single" w:color="0000FF"/>
          </w:rPr>
          <w:t>Shannon Burke</w:t>
        </w:r>
        <w:r>
          <w:rPr/>
          <w:t>, </w:t>
        </w:r>
      </w:hyperlink>
      <w:r>
        <w:rPr/>
        <w:t>Board Member, NHMA/Manager, American Planning Association Hazard Planning Center </w:t>
      </w:r>
      <w:hyperlink r:id="rId8">
        <w:r>
          <w:rPr>
            <w:color w:val="0000FF"/>
            <w:u w:val="single" w:color="0000FF"/>
          </w:rPr>
          <w:t>Erin Capps, JD</w:t>
        </w:r>
        <w:r>
          <w:rPr/>
          <w:t>, </w:t>
        </w:r>
      </w:hyperlink>
      <w:r>
        <w:rPr/>
        <w:t>Vice President, NHMA/ VP Operations, H2O Partners Inc.</w:t>
      </w:r>
    </w:p>
    <w:p>
      <w:pPr>
        <w:pStyle w:val="BodyText"/>
        <w:ind w:right="547"/>
      </w:pPr>
      <w:r>
        <w:rPr>
          <w:b/>
        </w:rPr>
        <w:t>Steve Cauffman</w:t>
      </w:r>
      <w:r>
        <w:rPr/>
        <w:t>, Research Engineer, Community Resilience Group, National Institute of Standards and Technology</w:t>
      </w:r>
    </w:p>
    <w:p>
      <w:pPr>
        <w:pStyle w:val="BodyText"/>
        <w:spacing w:before="199"/>
      </w:pPr>
      <w:hyperlink r:id="rId9">
        <w:r>
          <w:rPr>
            <w:color w:val="0000FF"/>
            <w:u w:val="single" w:color="0000FF"/>
          </w:rPr>
          <w:t>Lawrence Frank, MRP, CFM</w:t>
        </w:r>
        <w:r>
          <w:rPr/>
          <w:t>, </w:t>
        </w:r>
      </w:hyperlink>
      <w:r>
        <w:rPr/>
        <w:t>Board Member, NHMA/ Resilience Program Manager, Atkins</w:t>
      </w:r>
    </w:p>
    <w:p>
      <w:pPr>
        <w:pStyle w:val="BodyText"/>
        <w:spacing w:before="200"/>
        <w:ind w:right="296"/>
      </w:pPr>
      <w:r>
        <w:rPr>
          <w:b/>
        </w:rPr>
        <w:t>Eugene Henry</w:t>
      </w:r>
      <w:r>
        <w:rPr/>
        <w:t>, Manager, Hazard Mitigation Program, Engineering &amp; Construction Services, Public Works Department</w:t>
      </w:r>
    </w:p>
    <w:p>
      <w:pPr>
        <w:pStyle w:val="BodyText"/>
        <w:spacing w:before="199"/>
        <w:ind w:right="96"/>
      </w:pPr>
      <w:hyperlink r:id="rId10">
        <w:r>
          <w:rPr>
            <w:color w:val="0000FF"/>
            <w:u w:val="single" w:color="0000FF"/>
          </w:rPr>
          <w:t>Tom Hughes</w:t>
        </w:r>
        <w:r>
          <w:rPr/>
          <w:t>, </w:t>
        </w:r>
      </w:hyperlink>
      <w:r>
        <w:rPr/>
        <w:t>Vice President, NHMA/State Hazard Mitigation Officer, Pennsylvania Emergency Management Agency</w:t>
      </w:r>
    </w:p>
    <w:p>
      <w:pPr>
        <w:pStyle w:val="BodyText"/>
        <w:spacing w:before="200"/>
        <w:ind w:right="456"/>
      </w:pPr>
      <w:hyperlink r:id="rId11">
        <w:r>
          <w:rPr>
            <w:color w:val="0000FF"/>
            <w:u w:val="single" w:color="0000FF"/>
          </w:rPr>
          <w:t>Rebecca Joyce</w:t>
        </w:r>
        <w:r>
          <w:rPr/>
          <w:t>, </w:t>
        </w:r>
      </w:hyperlink>
      <w:r>
        <w:rPr/>
        <w:t>Board Member, NHMA/Senior Planner/Program Manager, Central Shenandoah Planning District Commission</w:t>
      </w:r>
    </w:p>
    <w:p>
      <w:pPr>
        <w:pStyle w:val="BodyText"/>
        <w:spacing w:line="427" w:lineRule="auto" w:before="202"/>
        <w:ind w:right="4162"/>
      </w:pPr>
      <w:r>
        <w:rPr>
          <w:b/>
        </w:rPr>
        <w:t>Nick Lamparelli</w:t>
      </w:r>
      <w:r>
        <w:rPr/>
        <w:t>, Partner, Blogger &amp; Podcaster at InsNerds.com </w:t>
      </w:r>
      <w:hyperlink r:id="rId12">
        <w:r>
          <w:rPr>
            <w:color w:val="0000FF"/>
            <w:u w:val="single" w:color="0000FF"/>
          </w:rPr>
          <w:t>David Mallory, PE, CFM</w:t>
        </w:r>
        <w:r>
          <w:rPr/>
          <w:t>, </w:t>
        </w:r>
      </w:hyperlink>
      <w:r>
        <w:rPr/>
        <w:t>Treasurer, NHMA</w:t>
      </w:r>
    </w:p>
    <w:p>
      <w:pPr>
        <w:pStyle w:val="BodyText"/>
        <w:spacing w:line="427" w:lineRule="auto"/>
        <w:ind w:right="503"/>
      </w:pPr>
      <w:r>
        <w:rPr>
          <w:b/>
        </w:rPr>
        <w:t>Barbara Miller, CEM, CFM</w:t>
      </w:r>
      <w:r>
        <w:rPr/>
        <w:t>, Director Jefferson County Homeland Security and Emergency Management </w:t>
      </w:r>
      <w:hyperlink r:id="rId13">
        <w:r>
          <w:rPr>
            <w:color w:val="0000FF"/>
            <w:u w:val="single" w:color="0000FF"/>
          </w:rPr>
          <w:t>Jim Mullen</w:t>
        </w:r>
        <w:r>
          <w:rPr/>
          <w:t>, </w:t>
        </w:r>
      </w:hyperlink>
      <w:r>
        <w:rPr/>
        <w:t>Board Member, NHMA/Principal, EM Northwest Consulting LLC</w:t>
      </w:r>
    </w:p>
    <w:p>
      <w:pPr>
        <w:pStyle w:val="BodyText"/>
        <w:spacing w:line="257" w:lineRule="exact"/>
      </w:pPr>
      <w:hyperlink r:id="rId14">
        <w:r>
          <w:rPr>
            <w:color w:val="0000FF"/>
            <w:u w:val="single" w:color="0000FF"/>
          </w:rPr>
          <w:t>Jim Murphy, PE, CFM</w:t>
        </w:r>
        <w:r>
          <w:rPr/>
          <w:t>, </w:t>
        </w:r>
      </w:hyperlink>
      <w:r>
        <w:rPr/>
        <w:t>Board Member, NHMA/ Project Director, AECOM</w:t>
      </w:r>
    </w:p>
    <w:p>
      <w:pPr>
        <w:pStyle w:val="BodyText"/>
        <w:spacing w:before="197"/>
      </w:pPr>
      <w:hyperlink r:id="rId15">
        <w:r>
          <w:rPr>
            <w:color w:val="0000FF"/>
            <w:u w:val="single" w:color="0000FF"/>
          </w:rPr>
          <w:t>Edward Thomas, Esq.</w:t>
        </w:r>
        <w:r>
          <w:rPr/>
          <w:t>, </w:t>
        </w:r>
      </w:hyperlink>
      <w:r>
        <w:rPr/>
        <w:t>President, Natural Hazard Mitigation Association (NHMA)</w:t>
      </w:r>
    </w:p>
    <w:p>
      <w:pPr>
        <w:spacing w:before="201"/>
        <w:ind w:left="100" w:right="0" w:firstLine="0"/>
        <w:jc w:val="left"/>
        <w:rPr>
          <w:sz w:val="22"/>
        </w:rPr>
      </w:pPr>
      <w:r>
        <w:rPr>
          <w:b/>
          <w:sz w:val="22"/>
        </w:rPr>
        <w:t>Don Watson FAIA, CIP</w:t>
      </w:r>
      <w:r>
        <w:rPr>
          <w:sz w:val="22"/>
        </w:rPr>
        <w:t>, EarthRise design</w:t>
      </w:r>
    </w:p>
    <w:p>
      <w:pPr>
        <w:spacing w:before="198"/>
        <w:ind w:left="100" w:right="0" w:firstLine="0"/>
        <w:jc w:val="left"/>
        <w:rPr>
          <w:sz w:val="22"/>
        </w:rPr>
      </w:pPr>
      <w:r>
        <w:rPr>
          <w:b/>
          <w:sz w:val="22"/>
        </w:rPr>
        <w:t>Gina Wightman</w:t>
      </w:r>
      <w:r>
        <w:rPr>
          <w:sz w:val="22"/>
        </w:rPr>
        <w:t>, President, Wightman &amp; Associates</w:t>
      </w:r>
    </w:p>
    <w:p>
      <w:pPr>
        <w:pStyle w:val="BodyText"/>
        <w:spacing w:before="200"/>
        <w:ind w:right="623"/>
      </w:pPr>
      <w:hyperlink r:id="rId16">
        <w:r>
          <w:rPr>
            <w:color w:val="0000FF"/>
            <w:u w:val="single" w:color="0000FF"/>
          </w:rPr>
          <w:t>John Wiener</w:t>
        </w:r>
        <w:r>
          <w:rPr/>
          <w:t>, </w:t>
        </w:r>
      </w:hyperlink>
      <w:r>
        <w:rPr/>
        <w:t>Board Member, NHMA/Research Associate, Institute of Behavioral Science, University of Colorado at Boulder</w:t>
      </w:r>
    </w:p>
    <w:sectPr>
      <w:type w:val="continuous"/>
      <w:pgSz w:w="12240" w:h="15840"/>
      <w:pgMar w:top="28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 w:cs="Cambria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nhma.info/about/board-of-directors/baston/" TargetMode="External"/><Relationship Id="rId7" Type="http://schemas.openxmlformats.org/officeDocument/2006/relationships/hyperlink" Target="http://nhma.info/about/board-of-directors/burke/" TargetMode="External"/><Relationship Id="rId8" Type="http://schemas.openxmlformats.org/officeDocument/2006/relationships/hyperlink" Target="http://nhma.info/about/board-of-directors/erin-capps/" TargetMode="External"/><Relationship Id="rId9" Type="http://schemas.openxmlformats.org/officeDocument/2006/relationships/hyperlink" Target="http://nhma.info/about/board-of-directors/frank/" TargetMode="External"/><Relationship Id="rId10" Type="http://schemas.openxmlformats.org/officeDocument/2006/relationships/hyperlink" Target="http://nhma.info/about/board-of-directors/thomas-s-hughes/" TargetMode="External"/><Relationship Id="rId11" Type="http://schemas.openxmlformats.org/officeDocument/2006/relationships/hyperlink" Target="http://nhma.info/about/board-of-directors/joyce/" TargetMode="External"/><Relationship Id="rId12" Type="http://schemas.openxmlformats.org/officeDocument/2006/relationships/hyperlink" Target="http://nhma.info/about/board-of-directors/mallory/" TargetMode="External"/><Relationship Id="rId13" Type="http://schemas.openxmlformats.org/officeDocument/2006/relationships/hyperlink" Target="http://nhma.info/about/board-of-directors/jim-mullen/" TargetMode="External"/><Relationship Id="rId14" Type="http://schemas.openxmlformats.org/officeDocument/2006/relationships/hyperlink" Target="http://nhma.info/about/board-of-directors/murphy" TargetMode="External"/><Relationship Id="rId15" Type="http://schemas.openxmlformats.org/officeDocument/2006/relationships/hyperlink" Target="http://nhma.info/about/board-of-directors/thomas/" TargetMode="External"/><Relationship Id="rId16" Type="http://schemas.openxmlformats.org/officeDocument/2006/relationships/hyperlink" Target="http://nhma.info/about/board-of-directors/wiene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Harrison</dc:creator>
  <dcterms:created xsi:type="dcterms:W3CDTF">2020-02-18T01:31:51Z</dcterms:created>
  <dcterms:modified xsi:type="dcterms:W3CDTF">2020-02-18T01:31:51Z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